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6BF08" w14:textId="77777777" w:rsidR="003C4A13" w:rsidRPr="00EF3848" w:rsidRDefault="003C4A13" w:rsidP="003C4A13">
      <w:pPr>
        <w:pStyle w:val="1Einrckung"/>
        <w:rPr>
          <w:rFonts w:ascii="Arial" w:hAnsi="Arial" w:cs="Arial"/>
          <w:b/>
          <w:lang w:val="en-GB"/>
        </w:rPr>
      </w:pPr>
    </w:p>
    <w:tbl>
      <w:tblPr>
        <w:tblW w:w="9180" w:type="dxa"/>
        <w:tblLayout w:type="fixed"/>
        <w:tblLook w:val="04A0" w:firstRow="1" w:lastRow="0" w:firstColumn="1" w:lastColumn="0" w:noHBand="0" w:noVBand="1"/>
      </w:tblPr>
      <w:tblGrid>
        <w:gridCol w:w="2093"/>
        <w:gridCol w:w="7087"/>
      </w:tblGrid>
      <w:tr w:rsidR="003C4A13" w:rsidRPr="00F8771C" w14:paraId="54CE413D" w14:textId="77777777" w:rsidTr="001D1C95">
        <w:trPr>
          <w:trHeight w:val="278"/>
        </w:trPr>
        <w:tc>
          <w:tcPr>
            <w:tcW w:w="2093" w:type="dxa"/>
          </w:tcPr>
          <w:p w14:paraId="6D4B6481" w14:textId="77777777" w:rsidR="003C4A13" w:rsidRPr="00EF3848" w:rsidRDefault="003C4A13" w:rsidP="001D1C95">
            <w:pPr>
              <w:pStyle w:val="Fuzeile"/>
              <w:spacing w:before="40" w:after="40"/>
              <w:jc w:val="both"/>
              <w:rPr>
                <w:rFonts w:ascii="Arial" w:hAnsi="Arial" w:cs="Arial"/>
                <w:szCs w:val="22"/>
                <w:lang w:val="en-GB"/>
              </w:rPr>
            </w:pPr>
            <w:r w:rsidRPr="00EF3848">
              <w:rPr>
                <w:rFonts w:ascii="Arial" w:hAnsi="Arial" w:cs="Arial"/>
                <w:szCs w:val="22"/>
                <w:lang w:val="en-GB"/>
              </w:rPr>
              <w:t>Programme:</w:t>
            </w:r>
          </w:p>
        </w:tc>
        <w:tc>
          <w:tcPr>
            <w:tcW w:w="7087" w:type="dxa"/>
          </w:tcPr>
          <w:p w14:paraId="005B9776" w14:textId="77777777" w:rsidR="003C4A13" w:rsidRPr="00EF3848" w:rsidRDefault="003C4A13" w:rsidP="001D1C95">
            <w:pPr>
              <w:pStyle w:val="Fuzeile"/>
              <w:spacing w:before="40" w:after="40"/>
              <w:jc w:val="both"/>
              <w:rPr>
                <w:rFonts w:ascii="Arial" w:hAnsi="Arial" w:cs="Arial"/>
                <w:szCs w:val="22"/>
                <w:lang w:val="en-GB"/>
              </w:rPr>
            </w:pPr>
            <w:r w:rsidRPr="00EF3848">
              <w:rPr>
                <w:rFonts w:ascii="Arial" w:hAnsi="Arial" w:cs="Arial"/>
                <w:noProof/>
                <w:szCs w:val="22"/>
                <w:lang w:val="en-GB"/>
              </w:rPr>
              <w:t>Int</w:t>
            </w:r>
            <w:r w:rsidR="00DE0D5F">
              <w:rPr>
                <w:rFonts w:ascii="Arial" w:hAnsi="Arial" w:cs="Arial"/>
                <w:noProof/>
                <w:szCs w:val="22"/>
                <w:lang w:val="en-GB"/>
              </w:rPr>
              <w:t>egrated Biodiversity Management,</w:t>
            </w:r>
            <w:r w:rsidRPr="00EF3848">
              <w:rPr>
                <w:rFonts w:ascii="Arial" w:hAnsi="Arial" w:cs="Arial"/>
                <w:noProof/>
                <w:szCs w:val="22"/>
                <w:lang w:val="en-GB"/>
              </w:rPr>
              <w:t xml:space="preserve"> South Caucasus (IBiS) </w:t>
            </w:r>
          </w:p>
        </w:tc>
      </w:tr>
      <w:tr w:rsidR="003C4A13" w:rsidRPr="00EF3848" w14:paraId="7B516007" w14:textId="77777777" w:rsidTr="001D1C95">
        <w:trPr>
          <w:trHeight w:val="315"/>
        </w:trPr>
        <w:tc>
          <w:tcPr>
            <w:tcW w:w="2093" w:type="dxa"/>
          </w:tcPr>
          <w:p w14:paraId="07A9A3EC" w14:textId="77777777" w:rsidR="003C4A13" w:rsidRPr="00EF3848" w:rsidRDefault="003C4A13" w:rsidP="001D1C95">
            <w:pPr>
              <w:pStyle w:val="Fuzeile"/>
              <w:spacing w:before="40" w:after="40"/>
              <w:jc w:val="both"/>
              <w:rPr>
                <w:rFonts w:ascii="Arial" w:hAnsi="Arial" w:cs="Arial"/>
                <w:szCs w:val="22"/>
                <w:lang w:val="en-GB"/>
              </w:rPr>
            </w:pPr>
            <w:r w:rsidRPr="00EF3848">
              <w:rPr>
                <w:rFonts w:ascii="Arial" w:hAnsi="Arial" w:cs="Arial"/>
                <w:szCs w:val="22"/>
                <w:lang w:val="en-GB"/>
              </w:rPr>
              <w:t>PN:</w:t>
            </w:r>
          </w:p>
        </w:tc>
        <w:tc>
          <w:tcPr>
            <w:tcW w:w="7087" w:type="dxa"/>
          </w:tcPr>
          <w:p w14:paraId="12023FAC" w14:textId="77777777" w:rsidR="003C4A13" w:rsidRPr="00EF3848" w:rsidRDefault="003C4A13" w:rsidP="00174F9F">
            <w:pPr>
              <w:pStyle w:val="Fuzeile"/>
              <w:spacing w:before="40" w:after="40"/>
              <w:jc w:val="both"/>
              <w:rPr>
                <w:rFonts w:ascii="Arial" w:hAnsi="Arial" w:cs="Arial"/>
                <w:szCs w:val="22"/>
                <w:lang w:val="en-GB"/>
              </w:rPr>
            </w:pPr>
            <w:r w:rsidRPr="00EF3848">
              <w:rPr>
                <w:rFonts w:ascii="Arial" w:hAnsi="Arial" w:cs="Arial"/>
                <w:noProof/>
                <w:szCs w:val="22"/>
                <w:lang w:val="en-GB"/>
              </w:rPr>
              <w:t>15.2101.2-</w:t>
            </w:r>
            <w:r w:rsidR="00174F9F" w:rsidRPr="00EF3848">
              <w:rPr>
                <w:rFonts w:ascii="Arial" w:hAnsi="Arial" w:cs="Arial"/>
                <w:noProof/>
                <w:szCs w:val="22"/>
                <w:lang w:val="en-GB"/>
              </w:rPr>
              <w:t>002</w:t>
            </w:r>
            <w:r w:rsidR="00DE0D5F">
              <w:rPr>
                <w:rFonts w:ascii="Arial" w:hAnsi="Arial" w:cs="Arial"/>
                <w:noProof/>
                <w:szCs w:val="22"/>
                <w:lang w:val="en-GB"/>
              </w:rPr>
              <w:t>.00</w:t>
            </w:r>
          </w:p>
        </w:tc>
      </w:tr>
      <w:tr w:rsidR="003C4A13" w:rsidRPr="00F8771C" w14:paraId="7D61F4A9" w14:textId="77777777" w:rsidTr="001D1C95">
        <w:trPr>
          <w:trHeight w:val="355"/>
        </w:trPr>
        <w:tc>
          <w:tcPr>
            <w:tcW w:w="2093" w:type="dxa"/>
          </w:tcPr>
          <w:p w14:paraId="7BDDF5BC" w14:textId="77777777" w:rsidR="003C4A13" w:rsidRPr="00EF3848" w:rsidRDefault="003C4A13" w:rsidP="001D1C95">
            <w:pPr>
              <w:pStyle w:val="Fuzeile"/>
              <w:spacing w:before="40" w:after="40"/>
              <w:jc w:val="both"/>
              <w:rPr>
                <w:rFonts w:ascii="Arial" w:eastAsia="Tahoma" w:hAnsi="Arial" w:cs="Arial"/>
                <w:szCs w:val="22"/>
                <w:lang w:val="en-GB"/>
              </w:rPr>
            </w:pPr>
            <w:r w:rsidRPr="00EF3848">
              <w:rPr>
                <w:rFonts w:ascii="Arial" w:eastAsia="Tahoma" w:hAnsi="Arial" w:cs="Arial"/>
                <w:szCs w:val="22"/>
                <w:lang w:val="en-GB"/>
              </w:rPr>
              <w:t>Assignment:</w:t>
            </w:r>
          </w:p>
        </w:tc>
        <w:tc>
          <w:tcPr>
            <w:tcW w:w="7087" w:type="dxa"/>
          </w:tcPr>
          <w:p w14:paraId="0D291D9E" w14:textId="77777777" w:rsidR="003C4A13" w:rsidRPr="00EF3848" w:rsidRDefault="00D67037" w:rsidP="00D05F02">
            <w:pPr>
              <w:pStyle w:val="berschrift2"/>
              <w:spacing w:before="0"/>
              <w:rPr>
                <w:rFonts w:ascii="Arial" w:eastAsia="Tahoma" w:hAnsi="Arial" w:cs="Arial"/>
                <w:szCs w:val="22"/>
                <w:lang w:val="en-GB"/>
              </w:rPr>
            </w:pPr>
            <w:r>
              <w:rPr>
                <w:rFonts w:ascii="Arial" w:eastAsia="Tahoma" w:hAnsi="Arial" w:cs="Arial"/>
                <w:b w:val="0"/>
                <w:bCs w:val="0"/>
                <w:noProof w:val="0"/>
                <w:color w:val="auto"/>
                <w:sz w:val="22"/>
                <w:szCs w:val="22"/>
                <w:lang w:val="en-GB"/>
              </w:rPr>
              <w:t>S</w:t>
            </w:r>
            <w:r w:rsidRPr="00D67037">
              <w:rPr>
                <w:rFonts w:ascii="Arial" w:eastAsia="Tahoma" w:hAnsi="Arial" w:cs="Arial"/>
                <w:b w:val="0"/>
                <w:bCs w:val="0"/>
                <w:noProof w:val="0"/>
                <w:color w:val="auto"/>
                <w:sz w:val="22"/>
                <w:szCs w:val="22"/>
                <w:lang w:val="en-GB"/>
              </w:rPr>
              <w:t xml:space="preserve">atisfaction measuring </w:t>
            </w:r>
            <w:r w:rsidR="00FC08B2">
              <w:rPr>
                <w:rFonts w:ascii="Arial" w:eastAsia="Tahoma" w:hAnsi="Arial" w:cs="Arial"/>
                <w:b w:val="0"/>
                <w:bCs w:val="0"/>
                <w:noProof w:val="0"/>
                <w:color w:val="auto"/>
                <w:sz w:val="22"/>
                <w:szCs w:val="22"/>
                <w:lang w:val="en-GB"/>
              </w:rPr>
              <w:t xml:space="preserve">on </w:t>
            </w:r>
            <w:r w:rsidRPr="00D67037">
              <w:rPr>
                <w:rFonts w:ascii="Arial" w:eastAsia="Tahoma" w:hAnsi="Arial" w:cs="Arial"/>
                <w:b w:val="0"/>
                <w:bCs w:val="0"/>
                <w:noProof w:val="0"/>
                <w:color w:val="auto"/>
                <w:sz w:val="22"/>
                <w:szCs w:val="22"/>
                <w:lang w:val="en-GB"/>
              </w:rPr>
              <w:t>management of biodiversity and ecosystem services</w:t>
            </w:r>
            <w:r>
              <w:rPr>
                <w:rFonts w:ascii="Arial" w:eastAsia="Tahoma" w:hAnsi="Arial" w:cs="Arial"/>
                <w:b w:val="0"/>
                <w:bCs w:val="0"/>
                <w:noProof w:val="0"/>
                <w:color w:val="auto"/>
                <w:sz w:val="22"/>
                <w:szCs w:val="22"/>
                <w:lang w:val="en-GB"/>
              </w:rPr>
              <w:t xml:space="preserve"> in </w:t>
            </w:r>
            <w:r w:rsidR="007801CB" w:rsidRPr="00D67037">
              <w:rPr>
                <w:rFonts w:ascii="Arial" w:eastAsia="Tahoma" w:hAnsi="Arial" w:cs="Arial"/>
                <w:b w:val="0"/>
                <w:bCs w:val="0"/>
                <w:noProof w:val="0"/>
                <w:color w:val="auto"/>
                <w:sz w:val="22"/>
                <w:szCs w:val="22"/>
                <w:lang w:val="en-GB"/>
              </w:rPr>
              <w:t xml:space="preserve">IBiS </w:t>
            </w:r>
            <w:r w:rsidR="00C73EEC">
              <w:rPr>
                <w:rFonts w:ascii="Arial" w:eastAsia="Tahoma" w:hAnsi="Arial" w:cs="Arial"/>
                <w:b w:val="0"/>
                <w:bCs w:val="0"/>
                <w:noProof w:val="0"/>
                <w:color w:val="auto"/>
                <w:sz w:val="22"/>
                <w:szCs w:val="22"/>
                <w:lang w:val="en-GB"/>
              </w:rPr>
              <w:t>pilot</w:t>
            </w:r>
            <w:r w:rsidR="007801CB" w:rsidRPr="00D67037">
              <w:rPr>
                <w:rFonts w:ascii="Arial" w:eastAsia="Tahoma" w:hAnsi="Arial" w:cs="Arial"/>
                <w:b w:val="0"/>
                <w:bCs w:val="0"/>
                <w:noProof w:val="0"/>
                <w:color w:val="auto"/>
                <w:sz w:val="22"/>
                <w:szCs w:val="22"/>
                <w:lang w:val="en-GB"/>
              </w:rPr>
              <w:t xml:space="preserve"> </w:t>
            </w:r>
            <w:r w:rsidR="00BA6A58" w:rsidRPr="00D67037">
              <w:rPr>
                <w:rFonts w:ascii="Arial" w:eastAsia="Tahoma" w:hAnsi="Arial" w:cs="Arial"/>
                <w:b w:val="0"/>
                <w:bCs w:val="0"/>
                <w:noProof w:val="0"/>
                <w:color w:val="auto"/>
                <w:sz w:val="22"/>
                <w:szCs w:val="22"/>
                <w:lang w:val="en-GB"/>
              </w:rPr>
              <w:t>areas</w:t>
            </w:r>
            <w:r w:rsidR="00FC08B2">
              <w:rPr>
                <w:rFonts w:ascii="Arial" w:eastAsia="Tahoma" w:hAnsi="Arial" w:cs="Arial"/>
                <w:b w:val="0"/>
                <w:bCs w:val="0"/>
                <w:noProof w:val="0"/>
                <w:color w:val="auto"/>
                <w:sz w:val="22"/>
                <w:szCs w:val="22"/>
                <w:lang w:val="en-GB"/>
              </w:rPr>
              <w:t xml:space="preserve"> </w:t>
            </w:r>
            <w:r w:rsidR="00D05F02">
              <w:rPr>
                <w:rFonts w:ascii="Arial" w:eastAsia="Tahoma" w:hAnsi="Arial" w:cs="Arial"/>
                <w:b w:val="0"/>
                <w:bCs w:val="0"/>
                <w:noProof w:val="0"/>
                <w:color w:val="auto"/>
                <w:sz w:val="22"/>
                <w:szCs w:val="22"/>
                <w:lang w:val="en-GB"/>
              </w:rPr>
              <w:t>in</w:t>
            </w:r>
            <w:r w:rsidR="007077AD">
              <w:rPr>
                <w:rFonts w:ascii="Arial" w:eastAsia="Tahoma" w:hAnsi="Arial" w:cs="Arial"/>
                <w:b w:val="0"/>
                <w:bCs w:val="0"/>
                <w:noProof w:val="0"/>
                <w:color w:val="auto"/>
                <w:sz w:val="22"/>
                <w:szCs w:val="22"/>
                <w:lang w:val="en-GB"/>
              </w:rPr>
              <w:t xml:space="preserve"> Aragatsotn, Shirak </w:t>
            </w:r>
            <w:proofErr w:type="spellStart"/>
            <w:r w:rsidR="007077AD">
              <w:rPr>
                <w:rFonts w:ascii="Arial" w:eastAsia="Tahoma" w:hAnsi="Arial" w:cs="Arial"/>
                <w:b w:val="0"/>
                <w:bCs w:val="0"/>
                <w:noProof w:val="0"/>
                <w:color w:val="auto"/>
                <w:sz w:val="22"/>
                <w:szCs w:val="22"/>
                <w:lang w:val="en-GB"/>
              </w:rPr>
              <w:t>Marzes</w:t>
            </w:r>
            <w:proofErr w:type="spellEnd"/>
            <w:r w:rsidR="00D05F02">
              <w:rPr>
                <w:rFonts w:ascii="Arial" w:eastAsia="Tahoma" w:hAnsi="Arial" w:cs="Arial"/>
                <w:b w:val="0"/>
                <w:bCs w:val="0"/>
                <w:noProof w:val="0"/>
                <w:color w:val="auto"/>
                <w:sz w:val="22"/>
                <w:szCs w:val="22"/>
                <w:lang w:val="en-GB"/>
              </w:rPr>
              <w:t xml:space="preserve"> </w:t>
            </w:r>
            <w:r w:rsidR="007077AD">
              <w:rPr>
                <w:rFonts w:ascii="Arial" w:eastAsia="Tahoma" w:hAnsi="Arial" w:cs="Arial"/>
                <w:b w:val="0"/>
                <w:bCs w:val="0"/>
                <w:noProof w:val="0"/>
                <w:color w:val="auto"/>
                <w:sz w:val="22"/>
                <w:szCs w:val="22"/>
                <w:lang w:val="en-GB"/>
              </w:rPr>
              <w:t xml:space="preserve">and </w:t>
            </w:r>
            <w:proofErr w:type="spellStart"/>
            <w:r w:rsidR="00FC08B2" w:rsidRPr="00D05F02">
              <w:rPr>
                <w:rFonts w:ascii="Arial" w:eastAsia="Tahoma" w:hAnsi="Arial" w:cs="Arial"/>
                <w:b w:val="0"/>
                <w:bCs w:val="0"/>
                <w:noProof w:val="0"/>
                <w:color w:val="auto"/>
                <w:sz w:val="22"/>
                <w:szCs w:val="22"/>
                <w:lang w:val="en-GB"/>
              </w:rPr>
              <w:t>Sisian</w:t>
            </w:r>
            <w:proofErr w:type="spellEnd"/>
            <w:r w:rsidR="00FC08B2" w:rsidRPr="00D05F02">
              <w:rPr>
                <w:rFonts w:ascii="Arial" w:eastAsia="Tahoma" w:hAnsi="Arial" w:cs="Arial"/>
                <w:b w:val="0"/>
                <w:bCs w:val="0"/>
                <w:noProof w:val="0"/>
                <w:color w:val="auto"/>
                <w:sz w:val="22"/>
                <w:szCs w:val="22"/>
                <w:lang w:val="en-GB"/>
              </w:rPr>
              <w:t xml:space="preserve"> Region</w:t>
            </w:r>
            <w:r w:rsidR="007077AD">
              <w:rPr>
                <w:rFonts w:ascii="Arial" w:eastAsia="Tahoma" w:hAnsi="Arial" w:cs="Arial"/>
                <w:b w:val="0"/>
                <w:bCs w:val="0"/>
                <w:noProof w:val="0"/>
                <w:color w:val="auto"/>
                <w:sz w:val="22"/>
                <w:szCs w:val="22"/>
                <w:lang w:val="en-GB"/>
              </w:rPr>
              <w:t xml:space="preserve"> of Syunik </w:t>
            </w:r>
            <w:proofErr w:type="spellStart"/>
            <w:r w:rsidR="007077AD">
              <w:rPr>
                <w:rFonts w:ascii="Arial" w:eastAsia="Tahoma" w:hAnsi="Arial" w:cs="Arial"/>
                <w:b w:val="0"/>
                <w:bCs w:val="0"/>
                <w:noProof w:val="0"/>
                <w:color w:val="auto"/>
                <w:sz w:val="22"/>
                <w:szCs w:val="22"/>
                <w:lang w:val="en-GB"/>
              </w:rPr>
              <w:t>Marz</w:t>
            </w:r>
            <w:proofErr w:type="spellEnd"/>
          </w:p>
        </w:tc>
      </w:tr>
      <w:tr w:rsidR="003C4A13" w:rsidRPr="00EF3848" w14:paraId="6660A9EA" w14:textId="77777777" w:rsidTr="001D1C95">
        <w:trPr>
          <w:trHeight w:val="420"/>
        </w:trPr>
        <w:tc>
          <w:tcPr>
            <w:tcW w:w="2093" w:type="dxa"/>
          </w:tcPr>
          <w:p w14:paraId="31F3F56D" w14:textId="77777777" w:rsidR="003C4A13" w:rsidRPr="00A62DE2" w:rsidRDefault="003C4A13" w:rsidP="001D1C95">
            <w:pPr>
              <w:pStyle w:val="Fuzeile"/>
              <w:spacing w:before="40" w:after="40"/>
              <w:jc w:val="both"/>
              <w:rPr>
                <w:rFonts w:ascii="Arial" w:hAnsi="Arial" w:cs="Arial"/>
                <w:szCs w:val="22"/>
                <w:lang w:val="en-GB"/>
              </w:rPr>
            </w:pPr>
            <w:r w:rsidRPr="00A62DE2">
              <w:rPr>
                <w:rFonts w:ascii="Arial" w:hAnsi="Arial" w:cs="Arial"/>
                <w:szCs w:val="22"/>
                <w:lang w:val="en-GB"/>
              </w:rPr>
              <w:t>Period:</w:t>
            </w:r>
          </w:p>
        </w:tc>
        <w:tc>
          <w:tcPr>
            <w:tcW w:w="7087" w:type="dxa"/>
          </w:tcPr>
          <w:p w14:paraId="771B1E27" w14:textId="77777777" w:rsidR="003C4A13" w:rsidRPr="00102681" w:rsidRDefault="001D3D72" w:rsidP="00177F98">
            <w:pPr>
              <w:pStyle w:val="Fuzeile"/>
              <w:spacing w:before="40" w:after="40"/>
              <w:jc w:val="both"/>
              <w:rPr>
                <w:rFonts w:ascii="Arial" w:eastAsia="Tahoma" w:hAnsi="Arial" w:cs="Arial"/>
                <w:szCs w:val="22"/>
                <w:highlight w:val="yellow"/>
                <w:lang w:val="en-GB"/>
              </w:rPr>
            </w:pPr>
            <w:r>
              <w:rPr>
                <w:rFonts w:ascii="Arial" w:eastAsia="Tahoma" w:hAnsi="Arial" w:cs="Arial"/>
                <w:szCs w:val="22"/>
                <w:lang w:val="en-GB"/>
              </w:rPr>
              <w:t>November</w:t>
            </w:r>
            <w:r w:rsidR="00D9101F" w:rsidRPr="00FE0B2A">
              <w:rPr>
                <w:rFonts w:ascii="Arial" w:eastAsia="Tahoma" w:hAnsi="Arial" w:cs="Arial"/>
                <w:szCs w:val="22"/>
                <w:lang w:val="en-GB"/>
              </w:rPr>
              <w:t xml:space="preserve"> </w:t>
            </w:r>
            <w:r w:rsidR="00EC7A65">
              <w:rPr>
                <w:rFonts w:ascii="Arial" w:eastAsia="Tahoma" w:hAnsi="Arial" w:cs="Arial"/>
                <w:szCs w:val="22"/>
                <w:lang w:val="en-GB"/>
              </w:rPr>
              <w:t>2017</w:t>
            </w:r>
            <w:r w:rsidR="00A2611C" w:rsidRPr="00FE0B2A">
              <w:rPr>
                <w:rFonts w:ascii="Arial" w:eastAsia="Tahoma" w:hAnsi="Arial" w:cs="Arial"/>
                <w:szCs w:val="22"/>
                <w:lang w:val="en-GB"/>
              </w:rPr>
              <w:t xml:space="preserve"> </w:t>
            </w:r>
            <w:r w:rsidR="00D9101F" w:rsidRPr="00FE0B2A">
              <w:rPr>
                <w:rFonts w:ascii="Arial" w:eastAsia="Tahoma" w:hAnsi="Arial" w:cs="Arial"/>
                <w:szCs w:val="22"/>
                <w:lang w:val="en-GB"/>
              </w:rPr>
              <w:t>–</w:t>
            </w:r>
            <w:r w:rsidR="00A2611C" w:rsidRPr="00FE0B2A">
              <w:rPr>
                <w:rFonts w:ascii="Arial" w:eastAsia="Tahoma" w:hAnsi="Arial" w:cs="Arial"/>
                <w:szCs w:val="22"/>
                <w:lang w:val="en-GB"/>
              </w:rPr>
              <w:t xml:space="preserve"> </w:t>
            </w:r>
            <w:r w:rsidR="00E7785C">
              <w:rPr>
                <w:rFonts w:ascii="Arial" w:eastAsia="Tahoma" w:hAnsi="Arial" w:cs="Arial"/>
                <w:szCs w:val="22"/>
                <w:lang w:val="en-GB"/>
              </w:rPr>
              <w:t>December</w:t>
            </w:r>
            <w:r w:rsidR="00D9101F" w:rsidRPr="00FE0B2A">
              <w:rPr>
                <w:rFonts w:ascii="Arial" w:eastAsia="Tahoma" w:hAnsi="Arial" w:cs="Arial"/>
                <w:szCs w:val="22"/>
                <w:lang w:val="en-GB"/>
              </w:rPr>
              <w:t xml:space="preserve"> </w:t>
            </w:r>
            <w:r w:rsidR="00EC7A65">
              <w:rPr>
                <w:rFonts w:ascii="Arial" w:eastAsia="Tahoma" w:hAnsi="Arial" w:cs="Arial"/>
                <w:szCs w:val="22"/>
                <w:lang w:val="en-GB"/>
              </w:rPr>
              <w:t>2017</w:t>
            </w:r>
          </w:p>
        </w:tc>
      </w:tr>
    </w:tbl>
    <w:p w14:paraId="256357A4" w14:textId="77777777" w:rsidR="003C4A13" w:rsidRPr="00EF3848" w:rsidRDefault="003C4A13" w:rsidP="003C4A13">
      <w:pPr>
        <w:pStyle w:val="1Einrckung"/>
        <w:rPr>
          <w:rFonts w:ascii="Arial" w:hAnsi="Arial" w:cs="Arial"/>
          <w:b/>
          <w:lang w:val="en-GB"/>
        </w:rPr>
      </w:pPr>
      <w:bookmarkStart w:id="0" w:name="_GoBack"/>
      <w:bookmarkEnd w:id="0"/>
    </w:p>
    <w:p w14:paraId="6F25FC0D" w14:textId="77777777" w:rsidR="003C4A13" w:rsidRPr="00EF3848" w:rsidRDefault="003C4A13" w:rsidP="003C4A13">
      <w:pPr>
        <w:pStyle w:val="1Einrckung"/>
        <w:spacing w:line="264" w:lineRule="auto"/>
        <w:rPr>
          <w:rFonts w:ascii="Arial" w:hAnsi="Arial" w:cs="Arial"/>
          <w:b/>
          <w:lang w:val="en-GB"/>
        </w:rPr>
      </w:pPr>
    </w:p>
    <w:p w14:paraId="1F4377E2" w14:textId="77777777" w:rsidR="003C4A13" w:rsidRPr="0061439E" w:rsidRDefault="003C4A13" w:rsidP="003C4A13">
      <w:pPr>
        <w:pStyle w:val="1Einrckung"/>
        <w:numPr>
          <w:ilvl w:val="0"/>
          <w:numId w:val="1"/>
        </w:numPr>
        <w:spacing w:after="240" w:line="264" w:lineRule="auto"/>
        <w:ind w:left="714" w:hanging="357"/>
        <w:rPr>
          <w:rFonts w:ascii="Arial" w:hAnsi="Arial" w:cs="Arial"/>
          <w:b/>
          <w:lang w:val="en-GB"/>
        </w:rPr>
      </w:pPr>
      <w:r w:rsidRPr="0061439E">
        <w:rPr>
          <w:rFonts w:ascii="Arial" w:hAnsi="Arial" w:cs="Arial"/>
          <w:b/>
          <w:lang w:val="en-GB"/>
        </w:rPr>
        <w:t>Brief programme information</w:t>
      </w:r>
    </w:p>
    <w:p w14:paraId="7A5AE7FF" w14:textId="77777777" w:rsidR="003C4A13" w:rsidRPr="0061439E" w:rsidRDefault="003C4A13" w:rsidP="003C4A13">
      <w:pPr>
        <w:spacing w:after="60" w:line="264" w:lineRule="auto"/>
        <w:jc w:val="both"/>
        <w:rPr>
          <w:rFonts w:ascii="Arial" w:hAnsi="Arial" w:cs="Arial"/>
          <w:lang w:val="en-GB"/>
        </w:rPr>
      </w:pPr>
      <w:r w:rsidRPr="0061439E">
        <w:rPr>
          <w:rFonts w:ascii="Arial" w:hAnsi="Arial" w:cs="Arial"/>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14:paraId="0C832C1C" w14:textId="77777777" w:rsidR="003C4A13" w:rsidRPr="0061439E" w:rsidRDefault="003C4A13" w:rsidP="003C4A13">
      <w:pPr>
        <w:spacing w:after="60" w:line="264" w:lineRule="auto"/>
        <w:jc w:val="both"/>
        <w:rPr>
          <w:rFonts w:ascii="Arial" w:hAnsi="Arial" w:cs="Arial"/>
          <w:lang w:val="en-GB"/>
        </w:rPr>
      </w:pPr>
      <w:r w:rsidRPr="0061439E">
        <w:rPr>
          <w:rFonts w:ascii="Arial" w:hAnsi="Arial" w:cs="Arial"/>
          <w:lang w:val="en-GB"/>
        </w:rPr>
        <w:t xml:space="preserve">In each of the three countries of the South Caucasus – Georgia, Armenia and Azerbaijan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1F3FD510" w14:textId="77777777" w:rsidR="003C4A13" w:rsidRPr="0061439E" w:rsidRDefault="003C4A13" w:rsidP="003C4A13">
      <w:pPr>
        <w:spacing w:after="60" w:line="264" w:lineRule="auto"/>
        <w:jc w:val="both"/>
        <w:rPr>
          <w:rFonts w:ascii="Arial" w:hAnsi="Arial" w:cs="Arial"/>
          <w:lang w:val="en-GB"/>
        </w:rPr>
      </w:pPr>
      <w:r w:rsidRPr="0061439E">
        <w:rPr>
          <w:rFonts w:ascii="Arial" w:hAnsi="Arial" w:cs="Arial"/>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6EDD84B3" w14:textId="77777777" w:rsidR="003C4A13" w:rsidRPr="0061439E" w:rsidRDefault="003C4A13" w:rsidP="003C4A13">
      <w:pPr>
        <w:pStyle w:val="1Einrckung"/>
        <w:spacing w:after="120" w:line="264" w:lineRule="auto"/>
        <w:ind w:left="0" w:firstLine="0"/>
        <w:jc w:val="both"/>
        <w:rPr>
          <w:rFonts w:ascii="Arial" w:hAnsi="Arial" w:cs="Arial"/>
          <w:lang w:val="en-GB"/>
        </w:rPr>
      </w:pPr>
      <w:r w:rsidRPr="0061439E">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14:paraId="4338C894" w14:textId="77777777" w:rsidR="003C4A13" w:rsidRPr="0061439E" w:rsidRDefault="003C4A13" w:rsidP="003C4A13">
      <w:pPr>
        <w:pStyle w:val="1Einrckung"/>
        <w:numPr>
          <w:ilvl w:val="0"/>
          <w:numId w:val="2"/>
        </w:numPr>
        <w:spacing w:after="60" w:line="264" w:lineRule="auto"/>
        <w:jc w:val="both"/>
        <w:rPr>
          <w:rFonts w:ascii="Arial" w:hAnsi="Arial" w:cs="Arial"/>
          <w:lang w:val="en-GB"/>
        </w:rPr>
      </w:pPr>
      <w:r w:rsidRPr="0061439E">
        <w:rPr>
          <w:rFonts w:ascii="Arial" w:hAnsi="Arial" w:cs="Arial"/>
          <w:lang w:val="en-GB"/>
        </w:rPr>
        <w:t>Instruments and coordination processes for the sustainable management of biodiversity and ecosystem services at local level are tested.</w:t>
      </w:r>
    </w:p>
    <w:p w14:paraId="7473B1DA" w14:textId="77777777" w:rsidR="003C4A13" w:rsidRPr="0061439E" w:rsidRDefault="003C4A13" w:rsidP="003C4A13">
      <w:pPr>
        <w:pStyle w:val="1Einrckung"/>
        <w:numPr>
          <w:ilvl w:val="0"/>
          <w:numId w:val="2"/>
        </w:numPr>
        <w:spacing w:after="60" w:line="264" w:lineRule="auto"/>
        <w:jc w:val="both"/>
        <w:rPr>
          <w:rFonts w:ascii="Arial" w:hAnsi="Arial" w:cs="Arial"/>
          <w:lang w:val="en-GB"/>
        </w:rPr>
      </w:pPr>
      <w:r w:rsidRPr="0061439E">
        <w:rPr>
          <w:rFonts w:ascii="Arial" w:hAnsi="Arial" w:cs="Arial"/>
          <w:lang w:val="en-GB"/>
        </w:rPr>
        <w:t>The implementation capacity of line ministries, their subordinate bodies and of training institutions regarding the management of biodiversity and ecosystem services is improved.</w:t>
      </w:r>
    </w:p>
    <w:p w14:paraId="157ADB1B" w14:textId="77777777" w:rsidR="003C4A13" w:rsidRPr="0061439E" w:rsidRDefault="003C4A13" w:rsidP="003C4A13">
      <w:pPr>
        <w:pStyle w:val="1Einrckung"/>
        <w:numPr>
          <w:ilvl w:val="0"/>
          <w:numId w:val="2"/>
        </w:numPr>
        <w:spacing w:after="60" w:line="264" w:lineRule="auto"/>
        <w:jc w:val="both"/>
        <w:rPr>
          <w:rFonts w:ascii="Arial" w:hAnsi="Arial" w:cs="Arial"/>
          <w:lang w:val="en-GB"/>
        </w:rPr>
      </w:pPr>
      <w:r w:rsidRPr="0061439E">
        <w:rPr>
          <w:rFonts w:ascii="Arial" w:hAnsi="Arial" w:cs="Arial"/>
          <w:lang w:val="en-GB"/>
        </w:rPr>
        <w:t>The perception of the general public towards the importance of biodiversity and ecosystem services is more positive.</w:t>
      </w:r>
    </w:p>
    <w:p w14:paraId="2534454B" w14:textId="77777777" w:rsidR="003C4A13" w:rsidRPr="0061439E" w:rsidRDefault="003C4A13" w:rsidP="003C4A13">
      <w:pPr>
        <w:pStyle w:val="Listenabsatz"/>
        <w:numPr>
          <w:ilvl w:val="0"/>
          <w:numId w:val="2"/>
        </w:numPr>
        <w:spacing w:after="60" w:line="264" w:lineRule="auto"/>
        <w:contextualSpacing w:val="0"/>
        <w:jc w:val="both"/>
        <w:rPr>
          <w:rFonts w:ascii="Arial" w:hAnsi="Arial" w:cs="Arial"/>
          <w:lang w:val="en-GB"/>
        </w:rPr>
      </w:pPr>
      <w:r w:rsidRPr="0061439E">
        <w:rPr>
          <w:rFonts w:ascii="Arial" w:hAnsi="Arial" w:cs="Arial"/>
          <w:lang w:val="en-GB"/>
        </w:rPr>
        <w:t>The regional exchange on sustainable management of biodiversity and ecosystem services is improved.</w:t>
      </w:r>
    </w:p>
    <w:p w14:paraId="615327B5" w14:textId="77777777" w:rsidR="003C4A13" w:rsidRPr="00EF3848" w:rsidRDefault="003C4A13" w:rsidP="003C4A13">
      <w:pPr>
        <w:spacing w:before="120" w:after="60" w:line="264" w:lineRule="auto"/>
        <w:jc w:val="both"/>
        <w:rPr>
          <w:rFonts w:ascii="Arial" w:hAnsi="Arial" w:cs="Arial"/>
          <w:lang w:val="en-GB"/>
        </w:rPr>
      </w:pPr>
      <w:r w:rsidRPr="0061439E">
        <w:rPr>
          <w:rFonts w:ascii="Arial" w:hAnsi="Arial" w:cs="Arial"/>
          <w:lang w:val="en-GB"/>
        </w:rPr>
        <w:t>IBiS follows up on the achievements of the “Sustainable Management of Biodiversity, South Caucasus” programme</w:t>
      </w:r>
      <w:r w:rsidR="00174F9F" w:rsidRPr="0061439E">
        <w:rPr>
          <w:rFonts w:ascii="Arial" w:hAnsi="Arial" w:cs="Arial"/>
          <w:lang w:val="en-GB"/>
        </w:rPr>
        <w:t xml:space="preserve"> and the “Integrated Erosion Control in Mountainous Areas, South Caucasus” programme</w:t>
      </w:r>
      <w:r w:rsidRPr="0061439E">
        <w:rPr>
          <w:rFonts w:ascii="Arial" w:hAnsi="Arial" w:cs="Arial"/>
          <w:lang w:val="en-GB"/>
        </w:rPr>
        <w:t xml:space="preserve">, and is due to last four years (from December 2015 to November 2019). The programme is implemented by the Deutsche Gesellschaft für </w:t>
      </w:r>
      <w:r w:rsidRPr="0061439E">
        <w:rPr>
          <w:rFonts w:ascii="Arial" w:hAnsi="Arial" w:cs="Arial"/>
          <w:lang w:val="en-GB"/>
        </w:rPr>
        <w:lastRenderedPageBreak/>
        <w:t>Internationale Zusammenarbeit (GIZ) GmbH on behalf of the German Federal Ministry of Economic Cooperation and Development (BMZ) with co-funding in Armenia and Georgia from the Austrian Development Cooperation (</w:t>
      </w:r>
      <w:r w:rsidR="007502F8" w:rsidRPr="0061439E">
        <w:rPr>
          <w:rFonts w:ascii="Arial" w:hAnsi="Arial" w:cs="Arial"/>
          <w:lang w:val="en-GB"/>
        </w:rPr>
        <w:t>AD</w:t>
      </w:r>
      <w:r w:rsidR="007502F8">
        <w:rPr>
          <w:rFonts w:ascii="Arial" w:hAnsi="Arial" w:cs="Arial"/>
          <w:lang w:val="en-GB"/>
        </w:rPr>
        <w:t>A</w:t>
      </w:r>
      <w:r w:rsidRPr="0061439E">
        <w:rPr>
          <w:rFonts w:ascii="Arial" w:hAnsi="Arial" w:cs="Arial"/>
          <w:lang w:val="en-GB"/>
        </w:rPr>
        <w:t>).</w:t>
      </w:r>
    </w:p>
    <w:p w14:paraId="4E27464F" w14:textId="77777777" w:rsidR="00174F9F" w:rsidRPr="00EF3848" w:rsidRDefault="00174F9F" w:rsidP="003C4A13">
      <w:pPr>
        <w:spacing w:before="120" w:after="60" w:line="264" w:lineRule="auto"/>
        <w:jc w:val="both"/>
        <w:rPr>
          <w:rFonts w:ascii="Arial" w:hAnsi="Arial" w:cs="Arial"/>
          <w:lang w:val="en-GB"/>
        </w:rPr>
      </w:pPr>
    </w:p>
    <w:p w14:paraId="53C132B1" w14:textId="77777777" w:rsidR="005025FB" w:rsidRPr="00FC680B" w:rsidRDefault="003C4A13" w:rsidP="00FC680B">
      <w:pPr>
        <w:pStyle w:val="1Einrckung"/>
        <w:numPr>
          <w:ilvl w:val="0"/>
          <w:numId w:val="1"/>
        </w:numPr>
        <w:spacing w:after="240" w:line="264" w:lineRule="auto"/>
        <w:ind w:left="714" w:hanging="357"/>
        <w:jc w:val="both"/>
        <w:rPr>
          <w:rFonts w:ascii="Arial" w:hAnsi="Arial" w:cs="Arial"/>
          <w:b/>
          <w:szCs w:val="22"/>
          <w:lang w:val="en-GB"/>
        </w:rPr>
      </w:pPr>
      <w:r w:rsidRPr="00EF3848">
        <w:rPr>
          <w:rFonts w:ascii="Arial" w:hAnsi="Arial" w:cs="Arial"/>
          <w:b/>
          <w:szCs w:val="22"/>
          <w:lang w:val="en-GB"/>
        </w:rPr>
        <w:t>Context</w:t>
      </w:r>
    </w:p>
    <w:p w14:paraId="35C2A304" w14:textId="77777777" w:rsidR="00A550FB" w:rsidRPr="00A550FB" w:rsidRDefault="00A550FB" w:rsidP="00C276BD">
      <w:pPr>
        <w:spacing w:after="60" w:line="264" w:lineRule="auto"/>
        <w:jc w:val="both"/>
        <w:rPr>
          <w:rFonts w:ascii="Arial" w:hAnsi="Arial" w:cs="Arial"/>
          <w:lang w:val="en-GB"/>
        </w:rPr>
      </w:pPr>
      <w:r w:rsidRPr="00A550FB">
        <w:rPr>
          <w:rFonts w:ascii="Arial" w:hAnsi="Arial" w:cs="Arial"/>
          <w:lang w:val="en-GB"/>
        </w:rPr>
        <w:t>GIZ</w:t>
      </w:r>
      <w:r w:rsidR="00F81EE5" w:rsidRPr="00A550FB">
        <w:rPr>
          <w:rFonts w:ascii="Arial" w:hAnsi="Arial" w:cs="Arial"/>
          <w:lang w:val="en-GB"/>
        </w:rPr>
        <w:t xml:space="preserve"> I</w:t>
      </w:r>
      <w:r w:rsidR="00571B5D" w:rsidRPr="00A550FB">
        <w:rPr>
          <w:rFonts w:ascii="Arial" w:hAnsi="Arial" w:cs="Arial"/>
          <w:lang w:val="en-GB"/>
        </w:rPr>
        <w:t>B</w:t>
      </w:r>
      <w:r w:rsidR="00F81EE5" w:rsidRPr="00A550FB">
        <w:rPr>
          <w:rFonts w:ascii="Arial" w:hAnsi="Arial" w:cs="Arial"/>
          <w:lang w:val="en-GB"/>
        </w:rPr>
        <w:t>i</w:t>
      </w:r>
      <w:r w:rsidR="00571B5D" w:rsidRPr="00A550FB">
        <w:rPr>
          <w:rFonts w:ascii="Arial" w:hAnsi="Arial" w:cs="Arial"/>
          <w:lang w:val="en-GB"/>
        </w:rPr>
        <w:t>S</w:t>
      </w:r>
      <w:r w:rsidR="00F81EE5" w:rsidRPr="00A550FB">
        <w:rPr>
          <w:rFonts w:ascii="Arial" w:hAnsi="Arial" w:cs="Arial"/>
          <w:lang w:val="en-GB"/>
        </w:rPr>
        <w:t xml:space="preserve"> </w:t>
      </w:r>
      <w:r w:rsidR="00571B5D" w:rsidRPr="00A550FB">
        <w:rPr>
          <w:rFonts w:ascii="Arial" w:hAnsi="Arial" w:cs="Arial"/>
          <w:lang w:val="en-GB"/>
        </w:rPr>
        <w:t xml:space="preserve">Programme </w:t>
      </w:r>
      <w:r w:rsidRPr="00A550FB">
        <w:rPr>
          <w:rFonts w:ascii="Arial" w:hAnsi="Arial" w:cs="Arial"/>
          <w:lang w:val="en-GB"/>
        </w:rPr>
        <w:t xml:space="preserve">is implementing </w:t>
      </w:r>
      <w:r w:rsidR="00571B5D" w:rsidRPr="00A550FB">
        <w:rPr>
          <w:rFonts w:ascii="Arial" w:hAnsi="Arial" w:cs="Arial"/>
          <w:lang w:val="en-GB"/>
        </w:rPr>
        <w:t xml:space="preserve">pilot </w:t>
      </w:r>
      <w:r w:rsidRPr="00A550FB">
        <w:rPr>
          <w:rFonts w:ascii="Arial" w:hAnsi="Arial" w:cs="Arial"/>
          <w:lang w:val="en-GB"/>
        </w:rPr>
        <w:t>projects in three different</w:t>
      </w:r>
      <w:r w:rsidR="00571B5D" w:rsidRPr="00A550FB">
        <w:rPr>
          <w:rFonts w:ascii="Arial" w:hAnsi="Arial" w:cs="Arial"/>
          <w:lang w:val="en-GB"/>
        </w:rPr>
        <w:t xml:space="preserve"> areas: Syunik (</w:t>
      </w:r>
      <w:proofErr w:type="spellStart"/>
      <w:r w:rsidR="00571B5D" w:rsidRPr="00A550FB">
        <w:rPr>
          <w:rFonts w:ascii="Arial" w:hAnsi="Arial" w:cs="Arial"/>
          <w:lang w:val="en-GB"/>
        </w:rPr>
        <w:t>Sisian</w:t>
      </w:r>
      <w:proofErr w:type="spellEnd"/>
      <w:r w:rsidR="00571B5D" w:rsidRPr="00A550FB">
        <w:rPr>
          <w:rFonts w:ascii="Arial" w:hAnsi="Arial" w:cs="Arial"/>
          <w:lang w:val="en-GB"/>
        </w:rPr>
        <w:t xml:space="preserve"> region),</w:t>
      </w:r>
      <w:r w:rsidRPr="00A550FB">
        <w:rPr>
          <w:rFonts w:ascii="Arial" w:hAnsi="Arial" w:cs="Arial"/>
          <w:lang w:val="en-GB"/>
        </w:rPr>
        <w:t xml:space="preserve"> Aragatsotn and Shirak </w:t>
      </w:r>
      <w:proofErr w:type="spellStart"/>
      <w:r w:rsidRPr="00A550FB">
        <w:rPr>
          <w:rFonts w:ascii="Arial" w:hAnsi="Arial" w:cs="Arial"/>
          <w:lang w:val="en-GB"/>
        </w:rPr>
        <w:t>marzes</w:t>
      </w:r>
      <w:proofErr w:type="spellEnd"/>
      <w:r w:rsidRPr="00A550FB">
        <w:rPr>
          <w:rFonts w:ascii="Arial" w:hAnsi="Arial" w:cs="Arial"/>
          <w:lang w:val="en-GB"/>
        </w:rPr>
        <w:t>.</w:t>
      </w:r>
    </w:p>
    <w:p w14:paraId="06F4ADD1" w14:textId="77777777" w:rsidR="00F81EE5" w:rsidRDefault="00F81EE5" w:rsidP="00C276BD">
      <w:pPr>
        <w:spacing w:after="60" w:line="264" w:lineRule="auto"/>
        <w:jc w:val="both"/>
        <w:rPr>
          <w:rFonts w:ascii="Arial" w:hAnsi="Arial" w:cs="Arial"/>
          <w:lang w:val="en-GB"/>
        </w:rPr>
      </w:pPr>
    </w:p>
    <w:p w14:paraId="73BCEAD6" w14:textId="373A3B30" w:rsidR="00423B1B" w:rsidRDefault="00AB765E" w:rsidP="00C276BD">
      <w:pPr>
        <w:spacing w:after="60" w:line="264" w:lineRule="auto"/>
        <w:jc w:val="both"/>
        <w:rPr>
          <w:rFonts w:ascii="Arial" w:hAnsi="Arial" w:cs="Arial"/>
          <w:lang w:val="en-GB"/>
        </w:rPr>
      </w:pPr>
      <w:r w:rsidRPr="00C276BD">
        <w:rPr>
          <w:rFonts w:ascii="Arial" w:hAnsi="Arial" w:cs="Arial"/>
          <w:lang w:val="en-GB"/>
        </w:rPr>
        <w:t xml:space="preserve">For measuring the </w:t>
      </w:r>
      <w:r w:rsidR="00816FD2" w:rsidRPr="00C276BD">
        <w:rPr>
          <w:rFonts w:ascii="Arial" w:hAnsi="Arial" w:cs="Arial"/>
          <w:lang w:val="en-GB"/>
        </w:rPr>
        <w:t>satisfaction</w:t>
      </w:r>
      <w:r w:rsidRPr="00C276BD">
        <w:rPr>
          <w:rFonts w:ascii="Arial" w:hAnsi="Arial" w:cs="Arial"/>
          <w:lang w:val="en-GB"/>
        </w:rPr>
        <w:t xml:space="preserve"> of local representatives in the pilot areas (</w:t>
      </w:r>
      <w:r w:rsidR="00B870D4" w:rsidRPr="00D9415A">
        <w:rPr>
          <w:rFonts w:ascii="Arial" w:hAnsi="Arial" w:cs="Arial"/>
          <w:lang w:val="en-GB"/>
        </w:rPr>
        <w:t>25</w:t>
      </w:r>
      <w:r w:rsidRPr="00D9415A">
        <w:rPr>
          <w:rFonts w:ascii="Arial" w:hAnsi="Arial" w:cs="Arial"/>
          <w:lang w:val="en-GB"/>
        </w:rPr>
        <w:t>%</w:t>
      </w:r>
      <w:r w:rsidRPr="00C276BD">
        <w:rPr>
          <w:rFonts w:ascii="Arial" w:hAnsi="Arial" w:cs="Arial"/>
          <w:lang w:val="en-GB"/>
        </w:rPr>
        <w:t xml:space="preserve"> of whom are women), attest to being more satisfied with the management of biodiversity and ecosystem services (e.g. integrated pasture management, forest management, integrated land use plan</w:t>
      </w:r>
      <w:r w:rsidR="00816FD2" w:rsidRPr="00C276BD">
        <w:rPr>
          <w:rFonts w:ascii="Arial" w:hAnsi="Arial" w:cs="Arial"/>
          <w:lang w:val="en-GB"/>
        </w:rPr>
        <w:t>s</w:t>
      </w:r>
      <w:r w:rsidR="00423B1B">
        <w:rPr>
          <w:rFonts w:ascii="Arial" w:hAnsi="Arial" w:cs="Arial"/>
          <w:lang w:val="en-GB"/>
        </w:rPr>
        <w:t>)</w:t>
      </w:r>
      <w:r w:rsidR="00816FD2" w:rsidRPr="00C276BD">
        <w:rPr>
          <w:rFonts w:ascii="Arial" w:hAnsi="Arial" w:cs="Arial"/>
          <w:lang w:val="en-GB"/>
        </w:rPr>
        <w:t>, annual assessments need to be conducted</w:t>
      </w:r>
      <w:r w:rsidRPr="00C276BD">
        <w:rPr>
          <w:rFonts w:ascii="Arial" w:hAnsi="Arial" w:cs="Arial"/>
          <w:lang w:val="en-GB"/>
        </w:rPr>
        <w:t xml:space="preserve">. </w:t>
      </w:r>
    </w:p>
    <w:p w14:paraId="318A119F" w14:textId="77777777" w:rsidR="00816FD2" w:rsidRPr="00C276BD" w:rsidRDefault="00C276BD" w:rsidP="00C276BD">
      <w:pPr>
        <w:spacing w:after="60" w:line="264" w:lineRule="auto"/>
        <w:jc w:val="both"/>
        <w:rPr>
          <w:rFonts w:ascii="Arial" w:hAnsi="Arial" w:cs="Arial"/>
          <w:lang w:val="en-GB"/>
        </w:rPr>
      </w:pPr>
      <w:r w:rsidRPr="00C276BD">
        <w:rPr>
          <w:rFonts w:ascii="Arial" w:hAnsi="Arial" w:cs="Arial"/>
          <w:lang w:val="en-GB"/>
        </w:rPr>
        <w:t xml:space="preserve">It is planned to conduct annual assessment studies in the years 2016-2018, as well as a final assessment study in 2018. </w:t>
      </w:r>
      <w:r w:rsidR="00EC7A65">
        <w:rPr>
          <w:rFonts w:ascii="Arial" w:hAnsi="Arial" w:cs="Arial"/>
          <w:lang w:val="en-GB"/>
        </w:rPr>
        <w:t>The assessment in 2017</w:t>
      </w:r>
      <w:r w:rsidR="00816FD2" w:rsidRPr="00C276BD">
        <w:rPr>
          <w:rFonts w:ascii="Arial" w:hAnsi="Arial" w:cs="Arial"/>
          <w:lang w:val="en-GB"/>
        </w:rPr>
        <w:t xml:space="preserve"> </w:t>
      </w:r>
      <w:r w:rsidR="00EC7A65">
        <w:rPr>
          <w:rFonts w:ascii="Arial" w:hAnsi="Arial" w:cs="Arial"/>
          <w:lang w:val="en-GB"/>
        </w:rPr>
        <w:t>is</w:t>
      </w:r>
      <w:r w:rsidR="00816FD2" w:rsidRPr="00C276BD">
        <w:rPr>
          <w:rFonts w:ascii="Arial" w:hAnsi="Arial" w:cs="Arial"/>
          <w:lang w:val="en-GB"/>
        </w:rPr>
        <w:t xml:space="preserve"> considered as baseline.</w:t>
      </w:r>
    </w:p>
    <w:p w14:paraId="18D2E099" w14:textId="77777777" w:rsidR="007F158E" w:rsidRPr="00C276BD" w:rsidRDefault="00D64200" w:rsidP="00C276BD">
      <w:pPr>
        <w:spacing w:after="60" w:line="264" w:lineRule="auto"/>
        <w:jc w:val="both"/>
        <w:rPr>
          <w:rFonts w:ascii="Arial" w:hAnsi="Arial" w:cs="Arial"/>
          <w:lang w:val="en-GB"/>
        </w:rPr>
      </w:pPr>
      <w:r w:rsidRPr="00C276BD">
        <w:rPr>
          <w:rFonts w:ascii="Arial" w:hAnsi="Arial" w:cs="Arial"/>
          <w:lang w:val="en-GB"/>
        </w:rPr>
        <w:t>This</w:t>
      </w:r>
      <w:r w:rsidR="00FC680B" w:rsidRPr="00C276BD">
        <w:rPr>
          <w:rFonts w:ascii="Arial" w:hAnsi="Arial" w:cs="Arial"/>
          <w:lang w:val="en-GB"/>
        </w:rPr>
        <w:t xml:space="preserve"> </w:t>
      </w:r>
      <w:r w:rsidR="007D072D" w:rsidRPr="00C276BD">
        <w:rPr>
          <w:rFonts w:ascii="Arial" w:hAnsi="Arial" w:cs="Arial"/>
          <w:lang w:val="en-GB"/>
        </w:rPr>
        <w:t>information</w:t>
      </w:r>
      <w:r w:rsidR="00FC680B" w:rsidRPr="00C276BD">
        <w:rPr>
          <w:rFonts w:ascii="Arial" w:hAnsi="Arial" w:cs="Arial"/>
          <w:lang w:val="en-GB"/>
        </w:rPr>
        <w:t xml:space="preserve"> can then be used as a reference to measure achievements of desired changes over time and evaluate effectiveness of the programme by comparing conditions in targeted areas before, during, and after carrying out interventions.  </w:t>
      </w:r>
    </w:p>
    <w:p w14:paraId="6CFF0D45" w14:textId="77777777" w:rsidR="00A27970" w:rsidRDefault="00EC7A65" w:rsidP="00C276BD">
      <w:pPr>
        <w:spacing w:after="60" w:line="264" w:lineRule="auto"/>
        <w:jc w:val="both"/>
        <w:rPr>
          <w:rFonts w:ascii="Arial" w:hAnsi="Arial" w:cs="Arial"/>
          <w:lang w:val="en-GB"/>
        </w:rPr>
      </w:pPr>
      <w:r>
        <w:rPr>
          <w:rFonts w:ascii="Arial" w:hAnsi="Arial" w:cs="Arial"/>
          <w:lang w:val="en-GB"/>
        </w:rPr>
        <w:t xml:space="preserve">GIZ </w:t>
      </w:r>
      <w:r w:rsidR="00A27970">
        <w:rPr>
          <w:rFonts w:ascii="Arial" w:hAnsi="Arial" w:cs="Arial"/>
          <w:lang w:val="en-GB"/>
        </w:rPr>
        <w:t xml:space="preserve">IBiS project will </w:t>
      </w:r>
      <w:r w:rsidR="00816FD2">
        <w:rPr>
          <w:rFonts w:ascii="Arial" w:hAnsi="Arial" w:cs="Arial"/>
          <w:lang w:val="en-GB"/>
        </w:rPr>
        <w:t>provide the methodology and question</w:t>
      </w:r>
      <w:r>
        <w:rPr>
          <w:rFonts w:ascii="Arial" w:hAnsi="Arial" w:cs="Arial"/>
          <w:lang w:val="en-GB"/>
        </w:rPr>
        <w:t xml:space="preserve">naire </w:t>
      </w:r>
      <w:r w:rsidR="00816FD2">
        <w:rPr>
          <w:rFonts w:ascii="Arial" w:hAnsi="Arial" w:cs="Arial"/>
          <w:lang w:val="en-GB"/>
        </w:rPr>
        <w:t xml:space="preserve">for the satisfaction </w:t>
      </w:r>
      <w:r>
        <w:rPr>
          <w:rFonts w:ascii="Arial" w:hAnsi="Arial" w:cs="Arial"/>
          <w:lang w:val="en-GB"/>
        </w:rPr>
        <w:t xml:space="preserve">survey. </w:t>
      </w:r>
      <w:r w:rsidR="00A27970">
        <w:rPr>
          <w:rFonts w:ascii="Arial" w:hAnsi="Arial" w:cs="Arial"/>
          <w:lang w:val="en-GB"/>
        </w:rPr>
        <w:t xml:space="preserve"> </w:t>
      </w:r>
    </w:p>
    <w:p w14:paraId="0FACF90B" w14:textId="77777777" w:rsidR="00AE26B3" w:rsidRPr="00816FD2" w:rsidRDefault="00AE26B3" w:rsidP="003C4A13">
      <w:pPr>
        <w:adjustRightInd w:val="0"/>
        <w:spacing w:after="120" w:line="264" w:lineRule="auto"/>
        <w:jc w:val="both"/>
        <w:rPr>
          <w:rFonts w:ascii="Arial" w:hAnsi="Arial" w:cs="Arial"/>
          <w:lang w:val="en-GB"/>
        </w:rPr>
      </w:pPr>
    </w:p>
    <w:p w14:paraId="79DAE0E7" w14:textId="77777777" w:rsidR="003C4A13" w:rsidRPr="00477C99" w:rsidRDefault="003C4A13" w:rsidP="003C4A13">
      <w:pPr>
        <w:pStyle w:val="Listenabsatz"/>
        <w:numPr>
          <w:ilvl w:val="0"/>
          <w:numId w:val="1"/>
        </w:numPr>
        <w:adjustRightInd w:val="0"/>
        <w:spacing w:after="120" w:line="264" w:lineRule="auto"/>
        <w:jc w:val="both"/>
        <w:rPr>
          <w:rFonts w:ascii="Arial" w:hAnsi="Arial" w:cs="Arial"/>
          <w:b/>
          <w:szCs w:val="22"/>
          <w:lang w:val="en-GB"/>
        </w:rPr>
      </w:pPr>
      <w:r w:rsidRPr="00477C99">
        <w:rPr>
          <w:rFonts w:ascii="Arial" w:hAnsi="Arial" w:cs="Arial"/>
          <w:b/>
          <w:szCs w:val="22"/>
          <w:lang w:val="en-GB"/>
        </w:rPr>
        <w:t>Objectives and tasks</w:t>
      </w:r>
    </w:p>
    <w:p w14:paraId="5CF2E9D0" w14:textId="4FFD5F74" w:rsidR="00C276BD" w:rsidRDefault="009A7DCE" w:rsidP="00423B1B">
      <w:pPr>
        <w:jc w:val="both"/>
        <w:rPr>
          <w:rFonts w:ascii="Arial" w:hAnsi="Arial" w:cs="Arial"/>
          <w:lang w:val="en-GB"/>
        </w:rPr>
      </w:pPr>
      <w:r w:rsidRPr="00EF3848">
        <w:rPr>
          <w:rFonts w:ascii="Arial" w:hAnsi="Arial" w:cs="Arial"/>
          <w:lang w:val="en-GB"/>
        </w:rPr>
        <w:t>The overall objective of th</w:t>
      </w:r>
      <w:r w:rsidR="00D408D8">
        <w:rPr>
          <w:rFonts w:ascii="Arial" w:hAnsi="Arial" w:cs="Arial"/>
          <w:lang w:val="en-GB"/>
        </w:rPr>
        <w:t>is</w:t>
      </w:r>
      <w:r w:rsidRPr="00EF3848">
        <w:rPr>
          <w:rFonts w:ascii="Arial" w:hAnsi="Arial" w:cs="Arial"/>
          <w:lang w:val="en-GB"/>
        </w:rPr>
        <w:t xml:space="preserve"> assignment </w:t>
      </w:r>
      <w:r w:rsidR="00574AA5">
        <w:rPr>
          <w:rFonts w:ascii="Arial" w:hAnsi="Arial" w:cs="Arial"/>
          <w:lang w:val="en-GB"/>
        </w:rPr>
        <w:t xml:space="preserve">is to </w:t>
      </w:r>
      <w:r w:rsidR="00C73EEC">
        <w:rPr>
          <w:rFonts w:ascii="Arial" w:hAnsi="Arial" w:cs="Arial"/>
          <w:lang w:val="en-GB"/>
        </w:rPr>
        <w:t>conduct</w:t>
      </w:r>
      <w:r w:rsidR="00BB0DE7">
        <w:rPr>
          <w:rFonts w:ascii="Arial" w:hAnsi="Arial" w:cs="Arial"/>
          <w:lang w:val="en-GB"/>
        </w:rPr>
        <w:t xml:space="preserve"> assessment of </w:t>
      </w:r>
      <w:r w:rsidR="00C276BD" w:rsidRPr="00C276BD">
        <w:rPr>
          <w:rFonts w:ascii="Arial" w:hAnsi="Arial" w:cs="Arial"/>
          <w:lang w:val="en-GB"/>
        </w:rPr>
        <w:t>local representatives</w:t>
      </w:r>
      <w:r w:rsidR="00A550FB">
        <w:rPr>
          <w:rFonts w:ascii="Arial" w:hAnsi="Arial" w:cs="Arial"/>
          <w:lang w:val="en-GB"/>
        </w:rPr>
        <w:t>’</w:t>
      </w:r>
      <w:r w:rsidR="00C276BD" w:rsidRPr="00C276BD">
        <w:rPr>
          <w:rFonts w:ascii="Arial" w:hAnsi="Arial" w:cs="Arial"/>
          <w:lang w:val="en-GB"/>
        </w:rPr>
        <w:t xml:space="preserve"> </w:t>
      </w:r>
      <w:r w:rsidR="00423B1B">
        <w:rPr>
          <w:rFonts w:ascii="Arial" w:hAnsi="Arial" w:cs="Arial"/>
          <w:lang w:val="en-GB"/>
        </w:rPr>
        <w:t xml:space="preserve">satisfaction </w:t>
      </w:r>
      <w:r w:rsidR="00C276BD" w:rsidRPr="00C276BD">
        <w:rPr>
          <w:rFonts w:ascii="Arial" w:hAnsi="Arial" w:cs="Arial"/>
          <w:lang w:val="en-GB"/>
        </w:rPr>
        <w:t>in the pilot areas (</w:t>
      </w:r>
      <w:r w:rsidR="00B870D4" w:rsidRPr="00D9415A">
        <w:rPr>
          <w:rFonts w:ascii="Arial" w:hAnsi="Arial" w:cs="Arial"/>
          <w:lang w:val="en-GB"/>
        </w:rPr>
        <w:t>25</w:t>
      </w:r>
      <w:r w:rsidR="00C276BD" w:rsidRPr="00D9415A">
        <w:rPr>
          <w:rFonts w:ascii="Arial" w:hAnsi="Arial" w:cs="Arial"/>
          <w:lang w:val="en-GB"/>
        </w:rPr>
        <w:t>%</w:t>
      </w:r>
      <w:r w:rsidR="00C276BD" w:rsidRPr="00C276BD">
        <w:rPr>
          <w:rFonts w:ascii="Arial" w:hAnsi="Arial" w:cs="Arial"/>
          <w:lang w:val="en-GB"/>
        </w:rPr>
        <w:t xml:space="preserve"> of whom are women), attest to being more satisfied with the management of biodiversity and ecosystem services (e.g. integrated pasture management, forest management, integrated land use plans</w:t>
      </w:r>
      <w:r w:rsidR="009A40AD">
        <w:rPr>
          <w:rFonts w:ascii="Arial" w:hAnsi="Arial" w:cs="Arial"/>
          <w:lang w:val="en-GB"/>
        </w:rPr>
        <w:t>)</w:t>
      </w:r>
      <w:r w:rsidR="002E174B">
        <w:rPr>
          <w:rFonts w:ascii="Arial" w:hAnsi="Arial" w:cs="Arial"/>
          <w:lang w:val="en-GB"/>
        </w:rPr>
        <w:t xml:space="preserve"> </w:t>
      </w:r>
      <w:r w:rsidR="000B5537">
        <w:rPr>
          <w:rFonts w:ascii="Arial" w:hAnsi="Arial" w:cs="Arial"/>
          <w:lang w:val="en-GB"/>
        </w:rPr>
        <w:t>on</w:t>
      </w:r>
      <w:r w:rsidR="002E174B">
        <w:rPr>
          <w:rFonts w:ascii="Arial" w:hAnsi="Arial" w:cs="Arial"/>
          <w:lang w:val="en-GB"/>
        </w:rPr>
        <w:t xml:space="preserve"> </w:t>
      </w:r>
      <w:r w:rsidR="00C276BD">
        <w:rPr>
          <w:lang w:val="en-US"/>
        </w:rPr>
        <w:t>pilot areas</w:t>
      </w:r>
      <w:r w:rsidR="00C276BD">
        <w:rPr>
          <w:rFonts w:ascii="Arial" w:hAnsi="Arial" w:cs="Arial"/>
          <w:lang w:val="en-GB"/>
        </w:rPr>
        <w:t xml:space="preserve"> of</w:t>
      </w:r>
      <w:r w:rsidR="008F6B6E">
        <w:rPr>
          <w:rFonts w:ascii="Arial" w:hAnsi="Arial" w:cs="Arial"/>
          <w:lang w:val="en-GB"/>
        </w:rPr>
        <w:t xml:space="preserve"> the IBiS.</w:t>
      </w:r>
      <w:r w:rsidR="002E174B">
        <w:rPr>
          <w:rFonts w:ascii="Arial" w:hAnsi="Arial" w:cs="Arial"/>
          <w:lang w:val="en-GB"/>
        </w:rPr>
        <w:t xml:space="preserve"> </w:t>
      </w:r>
    </w:p>
    <w:p w14:paraId="6E00BFFA" w14:textId="77777777" w:rsidR="00C276BD" w:rsidRDefault="00C276BD" w:rsidP="00423B1B">
      <w:pPr>
        <w:jc w:val="both"/>
        <w:rPr>
          <w:rFonts w:ascii="Arial" w:hAnsi="Arial" w:cs="Arial"/>
          <w:lang w:val="en-GB"/>
        </w:rPr>
      </w:pPr>
    </w:p>
    <w:p w14:paraId="2DD1DDD8" w14:textId="77777777" w:rsidR="00571B5D" w:rsidRPr="00CC6ACB" w:rsidRDefault="00A509D0" w:rsidP="00423B1B">
      <w:pPr>
        <w:jc w:val="both"/>
        <w:rPr>
          <w:rFonts w:ascii="Arial" w:hAnsi="Arial" w:cs="Arial"/>
          <w:lang w:val="en-GB"/>
        </w:rPr>
      </w:pPr>
      <w:r w:rsidRPr="00CC6ACB">
        <w:rPr>
          <w:rFonts w:ascii="Arial" w:hAnsi="Arial" w:cs="Arial"/>
          <w:lang w:val="en-GB"/>
        </w:rPr>
        <w:t xml:space="preserve">Sample must be full sample including local representatives in pilot areas as defined </w:t>
      </w:r>
      <w:r w:rsidR="00EC7A65" w:rsidRPr="00CC6ACB">
        <w:rPr>
          <w:rFonts w:ascii="Arial" w:hAnsi="Arial" w:cs="Arial"/>
          <w:lang w:val="en-GB"/>
        </w:rPr>
        <w:t>be</w:t>
      </w:r>
      <w:r w:rsidR="00C2680C" w:rsidRPr="00CC6ACB">
        <w:rPr>
          <w:rFonts w:ascii="Arial" w:hAnsi="Arial" w:cs="Arial"/>
          <w:lang w:val="en-GB"/>
        </w:rPr>
        <w:t>low:</w:t>
      </w:r>
    </w:p>
    <w:p w14:paraId="67388367" w14:textId="77777777" w:rsidR="00A509D0" w:rsidRPr="00CC6ACB" w:rsidRDefault="00A509D0" w:rsidP="00423B1B">
      <w:pPr>
        <w:jc w:val="both"/>
        <w:rPr>
          <w:rFonts w:ascii="Arial" w:hAnsi="Arial" w:cs="Arial"/>
          <w:lang w:val="en-GB"/>
        </w:rPr>
      </w:pPr>
      <w:r w:rsidRPr="00CC6ACB">
        <w:rPr>
          <w:rFonts w:ascii="Arial" w:hAnsi="Arial" w:cs="Arial"/>
          <w:lang w:val="en-GB"/>
        </w:rPr>
        <w:t>Local Representatives: Elected representatives of the pilot areas (Mayors and Members of Community Councils)</w:t>
      </w:r>
    </w:p>
    <w:p w14:paraId="7E1601BF" w14:textId="77777777" w:rsidR="00A509D0" w:rsidRPr="00CC6ACB" w:rsidRDefault="00A509D0" w:rsidP="00423B1B">
      <w:pPr>
        <w:jc w:val="both"/>
        <w:rPr>
          <w:rFonts w:ascii="Arial" w:hAnsi="Arial" w:cs="Arial"/>
          <w:lang w:val="en-GB"/>
        </w:rPr>
      </w:pPr>
      <w:r w:rsidRPr="00CC6ACB">
        <w:rPr>
          <w:rFonts w:ascii="Arial" w:hAnsi="Arial" w:cs="Arial"/>
          <w:lang w:val="en-GB"/>
        </w:rPr>
        <w:t>Pilot area: The area of the administrative subunits of the pilot r</w:t>
      </w:r>
      <w:r w:rsidR="00C2680C" w:rsidRPr="00CC6ACB">
        <w:rPr>
          <w:rFonts w:ascii="Arial" w:hAnsi="Arial" w:cs="Arial"/>
          <w:lang w:val="en-GB"/>
        </w:rPr>
        <w:t>egion (AM = community</w:t>
      </w:r>
      <w:r w:rsidRPr="00CC6ACB">
        <w:rPr>
          <w:rFonts w:ascii="Arial" w:hAnsi="Arial" w:cs="Arial"/>
          <w:lang w:val="en-GB"/>
        </w:rPr>
        <w:t xml:space="preserve">) within the pilot region, where pilot projects are implemented. </w:t>
      </w:r>
    </w:p>
    <w:p w14:paraId="2D4DFBD7" w14:textId="37120DD2" w:rsidR="00A509D0" w:rsidRPr="00CC6ACB" w:rsidRDefault="00A509D0" w:rsidP="00423B1B">
      <w:pPr>
        <w:jc w:val="both"/>
        <w:rPr>
          <w:rFonts w:ascii="Arial" w:hAnsi="Arial" w:cs="Arial"/>
          <w:lang w:val="en-GB"/>
        </w:rPr>
      </w:pPr>
      <w:r w:rsidRPr="00CC6ACB">
        <w:rPr>
          <w:rFonts w:ascii="Arial" w:hAnsi="Arial" w:cs="Arial"/>
          <w:lang w:val="en-GB"/>
        </w:rPr>
        <w:t xml:space="preserve">Sample can in addition include (representative or full sample) of other relevant stakeholders, based on the information needs.  </w:t>
      </w:r>
    </w:p>
    <w:p w14:paraId="23C33FE6" w14:textId="77777777" w:rsidR="00D10D57" w:rsidRPr="00CC6ACB" w:rsidRDefault="00D10D57" w:rsidP="00423B1B">
      <w:pPr>
        <w:jc w:val="both"/>
        <w:rPr>
          <w:rFonts w:ascii="Arial" w:hAnsi="Arial" w:cs="Arial"/>
          <w:lang w:val="en-GB"/>
        </w:rPr>
      </w:pPr>
    </w:p>
    <w:p w14:paraId="14771766" w14:textId="77777777" w:rsidR="00D10D57" w:rsidRDefault="00D10D57" w:rsidP="00423B1B">
      <w:pPr>
        <w:jc w:val="both"/>
        <w:rPr>
          <w:rFonts w:ascii="Arial" w:hAnsi="Arial" w:cs="Arial"/>
          <w:lang w:val="en-GB"/>
        </w:rPr>
      </w:pPr>
    </w:p>
    <w:p w14:paraId="37C96A6A" w14:textId="77777777" w:rsidR="00CC5815" w:rsidRPr="00CF379E" w:rsidRDefault="008F6B6E" w:rsidP="00423B1B">
      <w:pPr>
        <w:jc w:val="both"/>
        <w:rPr>
          <w:rFonts w:ascii="Arial" w:hAnsi="Arial" w:cs="Arial"/>
          <w:b/>
          <w:lang w:val="en-GB"/>
        </w:rPr>
      </w:pPr>
      <w:r w:rsidRPr="00CF379E">
        <w:rPr>
          <w:rFonts w:ascii="Arial" w:hAnsi="Arial" w:cs="Arial"/>
          <w:b/>
          <w:lang w:val="en-GB"/>
        </w:rPr>
        <w:t xml:space="preserve">The tasks </w:t>
      </w:r>
      <w:r w:rsidR="00AD3C20" w:rsidRPr="00CF379E">
        <w:rPr>
          <w:rFonts w:ascii="Arial" w:hAnsi="Arial" w:cs="Arial"/>
          <w:b/>
          <w:lang w:val="en-GB"/>
        </w:rPr>
        <w:t>are as follows</w:t>
      </w:r>
    </w:p>
    <w:p w14:paraId="45042D7D" w14:textId="4643B5C3" w:rsidR="004168BB" w:rsidRDefault="004168BB" w:rsidP="00423B1B">
      <w:pPr>
        <w:jc w:val="both"/>
        <w:rPr>
          <w:rFonts w:ascii="Arial" w:hAnsi="Arial" w:cs="Arial"/>
          <w:lang w:val="en-GB"/>
        </w:rPr>
      </w:pPr>
      <w:r>
        <w:rPr>
          <w:rFonts w:ascii="Arial" w:hAnsi="Arial" w:cs="Arial"/>
          <w:lang w:val="en-GB"/>
        </w:rPr>
        <w:t xml:space="preserve">Based on </w:t>
      </w:r>
      <w:r w:rsidR="00EC7A65">
        <w:rPr>
          <w:rFonts w:ascii="Arial" w:hAnsi="Arial" w:cs="Arial"/>
          <w:lang w:val="en-GB"/>
        </w:rPr>
        <w:t>the</w:t>
      </w:r>
      <w:r>
        <w:rPr>
          <w:rFonts w:ascii="Arial" w:hAnsi="Arial" w:cs="Arial"/>
          <w:lang w:val="en-GB"/>
        </w:rPr>
        <w:t xml:space="preserve"> prov</w:t>
      </w:r>
      <w:r w:rsidR="00EC7A65">
        <w:rPr>
          <w:rFonts w:ascii="Arial" w:hAnsi="Arial" w:cs="Arial"/>
          <w:lang w:val="en-GB"/>
        </w:rPr>
        <w:t>ided methodology and questionnaire</w:t>
      </w:r>
      <w:r w:rsidR="00CF379E">
        <w:rPr>
          <w:rFonts w:ascii="Arial" w:hAnsi="Arial" w:cs="Arial"/>
          <w:lang w:val="en-GB"/>
        </w:rPr>
        <w:t xml:space="preserve"> (</w:t>
      </w:r>
      <w:r w:rsidR="00E65BB3">
        <w:rPr>
          <w:rFonts w:ascii="Arial" w:hAnsi="Arial" w:cs="Arial"/>
          <w:lang w:val="en-GB"/>
        </w:rPr>
        <w:t>attached</w:t>
      </w:r>
      <w:r w:rsidR="00CF379E">
        <w:rPr>
          <w:rFonts w:ascii="Arial" w:hAnsi="Arial" w:cs="Arial"/>
          <w:lang w:val="en-GB"/>
        </w:rPr>
        <w:t>)</w:t>
      </w:r>
      <w:r w:rsidR="00AD3C20">
        <w:rPr>
          <w:rFonts w:ascii="Arial" w:hAnsi="Arial" w:cs="Arial"/>
          <w:lang w:val="en-GB"/>
        </w:rPr>
        <w:t>:</w:t>
      </w:r>
    </w:p>
    <w:p w14:paraId="4C51EB1A" w14:textId="77777777" w:rsidR="004168BB" w:rsidRPr="00AD3C20" w:rsidRDefault="00A550FB" w:rsidP="00423B1B">
      <w:pPr>
        <w:pStyle w:val="Listenabsatz"/>
        <w:numPr>
          <w:ilvl w:val="0"/>
          <w:numId w:val="15"/>
        </w:numPr>
        <w:jc w:val="both"/>
        <w:rPr>
          <w:rFonts w:ascii="Arial" w:hAnsi="Arial" w:cs="Arial"/>
          <w:lang w:val="en-GB"/>
        </w:rPr>
      </w:pPr>
      <w:r>
        <w:rPr>
          <w:rFonts w:ascii="Arial" w:hAnsi="Arial" w:cs="Arial"/>
          <w:lang w:val="en-GB"/>
        </w:rPr>
        <w:t xml:space="preserve">Contact </w:t>
      </w:r>
      <w:r w:rsidR="00372AD6">
        <w:rPr>
          <w:rFonts w:ascii="Arial" w:hAnsi="Arial" w:cs="Arial"/>
          <w:lang w:val="en-GB"/>
        </w:rPr>
        <w:t xml:space="preserve">the same stakeholders </w:t>
      </w:r>
      <w:r>
        <w:rPr>
          <w:rFonts w:ascii="Arial" w:hAnsi="Arial" w:cs="Arial"/>
          <w:lang w:val="en-GB"/>
        </w:rPr>
        <w:t>who</w:t>
      </w:r>
      <w:r w:rsidR="00372AD6">
        <w:rPr>
          <w:rFonts w:ascii="Arial" w:hAnsi="Arial" w:cs="Arial"/>
          <w:lang w:val="en-GB"/>
        </w:rPr>
        <w:t xml:space="preserve"> participate</w:t>
      </w:r>
      <w:r>
        <w:rPr>
          <w:rFonts w:ascii="Arial" w:hAnsi="Arial" w:cs="Arial"/>
          <w:lang w:val="en-GB"/>
        </w:rPr>
        <w:t>d</w:t>
      </w:r>
      <w:r w:rsidR="00372AD6">
        <w:rPr>
          <w:rFonts w:ascii="Arial" w:hAnsi="Arial" w:cs="Arial"/>
          <w:lang w:val="en-GB"/>
        </w:rPr>
        <w:t xml:space="preserve"> in </w:t>
      </w:r>
      <w:r>
        <w:rPr>
          <w:rFonts w:ascii="Arial" w:hAnsi="Arial" w:cs="Arial"/>
          <w:lang w:val="en-GB"/>
        </w:rPr>
        <w:t>last year’s satisfaction</w:t>
      </w:r>
      <w:r w:rsidR="00372AD6">
        <w:rPr>
          <w:rFonts w:ascii="Arial" w:hAnsi="Arial" w:cs="Arial"/>
          <w:lang w:val="en-GB"/>
        </w:rPr>
        <w:t xml:space="preserve"> survey </w:t>
      </w:r>
    </w:p>
    <w:p w14:paraId="7DB5245A" w14:textId="77777777" w:rsidR="004168BB" w:rsidRPr="00AD3C20" w:rsidRDefault="00AD3C20" w:rsidP="00423B1B">
      <w:pPr>
        <w:pStyle w:val="Listenabsatz"/>
        <w:numPr>
          <w:ilvl w:val="0"/>
          <w:numId w:val="15"/>
        </w:numPr>
        <w:jc w:val="both"/>
        <w:rPr>
          <w:rFonts w:ascii="Arial" w:hAnsi="Arial" w:cs="Arial"/>
          <w:lang w:val="en-GB"/>
        </w:rPr>
      </w:pPr>
      <w:r w:rsidRPr="00AD3C20">
        <w:rPr>
          <w:rFonts w:ascii="Arial" w:hAnsi="Arial" w:cs="Arial"/>
          <w:lang w:val="en-GB"/>
        </w:rPr>
        <w:t>t</w:t>
      </w:r>
      <w:r w:rsidR="004168BB" w:rsidRPr="00AD3C20">
        <w:rPr>
          <w:rFonts w:ascii="Arial" w:hAnsi="Arial" w:cs="Arial"/>
          <w:lang w:val="en-GB"/>
        </w:rPr>
        <w:t>o conduct</w:t>
      </w:r>
      <w:r>
        <w:rPr>
          <w:rFonts w:ascii="Arial" w:hAnsi="Arial" w:cs="Arial"/>
          <w:lang w:val="en-GB"/>
        </w:rPr>
        <w:t xml:space="preserve">/facilitate </w:t>
      </w:r>
      <w:r w:rsidRPr="00AD3C20">
        <w:rPr>
          <w:rFonts w:ascii="Arial" w:hAnsi="Arial" w:cs="Arial"/>
          <w:lang w:val="en-GB"/>
        </w:rPr>
        <w:t>interviews</w:t>
      </w:r>
      <w:r>
        <w:rPr>
          <w:rFonts w:ascii="Arial" w:hAnsi="Arial" w:cs="Arial"/>
          <w:lang w:val="en-GB"/>
        </w:rPr>
        <w:t>,</w:t>
      </w:r>
    </w:p>
    <w:p w14:paraId="29407DB8" w14:textId="77777777" w:rsidR="00AD3C20" w:rsidRPr="00AD3C20" w:rsidRDefault="00AD3C20" w:rsidP="00423B1B">
      <w:pPr>
        <w:pStyle w:val="Listenabsatz"/>
        <w:numPr>
          <w:ilvl w:val="0"/>
          <w:numId w:val="15"/>
        </w:numPr>
        <w:jc w:val="both"/>
        <w:rPr>
          <w:rFonts w:ascii="Arial" w:hAnsi="Arial" w:cs="Arial"/>
          <w:lang w:val="en-GB"/>
        </w:rPr>
      </w:pPr>
      <w:r w:rsidRPr="00AD3C20">
        <w:rPr>
          <w:rFonts w:ascii="Arial" w:hAnsi="Arial" w:cs="Arial"/>
          <w:lang w:val="en-GB"/>
        </w:rPr>
        <w:t xml:space="preserve">to </w:t>
      </w:r>
      <w:r w:rsidR="00CF379E">
        <w:rPr>
          <w:rFonts w:ascii="Arial" w:hAnsi="Arial" w:cs="Arial"/>
          <w:lang w:val="en-GB"/>
        </w:rPr>
        <w:t>facilitate</w:t>
      </w:r>
      <w:r w:rsidRPr="00AD3C20">
        <w:rPr>
          <w:rFonts w:ascii="Arial" w:hAnsi="Arial" w:cs="Arial"/>
          <w:lang w:val="en-GB"/>
        </w:rPr>
        <w:t xml:space="preserve"> group discussions</w:t>
      </w:r>
      <w:r>
        <w:rPr>
          <w:rFonts w:ascii="Arial" w:hAnsi="Arial" w:cs="Arial"/>
          <w:lang w:val="en-GB"/>
        </w:rPr>
        <w:t>,</w:t>
      </w:r>
    </w:p>
    <w:p w14:paraId="2A23BA69" w14:textId="77777777" w:rsidR="00226022" w:rsidRDefault="00EC7A65" w:rsidP="00423B1B">
      <w:pPr>
        <w:pStyle w:val="Listenabsatz"/>
        <w:numPr>
          <w:ilvl w:val="0"/>
          <w:numId w:val="15"/>
        </w:numPr>
        <w:jc w:val="both"/>
        <w:rPr>
          <w:rFonts w:ascii="Arial" w:hAnsi="Arial" w:cs="Arial"/>
          <w:lang w:val="en-GB"/>
        </w:rPr>
      </w:pPr>
      <w:r w:rsidRPr="00EC7A65">
        <w:rPr>
          <w:rFonts w:ascii="Arial" w:hAnsi="Arial" w:cs="Arial"/>
          <w:lang w:val="en-GB"/>
        </w:rPr>
        <w:t>to summarize the results in one</w:t>
      </w:r>
      <w:r w:rsidR="00A25409" w:rsidRPr="00EC7A65">
        <w:rPr>
          <w:rFonts w:ascii="Arial" w:hAnsi="Arial" w:cs="Arial"/>
          <w:lang w:val="en-GB"/>
        </w:rPr>
        <w:t xml:space="preserve"> </w:t>
      </w:r>
      <w:r w:rsidR="00AD3C20" w:rsidRPr="00EC7A65">
        <w:rPr>
          <w:rFonts w:ascii="Arial" w:hAnsi="Arial" w:cs="Arial"/>
          <w:lang w:val="en-GB"/>
        </w:rPr>
        <w:t>report</w:t>
      </w:r>
      <w:r w:rsidR="00A25409" w:rsidRPr="00EC7A65">
        <w:rPr>
          <w:rFonts w:ascii="Arial" w:hAnsi="Arial" w:cs="Arial"/>
          <w:lang w:val="en-GB"/>
        </w:rPr>
        <w:t xml:space="preserve"> </w:t>
      </w:r>
      <w:r w:rsidRPr="00EC7A65">
        <w:rPr>
          <w:rFonts w:ascii="Arial" w:hAnsi="Arial" w:cs="Arial"/>
          <w:lang w:val="en-GB"/>
        </w:rPr>
        <w:t xml:space="preserve">for all pilot regions  </w:t>
      </w:r>
    </w:p>
    <w:p w14:paraId="37B31B52" w14:textId="77777777" w:rsidR="00EC7A65" w:rsidRPr="00EC7A65" w:rsidRDefault="00EC7A65" w:rsidP="00EC7A65">
      <w:pPr>
        <w:pStyle w:val="Listenabsatz"/>
        <w:jc w:val="both"/>
        <w:rPr>
          <w:rFonts w:ascii="Arial" w:hAnsi="Arial" w:cs="Arial"/>
          <w:lang w:val="en-GB"/>
        </w:rPr>
      </w:pPr>
    </w:p>
    <w:p w14:paraId="6D2BF613" w14:textId="77777777" w:rsidR="00AC08E9" w:rsidRPr="00AD3C20" w:rsidRDefault="00AC08E9" w:rsidP="00423B1B">
      <w:pPr>
        <w:jc w:val="both"/>
        <w:rPr>
          <w:b/>
          <w:bCs/>
          <w:lang w:val="en-US"/>
        </w:rPr>
      </w:pPr>
      <w:r w:rsidRPr="00AD3C20">
        <w:rPr>
          <w:b/>
          <w:bCs/>
          <w:lang w:val="en-US"/>
        </w:rPr>
        <w:t>Methodology of survey</w:t>
      </w:r>
    </w:p>
    <w:p w14:paraId="4A8C1636" w14:textId="77777777" w:rsidR="00AD3C20" w:rsidRPr="00CC6ACB" w:rsidRDefault="00AC08E9" w:rsidP="00CC6ACB">
      <w:pPr>
        <w:pStyle w:val="Listenabsatz"/>
        <w:numPr>
          <w:ilvl w:val="0"/>
          <w:numId w:val="15"/>
        </w:numPr>
        <w:jc w:val="both"/>
        <w:rPr>
          <w:rFonts w:ascii="Arial" w:hAnsi="Arial" w:cs="Arial"/>
          <w:lang w:val="en-GB"/>
        </w:rPr>
      </w:pPr>
      <w:r w:rsidRPr="00CC6ACB">
        <w:rPr>
          <w:rFonts w:ascii="Arial" w:hAnsi="Arial" w:cs="Arial"/>
          <w:lang w:val="en-GB"/>
        </w:rPr>
        <w:t xml:space="preserve">The questionnaire shall be distributed to local representatives who have to indicate their satisfaction for each question (for more details see “Facilitation”). </w:t>
      </w:r>
    </w:p>
    <w:p w14:paraId="7B3CF140" w14:textId="77777777" w:rsidR="00AC08E9" w:rsidRPr="00CC6ACB" w:rsidRDefault="00AC08E9" w:rsidP="00CC6ACB">
      <w:pPr>
        <w:pStyle w:val="Listenabsatz"/>
        <w:numPr>
          <w:ilvl w:val="0"/>
          <w:numId w:val="15"/>
        </w:numPr>
        <w:jc w:val="both"/>
        <w:rPr>
          <w:rFonts w:ascii="Arial" w:hAnsi="Arial" w:cs="Arial"/>
          <w:lang w:val="en-GB"/>
        </w:rPr>
      </w:pPr>
      <w:r w:rsidRPr="00CC6ACB">
        <w:rPr>
          <w:rFonts w:ascii="Arial" w:hAnsi="Arial" w:cs="Arial"/>
          <w:lang w:val="en-GB"/>
        </w:rPr>
        <w:t>After the local representatives have indicated their satisfaction level, a moderated group discussion/focus group shall take place which allows to</w:t>
      </w:r>
      <w:r w:rsidR="00AD3C20" w:rsidRPr="00CC6ACB">
        <w:rPr>
          <w:rFonts w:ascii="Arial" w:hAnsi="Arial" w:cs="Arial"/>
          <w:lang w:val="en-GB"/>
        </w:rPr>
        <w:t xml:space="preserve"> </w:t>
      </w:r>
      <w:r w:rsidRPr="00CC6ACB">
        <w:rPr>
          <w:rFonts w:ascii="Arial" w:hAnsi="Arial" w:cs="Arial"/>
          <w:lang w:val="en-GB"/>
        </w:rPr>
        <w:t>discuss additional questions and which shall help to gain a more detailed understanding</w:t>
      </w:r>
      <w:r w:rsidRPr="00AD3C20">
        <w:rPr>
          <w:lang w:val="en-US"/>
        </w:rPr>
        <w:t xml:space="preserve"> of </w:t>
      </w:r>
      <w:r w:rsidRPr="00CC6ACB">
        <w:rPr>
          <w:rFonts w:ascii="Arial" w:hAnsi="Arial" w:cs="Arial"/>
          <w:lang w:val="en-GB"/>
        </w:rPr>
        <w:lastRenderedPageBreak/>
        <w:t>dissatisfaction/satisfaction with integrated land management/IMBES</w:t>
      </w:r>
      <w:r w:rsidR="00AD3C20" w:rsidRPr="00CC6ACB">
        <w:rPr>
          <w:rFonts w:ascii="Arial" w:hAnsi="Arial" w:cs="Arial"/>
          <w:lang w:val="en-GB"/>
        </w:rPr>
        <w:t xml:space="preserve"> (Integrated management of biodiversity and ecosystem services)</w:t>
      </w:r>
      <w:r w:rsidRPr="00CC6ACB">
        <w:rPr>
          <w:rFonts w:ascii="Arial" w:hAnsi="Arial" w:cs="Arial"/>
          <w:lang w:val="en-GB"/>
        </w:rPr>
        <w:t xml:space="preserve">. </w:t>
      </w:r>
    </w:p>
    <w:p w14:paraId="6C002A12" w14:textId="77777777" w:rsidR="00AC08E9" w:rsidRPr="00CC6ACB" w:rsidRDefault="00AC08E9" w:rsidP="00423B1B">
      <w:pPr>
        <w:pStyle w:val="Listenabsatz"/>
        <w:ind w:hanging="360"/>
        <w:jc w:val="both"/>
        <w:rPr>
          <w:rFonts w:ascii="Arial" w:hAnsi="Arial" w:cs="Arial"/>
          <w:lang w:val="en-GB"/>
        </w:rPr>
      </w:pPr>
      <w:r w:rsidRPr="00CC6ACB">
        <w:rPr>
          <w:rFonts w:ascii="Arial" w:hAnsi="Arial" w:cs="Arial"/>
          <w:lang w:val="en-GB"/>
        </w:rPr>
        <w:t>-</w:t>
      </w:r>
      <w:r w:rsidR="00CC6ACB">
        <w:rPr>
          <w:rFonts w:ascii="Arial" w:hAnsi="Arial" w:cs="Arial"/>
          <w:lang w:val="en-GB"/>
        </w:rPr>
        <w:t>    </w:t>
      </w:r>
      <w:r w:rsidRPr="00CC6ACB">
        <w:rPr>
          <w:rFonts w:ascii="Arial" w:hAnsi="Arial" w:cs="Arial"/>
          <w:lang w:val="en-GB"/>
        </w:rPr>
        <w:t xml:space="preserve">The discussion has to be documented and the outcomes shall support programme steering and activities. </w:t>
      </w:r>
    </w:p>
    <w:p w14:paraId="5D5ADE43" w14:textId="77777777" w:rsidR="00AC08E9" w:rsidRPr="00AD3C20" w:rsidRDefault="00AC08E9" w:rsidP="00423B1B">
      <w:pPr>
        <w:jc w:val="both"/>
        <w:rPr>
          <w:lang w:val="en-US"/>
        </w:rPr>
      </w:pPr>
    </w:p>
    <w:p w14:paraId="020D9592" w14:textId="77777777" w:rsidR="00AC08E9" w:rsidRPr="00AD3C20" w:rsidRDefault="00AC08E9" w:rsidP="00423B1B">
      <w:pPr>
        <w:jc w:val="both"/>
        <w:rPr>
          <w:b/>
          <w:bCs/>
          <w:lang w:val="en-US"/>
        </w:rPr>
      </w:pPr>
      <w:r w:rsidRPr="00AD3C20">
        <w:rPr>
          <w:b/>
          <w:bCs/>
          <w:lang w:val="en-US"/>
        </w:rPr>
        <w:t>Facilitation of the questionnaire</w:t>
      </w:r>
    </w:p>
    <w:p w14:paraId="5E2FC4B9" w14:textId="77777777" w:rsidR="00AC08E9" w:rsidRPr="00CC6ACB" w:rsidRDefault="00AC08E9" w:rsidP="00423B1B">
      <w:pPr>
        <w:pStyle w:val="Listenabsatz"/>
        <w:ind w:hanging="360"/>
        <w:jc w:val="both"/>
        <w:rPr>
          <w:rFonts w:ascii="Arial" w:hAnsi="Arial" w:cs="Arial"/>
          <w:lang w:val="en-GB"/>
        </w:rPr>
      </w:pPr>
      <w:r w:rsidRPr="00AD3C20">
        <w:rPr>
          <w:lang w:val="en-US"/>
        </w:rPr>
        <w:t>-</w:t>
      </w:r>
      <w:r w:rsidRPr="00AD3C20">
        <w:rPr>
          <w:rFonts w:ascii="Times New Roman" w:hAnsi="Times New Roman"/>
          <w:sz w:val="14"/>
          <w:szCs w:val="14"/>
          <w:lang w:val="en-US"/>
        </w:rPr>
        <w:t xml:space="preserve">        </w:t>
      </w:r>
      <w:r w:rsidRPr="00CC6ACB">
        <w:rPr>
          <w:rFonts w:ascii="Arial" w:hAnsi="Arial" w:cs="Arial"/>
          <w:lang w:val="en-GB"/>
        </w:rPr>
        <w:t xml:space="preserve">The moderator or the facilitator should provide </w:t>
      </w:r>
      <w:r w:rsidR="00A550FB" w:rsidRPr="00CC6ACB">
        <w:rPr>
          <w:rFonts w:ascii="Arial" w:hAnsi="Arial" w:cs="Arial"/>
          <w:lang w:val="en-GB"/>
        </w:rPr>
        <w:t>guidance</w:t>
      </w:r>
      <w:r w:rsidRPr="00CC6ACB">
        <w:rPr>
          <w:rFonts w:ascii="Arial" w:hAnsi="Arial" w:cs="Arial"/>
          <w:lang w:val="en-GB"/>
        </w:rPr>
        <w:t xml:space="preserve"> on how to fill in the questionnaire. </w:t>
      </w:r>
    </w:p>
    <w:p w14:paraId="699AE05F" w14:textId="77777777" w:rsidR="00AC08E9" w:rsidRPr="00CC6ACB" w:rsidRDefault="00AC08E9" w:rsidP="00423B1B">
      <w:pPr>
        <w:pStyle w:val="Listenabsatz"/>
        <w:ind w:hanging="360"/>
        <w:jc w:val="both"/>
        <w:rPr>
          <w:rFonts w:ascii="Arial" w:hAnsi="Arial" w:cs="Arial"/>
          <w:lang w:val="en-GB"/>
        </w:rPr>
      </w:pPr>
      <w:r w:rsidRPr="00CC6ACB">
        <w:rPr>
          <w:rFonts w:ascii="Arial" w:hAnsi="Arial" w:cs="Arial"/>
          <w:lang w:val="en-GB"/>
        </w:rPr>
        <w:t xml:space="preserve">-     The moderator or the facilitator should clearly explain what each term means in the questionnaire </w:t>
      </w:r>
    </w:p>
    <w:p w14:paraId="759E9452" w14:textId="77777777" w:rsidR="00AC08E9" w:rsidRPr="00AD3C20" w:rsidRDefault="00AC08E9" w:rsidP="00423B1B">
      <w:pPr>
        <w:pStyle w:val="Listenabsatz"/>
        <w:jc w:val="both"/>
        <w:rPr>
          <w:lang w:val="en-US"/>
        </w:rPr>
      </w:pPr>
    </w:p>
    <w:p w14:paraId="5FACF8A3" w14:textId="77777777" w:rsidR="00AC08E9" w:rsidRPr="00AD3C20" w:rsidRDefault="00AC08E9" w:rsidP="00423B1B">
      <w:pPr>
        <w:jc w:val="both"/>
        <w:rPr>
          <w:b/>
          <w:bCs/>
          <w:lang w:val="en-US"/>
        </w:rPr>
      </w:pPr>
      <w:r w:rsidRPr="00AD3C20">
        <w:rPr>
          <w:b/>
          <w:bCs/>
          <w:lang w:val="en-US"/>
        </w:rPr>
        <w:t>Analysis of the questionnaire</w:t>
      </w:r>
    </w:p>
    <w:p w14:paraId="09CB5FF5" w14:textId="77777777" w:rsidR="00AC08E9" w:rsidRPr="00CC6ACB" w:rsidRDefault="00AC08E9" w:rsidP="00423B1B">
      <w:pPr>
        <w:pStyle w:val="Listenabsatz"/>
        <w:ind w:hanging="360"/>
        <w:jc w:val="both"/>
        <w:rPr>
          <w:rFonts w:ascii="Arial" w:hAnsi="Arial" w:cs="Arial"/>
          <w:lang w:val="en-GB"/>
        </w:rPr>
      </w:pPr>
      <w:r w:rsidRPr="00AD3C20">
        <w:rPr>
          <w:lang w:val="en-US"/>
        </w:rPr>
        <w:t>-</w:t>
      </w:r>
      <w:r w:rsidRPr="00AD3C20">
        <w:rPr>
          <w:rFonts w:ascii="Times New Roman" w:hAnsi="Times New Roman"/>
          <w:sz w:val="14"/>
          <w:szCs w:val="14"/>
          <w:lang w:val="en-US"/>
        </w:rPr>
        <w:t xml:space="preserve">        </w:t>
      </w:r>
      <w:r w:rsidRPr="00CC6ACB">
        <w:rPr>
          <w:rFonts w:ascii="Arial" w:hAnsi="Arial" w:cs="Arial"/>
          <w:lang w:val="en-GB"/>
        </w:rPr>
        <w:t>The numbers which indicate the satisfaction level shall be read as percentages (e.g. 4 = 40%)</w:t>
      </w:r>
    </w:p>
    <w:p w14:paraId="5A2CEC34" w14:textId="77777777" w:rsidR="00AC08E9" w:rsidRPr="00CC6ACB" w:rsidRDefault="00AC08E9" w:rsidP="00423B1B">
      <w:pPr>
        <w:pStyle w:val="Listenabsatz"/>
        <w:ind w:hanging="360"/>
        <w:jc w:val="both"/>
        <w:rPr>
          <w:rFonts w:ascii="Arial" w:hAnsi="Arial" w:cs="Arial"/>
          <w:lang w:val="en-GB"/>
        </w:rPr>
      </w:pPr>
      <w:r w:rsidRPr="00CC6ACB">
        <w:rPr>
          <w:rFonts w:ascii="Arial" w:hAnsi="Arial" w:cs="Arial"/>
          <w:lang w:val="en-GB"/>
        </w:rPr>
        <w:t>-     The final BMZ indicator value will be calculated as an average value (sum of percentages/6)</w:t>
      </w:r>
    </w:p>
    <w:p w14:paraId="086E7B8F" w14:textId="77777777" w:rsidR="00AC08E9" w:rsidRPr="00CC6ACB" w:rsidRDefault="00AC08E9" w:rsidP="00423B1B">
      <w:pPr>
        <w:spacing w:after="120"/>
        <w:jc w:val="both"/>
        <w:rPr>
          <w:rFonts w:ascii="Arial" w:hAnsi="Arial" w:cs="Arial"/>
          <w:lang w:val="en-GB"/>
        </w:rPr>
      </w:pPr>
    </w:p>
    <w:p w14:paraId="1186C94F" w14:textId="77777777" w:rsidR="00144A9E" w:rsidRPr="00CC6ACB" w:rsidRDefault="00144A9E" w:rsidP="007F076F">
      <w:pPr>
        <w:jc w:val="both"/>
        <w:rPr>
          <w:rFonts w:ascii="Arial" w:eastAsia="Tahoma" w:hAnsi="Arial" w:cs="Arial"/>
          <w:b/>
          <w:szCs w:val="22"/>
          <w:lang w:val="en-GB"/>
        </w:rPr>
      </w:pPr>
      <w:r w:rsidRPr="00CC6ACB">
        <w:rPr>
          <w:rFonts w:ascii="Arial" w:eastAsia="Tahoma" w:hAnsi="Arial" w:cs="Arial"/>
          <w:b/>
          <w:szCs w:val="22"/>
          <w:lang w:val="en-GB"/>
        </w:rPr>
        <w:t>List of Pilot communities</w:t>
      </w:r>
    </w:p>
    <w:p w14:paraId="7AE5A38D" w14:textId="77777777" w:rsidR="00722686" w:rsidRPr="00CC6ACB" w:rsidRDefault="00722686" w:rsidP="00722686">
      <w:pPr>
        <w:rPr>
          <w:rFonts w:ascii="Arial" w:hAnsi="Arial" w:cs="Arial"/>
          <w:u w:val="single"/>
          <w:lang w:val="en-US"/>
        </w:rPr>
      </w:pPr>
      <w:r w:rsidRPr="00CC6ACB">
        <w:rPr>
          <w:rFonts w:ascii="Arial" w:hAnsi="Arial" w:cs="Arial"/>
          <w:u w:val="single"/>
          <w:lang w:val="en-US"/>
        </w:rPr>
        <w:t xml:space="preserve">Syunik </w:t>
      </w:r>
      <w:proofErr w:type="spellStart"/>
      <w:r w:rsidRPr="00CC6ACB">
        <w:rPr>
          <w:rFonts w:ascii="Arial" w:hAnsi="Arial" w:cs="Arial"/>
          <w:u w:val="single"/>
          <w:lang w:val="en-US"/>
        </w:rPr>
        <w:t>Marz</w:t>
      </w:r>
      <w:proofErr w:type="spellEnd"/>
    </w:p>
    <w:p w14:paraId="56C05FD8" w14:textId="1DB9FE7A" w:rsidR="00CF379E" w:rsidRPr="00CC6ACB" w:rsidRDefault="00CF379E" w:rsidP="00CF379E">
      <w:pPr>
        <w:pStyle w:val="Listenabsatz"/>
        <w:numPr>
          <w:ilvl w:val="0"/>
          <w:numId w:val="16"/>
        </w:numPr>
        <w:spacing w:after="200" w:line="276" w:lineRule="auto"/>
        <w:rPr>
          <w:rFonts w:ascii="Arial" w:hAnsi="Arial" w:cs="Arial"/>
          <w:lang w:val="en-GB"/>
        </w:rPr>
      </w:pPr>
      <w:proofErr w:type="spellStart"/>
      <w:r w:rsidRPr="00CC6ACB">
        <w:rPr>
          <w:rFonts w:ascii="Arial" w:hAnsi="Arial" w:cs="Arial"/>
          <w:lang w:val="en-GB"/>
        </w:rPr>
        <w:t>Gorayk</w:t>
      </w:r>
      <w:proofErr w:type="spellEnd"/>
      <w:r w:rsidRPr="00CC6ACB">
        <w:rPr>
          <w:rFonts w:ascii="Arial" w:hAnsi="Arial" w:cs="Arial"/>
          <w:lang w:val="en-GB"/>
        </w:rPr>
        <w:t xml:space="preserve"> </w:t>
      </w:r>
      <w:r w:rsidR="002C491F">
        <w:rPr>
          <w:rFonts w:ascii="Arial" w:hAnsi="Arial" w:cs="Arial"/>
          <w:lang w:val="en-GB"/>
        </w:rPr>
        <w:t>Municipality</w:t>
      </w:r>
      <w:r w:rsidR="007077AD" w:rsidRPr="00CC6ACB">
        <w:rPr>
          <w:rFonts w:ascii="Arial" w:hAnsi="Arial" w:cs="Arial"/>
          <w:lang w:val="en-GB"/>
        </w:rPr>
        <w:t xml:space="preserve"> </w:t>
      </w:r>
      <w:r w:rsidRPr="00CC6ACB">
        <w:rPr>
          <w:rFonts w:ascii="Arial" w:hAnsi="Arial" w:cs="Arial"/>
          <w:lang w:val="en-GB"/>
        </w:rPr>
        <w:t>(</w:t>
      </w:r>
      <w:proofErr w:type="spellStart"/>
      <w:r w:rsidRPr="00CC6ACB">
        <w:rPr>
          <w:rFonts w:ascii="Arial" w:hAnsi="Arial" w:cs="Arial"/>
          <w:lang w:val="en-GB"/>
        </w:rPr>
        <w:t>Gorayk</w:t>
      </w:r>
      <w:proofErr w:type="spellEnd"/>
      <w:r w:rsidRPr="00CC6ACB">
        <w:rPr>
          <w:rFonts w:ascii="Arial" w:hAnsi="Arial" w:cs="Arial"/>
          <w:lang w:val="en-GB"/>
        </w:rPr>
        <w:t xml:space="preserve">, </w:t>
      </w:r>
      <w:proofErr w:type="spellStart"/>
      <w:r w:rsidRPr="00CC6ACB">
        <w:rPr>
          <w:rFonts w:ascii="Arial" w:hAnsi="Arial" w:cs="Arial"/>
          <w:lang w:val="en-GB"/>
        </w:rPr>
        <w:t>Sarnakunk</w:t>
      </w:r>
      <w:proofErr w:type="spellEnd"/>
      <w:r w:rsidRPr="00CC6ACB">
        <w:rPr>
          <w:rFonts w:ascii="Arial" w:hAnsi="Arial" w:cs="Arial"/>
          <w:lang w:val="en-GB"/>
        </w:rPr>
        <w:t xml:space="preserve">, </w:t>
      </w:r>
      <w:proofErr w:type="spellStart"/>
      <w:r w:rsidRPr="00CC6ACB">
        <w:rPr>
          <w:rFonts w:ascii="Arial" w:hAnsi="Arial" w:cs="Arial"/>
          <w:lang w:val="en-GB"/>
        </w:rPr>
        <w:t>Spandaryan</w:t>
      </w:r>
      <w:proofErr w:type="spellEnd"/>
      <w:r w:rsidRPr="00CC6ACB">
        <w:rPr>
          <w:rFonts w:ascii="Arial" w:hAnsi="Arial" w:cs="Arial"/>
          <w:lang w:val="en-GB"/>
        </w:rPr>
        <w:t xml:space="preserve">, </w:t>
      </w:r>
      <w:proofErr w:type="spellStart"/>
      <w:r w:rsidRPr="00CC6ACB">
        <w:rPr>
          <w:rFonts w:ascii="Arial" w:hAnsi="Arial" w:cs="Arial"/>
          <w:lang w:val="en-GB"/>
        </w:rPr>
        <w:t>Tsghuk</w:t>
      </w:r>
      <w:proofErr w:type="spellEnd"/>
      <w:r w:rsidRPr="00CC6ACB">
        <w:rPr>
          <w:rFonts w:ascii="Arial" w:hAnsi="Arial" w:cs="Arial"/>
          <w:lang w:val="en-GB"/>
        </w:rPr>
        <w:t xml:space="preserve"> </w:t>
      </w:r>
      <w:r w:rsidR="007077AD">
        <w:rPr>
          <w:rFonts w:ascii="Arial" w:hAnsi="Arial" w:cs="Arial"/>
          <w:lang w:val="en-GB"/>
        </w:rPr>
        <w:t xml:space="preserve"> settlements</w:t>
      </w:r>
      <w:r w:rsidRPr="00CC6ACB">
        <w:rPr>
          <w:rFonts w:ascii="Arial" w:hAnsi="Arial" w:cs="Arial"/>
          <w:lang w:val="en-GB"/>
        </w:rPr>
        <w:t>)</w:t>
      </w:r>
    </w:p>
    <w:p w14:paraId="2D29B29E" w14:textId="77777777" w:rsidR="00CF379E" w:rsidRPr="00CC6ACB" w:rsidRDefault="00CF379E" w:rsidP="00CF379E">
      <w:pPr>
        <w:pStyle w:val="Listenabsatz"/>
        <w:numPr>
          <w:ilvl w:val="0"/>
          <w:numId w:val="16"/>
        </w:numPr>
        <w:spacing w:after="200" w:line="276" w:lineRule="auto"/>
        <w:rPr>
          <w:rFonts w:ascii="Arial" w:hAnsi="Arial" w:cs="Arial"/>
          <w:lang w:val="en-GB"/>
        </w:rPr>
      </w:pPr>
      <w:proofErr w:type="spellStart"/>
      <w:r w:rsidRPr="00CC6ACB">
        <w:rPr>
          <w:rFonts w:ascii="Arial" w:hAnsi="Arial" w:cs="Arial"/>
          <w:lang w:val="en-GB"/>
        </w:rPr>
        <w:t>Shaki</w:t>
      </w:r>
      <w:proofErr w:type="spellEnd"/>
    </w:p>
    <w:p w14:paraId="33B62660" w14:textId="77777777" w:rsidR="00CF379E" w:rsidRPr="00CC6ACB" w:rsidRDefault="00CF379E" w:rsidP="00CF379E">
      <w:pPr>
        <w:pStyle w:val="Listenabsatz"/>
        <w:numPr>
          <w:ilvl w:val="0"/>
          <w:numId w:val="16"/>
        </w:numPr>
        <w:spacing w:after="200" w:line="276" w:lineRule="auto"/>
        <w:rPr>
          <w:rFonts w:ascii="Arial" w:hAnsi="Arial" w:cs="Arial"/>
          <w:lang w:val="en-GB"/>
        </w:rPr>
      </w:pPr>
      <w:proofErr w:type="spellStart"/>
      <w:r w:rsidRPr="00CC6ACB">
        <w:rPr>
          <w:rFonts w:ascii="Arial" w:hAnsi="Arial" w:cs="Arial"/>
          <w:lang w:val="en-GB"/>
        </w:rPr>
        <w:t>Ashotavan</w:t>
      </w:r>
      <w:proofErr w:type="spellEnd"/>
    </w:p>
    <w:p w14:paraId="6DEAF595" w14:textId="77777777" w:rsidR="00CF379E" w:rsidRPr="00CC6ACB" w:rsidRDefault="00CF379E" w:rsidP="00CF379E">
      <w:pPr>
        <w:pStyle w:val="Listenabsatz"/>
        <w:numPr>
          <w:ilvl w:val="0"/>
          <w:numId w:val="16"/>
        </w:numPr>
        <w:spacing w:after="200" w:line="276" w:lineRule="auto"/>
        <w:rPr>
          <w:rFonts w:ascii="Arial" w:hAnsi="Arial" w:cs="Arial"/>
          <w:lang w:val="en-GB"/>
        </w:rPr>
      </w:pPr>
      <w:proofErr w:type="spellStart"/>
      <w:r w:rsidRPr="00CC6ACB">
        <w:rPr>
          <w:rFonts w:ascii="Arial" w:hAnsi="Arial" w:cs="Arial"/>
          <w:lang w:val="en-GB"/>
        </w:rPr>
        <w:t>Brnakot</w:t>
      </w:r>
      <w:proofErr w:type="spellEnd"/>
    </w:p>
    <w:p w14:paraId="69DC449F" w14:textId="77777777" w:rsidR="00A550FB" w:rsidRPr="00CC6ACB" w:rsidRDefault="00A550FB" w:rsidP="00A550FB">
      <w:pPr>
        <w:spacing w:after="200" w:line="276" w:lineRule="auto"/>
        <w:rPr>
          <w:rFonts w:ascii="Arial" w:hAnsi="Arial" w:cs="Arial"/>
          <w:u w:val="single"/>
          <w:lang w:val="en-US"/>
        </w:rPr>
      </w:pPr>
      <w:r w:rsidRPr="00CC6ACB">
        <w:rPr>
          <w:rFonts w:ascii="Arial" w:hAnsi="Arial" w:cs="Arial"/>
          <w:u w:val="single"/>
          <w:lang w:val="en-US"/>
        </w:rPr>
        <w:t xml:space="preserve">Aragatsotn </w:t>
      </w:r>
      <w:proofErr w:type="spellStart"/>
      <w:r w:rsidRPr="00CC6ACB">
        <w:rPr>
          <w:rFonts w:ascii="Arial" w:hAnsi="Arial" w:cs="Arial"/>
          <w:u w:val="single"/>
          <w:lang w:val="en-US"/>
        </w:rPr>
        <w:t>marz</w:t>
      </w:r>
      <w:proofErr w:type="spellEnd"/>
    </w:p>
    <w:p w14:paraId="42416C64"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Quchak</w:t>
      </w:r>
      <w:proofErr w:type="spellEnd"/>
    </w:p>
    <w:p w14:paraId="62E80FFE"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Lusagyugh</w:t>
      </w:r>
      <w:proofErr w:type="spellEnd"/>
    </w:p>
    <w:p w14:paraId="7BBA710A"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Hnaberd</w:t>
      </w:r>
      <w:proofErr w:type="spellEnd"/>
    </w:p>
    <w:p w14:paraId="3A8F90CF"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Araji</w:t>
      </w:r>
      <w:proofErr w:type="spellEnd"/>
    </w:p>
    <w:p w14:paraId="30B31890"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Geghadzor</w:t>
      </w:r>
      <w:proofErr w:type="spellEnd"/>
    </w:p>
    <w:p w14:paraId="61C20B1A" w14:textId="77777777" w:rsidR="00A550FB" w:rsidRPr="00CC6ACB" w:rsidRDefault="00A550FB" w:rsidP="00A550FB">
      <w:pPr>
        <w:spacing w:after="200" w:line="276" w:lineRule="auto"/>
        <w:rPr>
          <w:rFonts w:ascii="Arial" w:hAnsi="Arial" w:cs="Arial"/>
          <w:u w:val="single"/>
          <w:lang w:val="en-US"/>
        </w:rPr>
      </w:pPr>
      <w:r w:rsidRPr="00CC6ACB">
        <w:rPr>
          <w:rFonts w:ascii="Arial" w:hAnsi="Arial" w:cs="Arial"/>
          <w:u w:val="single"/>
          <w:lang w:val="en-US"/>
        </w:rPr>
        <w:t xml:space="preserve">Shirak </w:t>
      </w:r>
      <w:proofErr w:type="spellStart"/>
      <w:r w:rsidRPr="00CC6ACB">
        <w:rPr>
          <w:rFonts w:ascii="Arial" w:hAnsi="Arial" w:cs="Arial"/>
          <w:u w:val="single"/>
          <w:lang w:val="en-US"/>
        </w:rPr>
        <w:t>marz</w:t>
      </w:r>
      <w:proofErr w:type="spellEnd"/>
    </w:p>
    <w:p w14:paraId="6C30C686"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Saralanj</w:t>
      </w:r>
      <w:proofErr w:type="spellEnd"/>
    </w:p>
    <w:p w14:paraId="263CF9F8" w14:textId="77777777" w:rsidR="00A550FB" w:rsidRPr="00CC6ACB" w:rsidRDefault="00A550FB" w:rsidP="00A550FB">
      <w:pPr>
        <w:pStyle w:val="Listenabsatz"/>
        <w:numPr>
          <w:ilvl w:val="0"/>
          <w:numId w:val="16"/>
        </w:numPr>
        <w:spacing w:after="200" w:line="276" w:lineRule="auto"/>
        <w:rPr>
          <w:rFonts w:ascii="Arial" w:hAnsi="Arial" w:cs="Arial"/>
          <w:lang w:val="en-US"/>
        </w:rPr>
      </w:pPr>
      <w:r w:rsidRPr="00CC6ACB">
        <w:rPr>
          <w:rFonts w:ascii="Arial" w:hAnsi="Arial" w:cs="Arial"/>
          <w:lang w:val="en-US"/>
        </w:rPr>
        <w:t xml:space="preserve">Mets </w:t>
      </w:r>
      <w:proofErr w:type="spellStart"/>
      <w:r w:rsidRPr="00CC6ACB">
        <w:rPr>
          <w:rFonts w:ascii="Arial" w:hAnsi="Arial" w:cs="Arial"/>
          <w:lang w:val="en-US"/>
        </w:rPr>
        <w:t>Mantash</w:t>
      </w:r>
      <w:proofErr w:type="spellEnd"/>
    </w:p>
    <w:p w14:paraId="0C4E592B"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Pokr</w:t>
      </w:r>
      <w:proofErr w:type="spellEnd"/>
      <w:r w:rsidRPr="00CC6ACB">
        <w:rPr>
          <w:rFonts w:ascii="Arial" w:hAnsi="Arial" w:cs="Arial"/>
          <w:lang w:val="en-US"/>
        </w:rPr>
        <w:t xml:space="preserve"> </w:t>
      </w:r>
      <w:proofErr w:type="spellStart"/>
      <w:r w:rsidRPr="00CC6ACB">
        <w:rPr>
          <w:rFonts w:ascii="Arial" w:hAnsi="Arial" w:cs="Arial"/>
          <w:lang w:val="en-US"/>
        </w:rPr>
        <w:t>Mantash</w:t>
      </w:r>
      <w:proofErr w:type="spellEnd"/>
    </w:p>
    <w:p w14:paraId="34BF7155" w14:textId="77777777" w:rsidR="00A550FB" w:rsidRPr="00CC6AC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Harich</w:t>
      </w:r>
      <w:proofErr w:type="spellEnd"/>
    </w:p>
    <w:p w14:paraId="2F6B91E3" w14:textId="77777777" w:rsidR="00A550FB" w:rsidRDefault="00A550FB" w:rsidP="00A550FB">
      <w:pPr>
        <w:pStyle w:val="Listenabsatz"/>
        <w:numPr>
          <w:ilvl w:val="0"/>
          <w:numId w:val="16"/>
        </w:numPr>
        <w:spacing w:after="200" w:line="276" w:lineRule="auto"/>
        <w:rPr>
          <w:rFonts w:ascii="Arial" w:hAnsi="Arial" w:cs="Arial"/>
          <w:lang w:val="en-US"/>
        </w:rPr>
      </w:pPr>
      <w:proofErr w:type="spellStart"/>
      <w:r w:rsidRPr="00CC6ACB">
        <w:rPr>
          <w:rFonts w:ascii="Arial" w:hAnsi="Arial" w:cs="Arial"/>
          <w:lang w:val="en-US"/>
        </w:rPr>
        <w:t>Nahapetavan</w:t>
      </w:r>
      <w:proofErr w:type="spellEnd"/>
    </w:p>
    <w:p w14:paraId="5CCB1CC6" w14:textId="7CD8C03A" w:rsidR="001D33D5" w:rsidRPr="00CC6ACB" w:rsidRDefault="001D33D5" w:rsidP="00A550FB">
      <w:pPr>
        <w:pStyle w:val="Listenabsatz"/>
        <w:numPr>
          <w:ilvl w:val="0"/>
          <w:numId w:val="16"/>
        </w:numPr>
        <w:spacing w:after="200" w:line="276" w:lineRule="auto"/>
        <w:rPr>
          <w:rFonts w:ascii="Arial" w:hAnsi="Arial" w:cs="Arial"/>
          <w:lang w:val="en-US"/>
        </w:rPr>
      </w:pPr>
      <w:r>
        <w:rPr>
          <w:rFonts w:ascii="Arial" w:hAnsi="Arial" w:cs="Arial"/>
          <w:lang w:val="en-US"/>
        </w:rPr>
        <w:t xml:space="preserve">Lake </w:t>
      </w:r>
      <w:proofErr w:type="spellStart"/>
      <w:r>
        <w:rPr>
          <w:rFonts w:ascii="Arial" w:hAnsi="Arial" w:cs="Arial"/>
          <w:lang w:val="en-US"/>
        </w:rPr>
        <w:t>Arpi</w:t>
      </w:r>
      <w:proofErr w:type="spellEnd"/>
      <w:r>
        <w:rPr>
          <w:rFonts w:ascii="Arial" w:hAnsi="Arial" w:cs="Arial"/>
          <w:lang w:val="en-US"/>
        </w:rPr>
        <w:t xml:space="preserve"> municipality</w:t>
      </w:r>
    </w:p>
    <w:p w14:paraId="4CC87A4B" w14:textId="77777777" w:rsidR="00144A9E" w:rsidRDefault="00144A9E" w:rsidP="007F076F">
      <w:pPr>
        <w:jc w:val="both"/>
        <w:rPr>
          <w:rFonts w:ascii="Arial" w:eastAsia="Tahoma" w:hAnsi="Arial" w:cs="Arial"/>
          <w:b/>
          <w:szCs w:val="22"/>
          <w:lang w:val="en-GB"/>
        </w:rPr>
      </w:pPr>
    </w:p>
    <w:p w14:paraId="42087E5D" w14:textId="77777777" w:rsidR="00144A9E" w:rsidRDefault="00144A9E" w:rsidP="007F076F">
      <w:pPr>
        <w:jc w:val="both"/>
        <w:rPr>
          <w:rFonts w:ascii="Arial" w:eastAsia="Tahoma" w:hAnsi="Arial" w:cs="Arial"/>
          <w:b/>
          <w:szCs w:val="22"/>
          <w:lang w:val="en-GB"/>
        </w:rPr>
      </w:pPr>
    </w:p>
    <w:p w14:paraId="5AE49DEF" w14:textId="77777777" w:rsidR="00267CD2" w:rsidRDefault="00267CD2" w:rsidP="00300B2A">
      <w:pPr>
        <w:pStyle w:val="Listenabsatz"/>
        <w:numPr>
          <w:ilvl w:val="0"/>
          <w:numId w:val="1"/>
        </w:numPr>
        <w:ind w:left="709"/>
        <w:rPr>
          <w:rFonts w:ascii="Arial" w:hAnsi="Arial" w:cs="Arial"/>
          <w:b/>
          <w:szCs w:val="22"/>
          <w:lang w:val="en-GB"/>
        </w:rPr>
      </w:pPr>
      <w:r>
        <w:rPr>
          <w:rFonts w:ascii="Arial" w:hAnsi="Arial" w:cs="Arial"/>
          <w:b/>
          <w:szCs w:val="22"/>
          <w:lang w:val="en-GB"/>
        </w:rPr>
        <w:t>E</w:t>
      </w:r>
      <w:r w:rsidR="003C4A13" w:rsidRPr="00A659B1">
        <w:rPr>
          <w:rFonts w:ascii="Arial" w:hAnsi="Arial" w:cs="Arial"/>
          <w:b/>
          <w:szCs w:val="22"/>
          <w:lang w:val="en-GB"/>
        </w:rPr>
        <w:t>xpected outputs</w:t>
      </w:r>
    </w:p>
    <w:p w14:paraId="0F8BC619" w14:textId="77777777" w:rsidR="003C4A13" w:rsidRPr="00A659B1" w:rsidRDefault="003C4A13" w:rsidP="007F076F">
      <w:pPr>
        <w:pStyle w:val="Listenabsatz"/>
        <w:rPr>
          <w:rFonts w:ascii="Arial" w:hAnsi="Arial" w:cs="Arial"/>
          <w:b/>
          <w:szCs w:val="22"/>
          <w:lang w:val="en-GB"/>
        </w:rPr>
      </w:pPr>
      <w:r w:rsidRPr="00A659B1">
        <w:rPr>
          <w:rFonts w:ascii="Arial" w:hAnsi="Arial" w:cs="Arial"/>
          <w:b/>
          <w:szCs w:val="22"/>
          <w:lang w:val="en-GB"/>
        </w:rPr>
        <w:t xml:space="preserve"> </w:t>
      </w:r>
    </w:p>
    <w:p w14:paraId="003B729F" w14:textId="77777777" w:rsidR="001F5992" w:rsidRDefault="00A550FB" w:rsidP="007A1011">
      <w:pPr>
        <w:pStyle w:val="Listenabsatz"/>
        <w:numPr>
          <w:ilvl w:val="0"/>
          <w:numId w:val="10"/>
        </w:numPr>
        <w:jc w:val="both"/>
        <w:rPr>
          <w:rFonts w:ascii="Arial" w:hAnsi="Arial" w:cs="Arial"/>
          <w:lang w:val="en-GB"/>
        </w:rPr>
      </w:pPr>
      <w:r>
        <w:rPr>
          <w:rFonts w:ascii="Arial" w:hAnsi="Arial" w:cs="Arial"/>
          <w:lang w:val="en-GB"/>
        </w:rPr>
        <w:t>Filled questionnaires</w:t>
      </w:r>
    </w:p>
    <w:p w14:paraId="03A8E075" w14:textId="77777777" w:rsidR="007A1011" w:rsidRPr="000B6DB8" w:rsidRDefault="001F5992" w:rsidP="007A1011">
      <w:pPr>
        <w:pStyle w:val="Listenabsatz"/>
        <w:numPr>
          <w:ilvl w:val="0"/>
          <w:numId w:val="10"/>
        </w:numPr>
        <w:jc w:val="both"/>
        <w:rPr>
          <w:rFonts w:ascii="Arial" w:hAnsi="Arial" w:cs="Arial"/>
          <w:lang w:val="en-GB"/>
        </w:rPr>
      </w:pPr>
      <w:r>
        <w:rPr>
          <w:rFonts w:ascii="Arial" w:hAnsi="Arial" w:cs="Arial"/>
          <w:lang w:val="en-GB"/>
        </w:rPr>
        <w:t>Report</w:t>
      </w:r>
      <w:r w:rsidR="008462A8">
        <w:rPr>
          <w:rFonts w:ascii="Arial" w:hAnsi="Arial" w:cs="Arial"/>
          <w:lang w:val="en-GB"/>
        </w:rPr>
        <w:t xml:space="preserve"> on “</w:t>
      </w:r>
      <w:r w:rsidR="008462A8">
        <w:rPr>
          <w:rFonts w:ascii="Arial" w:eastAsia="Tahoma" w:hAnsi="Arial" w:cs="Arial"/>
          <w:szCs w:val="22"/>
          <w:lang w:val="en-GB"/>
        </w:rPr>
        <w:t>S</w:t>
      </w:r>
      <w:r w:rsidR="008462A8" w:rsidRPr="00D67037">
        <w:rPr>
          <w:rFonts w:ascii="Arial" w:eastAsia="Tahoma" w:hAnsi="Arial" w:cs="Arial"/>
          <w:szCs w:val="22"/>
          <w:lang w:val="en-GB"/>
        </w:rPr>
        <w:t xml:space="preserve">atisfaction measuring </w:t>
      </w:r>
      <w:r w:rsidR="008462A8">
        <w:rPr>
          <w:rFonts w:ascii="Arial" w:eastAsia="Tahoma" w:hAnsi="Arial" w:cs="Arial"/>
          <w:szCs w:val="22"/>
          <w:lang w:val="en-GB"/>
        </w:rPr>
        <w:t xml:space="preserve">on </w:t>
      </w:r>
      <w:r w:rsidR="008462A8" w:rsidRPr="00D67037">
        <w:rPr>
          <w:rFonts w:ascii="Arial" w:eastAsia="Tahoma" w:hAnsi="Arial" w:cs="Arial"/>
          <w:szCs w:val="22"/>
          <w:lang w:val="en-GB"/>
        </w:rPr>
        <w:t>management of biodiversity and ecosystem services</w:t>
      </w:r>
      <w:r w:rsidR="008462A8">
        <w:rPr>
          <w:rFonts w:ascii="Arial" w:eastAsia="Tahoma" w:hAnsi="Arial" w:cs="Arial"/>
          <w:szCs w:val="22"/>
          <w:lang w:val="en-GB"/>
        </w:rPr>
        <w:t xml:space="preserve"> in </w:t>
      </w:r>
      <w:r w:rsidR="008462A8" w:rsidRPr="00D67037">
        <w:rPr>
          <w:rFonts w:ascii="Arial" w:eastAsia="Tahoma" w:hAnsi="Arial" w:cs="Arial"/>
          <w:szCs w:val="22"/>
          <w:lang w:val="en-GB"/>
        </w:rPr>
        <w:t xml:space="preserve">IBiS </w:t>
      </w:r>
      <w:r w:rsidR="00C73EEC">
        <w:rPr>
          <w:rFonts w:ascii="Arial" w:eastAsia="Tahoma" w:hAnsi="Arial" w:cs="Arial"/>
          <w:szCs w:val="22"/>
          <w:lang w:val="en-GB"/>
        </w:rPr>
        <w:t>pilot</w:t>
      </w:r>
      <w:r w:rsidR="008462A8" w:rsidRPr="00D67037">
        <w:rPr>
          <w:rFonts w:ascii="Arial" w:eastAsia="Tahoma" w:hAnsi="Arial" w:cs="Arial"/>
          <w:szCs w:val="22"/>
          <w:lang w:val="en-GB"/>
        </w:rPr>
        <w:t xml:space="preserve"> areas</w:t>
      </w:r>
      <w:r w:rsidR="008462A8">
        <w:rPr>
          <w:rFonts w:ascii="Arial" w:eastAsia="Tahoma" w:hAnsi="Arial" w:cs="Arial"/>
          <w:szCs w:val="22"/>
          <w:lang w:val="en-GB"/>
        </w:rPr>
        <w:t>”</w:t>
      </w:r>
      <w:r w:rsidR="00970301">
        <w:rPr>
          <w:rFonts w:ascii="Arial" w:eastAsia="Tahoma" w:hAnsi="Arial" w:cs="Arial"/>
          <w:szCs w:val="22"/>
          <w:lang w:val="en-GB"/>
        </w:rPr>
        <w:t>.</w:t>
      </w:r>
    </w:p>
    <w:p w14:paraId="00B79FCF" w14:textId="77777777" w:rsidR="003C4A13" w:rsidRPr="007F076F" w:rsidRDefault="003C4A13" w:rsidP="007F076F">
      <w:pPr>
        <w:widowControl w:val="0"/>
        <w:autoSpaceDE w:val="0"/>
        <w:autoSpaceDN w:val="0"/>
        <w:spacing w:after="120" w:line="264" w:lineRule="auto"/>
        <w:jc w:val="both"/>
        <w:rPr>
          <w:rFonts w:ascii="Arial" w:eastAsia="Tahoma" w:hAnsi="Arial" w:cs="Arial"/>
          <w:bCs/>
          <w:szCs w:val="22"/>
          <w:lang w:val="en-GB"/>
        </w:rPr>
      </w:pPr>
    </w:p>
    <w:p w14:paraId="1F7A65A2" w14:textId="6E1600E2" w:rsidR="003C4A13" w:rsidRDefault="00243EF9" w:rsidP="00EF3848">
      <w:pPr>
        <w:pStyle w:val="1Einrckung"/>
        <w:tabs>
          <w:tab w:val="clear" w:pos="483"/>
          <w:tab w:val="left" w:pos="-142"/>
          <w:tab w:val="left" w:pos="1284"/>
        </w:tabs>
        <w:spacing w:after="120" w:line="264" w:lineRule="auto"/>
        <w:ind w:left="0" w:firstLine="0"/>
        <w:jc w:val="both"/>
        <w:rPr>
          <w:rFonts w:ascii="Arial" w:hAnsi="Arial" w:cs="Arial"/>
          <w:lang w:val="en-GB"/>
        </w:rPr>
      </w:pPr>
      <w:r>
        <w:rPr>
          <w:rFonts w:ascii="Arial" w:hAnsi="Arial" w:cs="Arial"/>
          <w:lang w:val="en-GB"/>
        </w:rPr>
        <w:t>The r</w:t>
      </w:r>
      <w:r w:rsidR="003C4A13" w:rsidRPr="00A659B1">
        <w:rPr>
          <w:rFonts w:ascii="Arial" w:hAnsi="Arial" w:cs="Arial"/>
          <w:lang w:val="en-GB"/>
        </w:rPr>
        <w:t xml:space="preserve">eport </w:t>
      </w:r>
      <w:r w:rsidR="00A550FB">
        <w:rPr>
          <w:rFonts w:ascii="Arial" w:hAnsi="Arial" w:cs="Arial"/>
          <w:lang w:val="en-GB"/>
        </w:rPr>
        <w:t>is</w:t>
      </w:r>
      <w:r w:rsidR="00A27970">
        <w:rPr>
          <w:rFonts w:ascii="Arial" w:hAnsi="Arial" w:cs="Arial"/>
          <w:lang w:val="en-GB"/>
        </w:rPr>
        <w:t xml:space="preserve"> </w:t>
      </w:r>
      <w:r w:rsidR="003C4A13" w:rsidRPr="00A659B1">
        <w:rPr>
          <w:rFonts w:ascii="Arial" w:hAnsi="Arial" w:cs="Arial"/>
          <w:lang w:val="en-GB"/>
        </w:rPr>
        <w:t>to be prepared according to the official IBiS report format (attached)</w:t>
      </w:r>
      <w:r w:rsidR="00A550FB">
        <w:rPr>
          <w:rFonts w:ascii="Arial" w:hAnsi="Arial" w:cs="Arial"/>
          <w:lang w:val="en-GB"/>
        </w:rPr>
        <w:t xml:space="preserve"> and shall not exceed </w:t>
      </w:r>
      <w:r w:rsidR="00FD6FAA">
        <w:rPr>
          <w:rFonts w:ascii="Arial" w:hAnsi="Arial" w:cs="Arial"/>
          <w:lang w:val="en-GB"/>
        </w:rPr>
        <w:t>1</w:t>
      </w:r>
      <w:r w:rsidR="00A550FB">
        <w:rPr>
          <w:rFonts w:ascii="Arial" w:hAnsi="Arial" w:cs="Arial"/>
          <w:lang w:val="en-GB"/>
        </w:rPr>
        <w:t xml:space="preserve">0 pages </w:t>
      </w:r>
      <w:r w:rsidR="00FD6FAA">
        <w:rPr>
          <w:rFonts w:ascii="Arial" w:hAnsi="Arial" w:cs="Arial"/>
          <w:lang w:val="en-GB"/>
        </w:rPr>
        <w:t xml:space="preserve">per region </w:t>
      </w:r>
      <w:r w:rsidR="00A550FB">
        <w:rPr>
          <w:rFonts w:ascii="Arial" w:hAnsi="Arial" w:cs="Arial"/>
          <w:lang w:val="en-GB"/>
        </w:rPr>
        <w:t>(without annexes)</w:t>
      </w:r>
      <w:r w:rsidR="003C4A13" w:rsidRPr="00A659B1">
        <w:rPr>
          <w:rFonts w:ascii="Arial" w:hAnsi="Arial" w:cs="Arial"/>
          <w:lang w:val="en-GB"/>
        </w:rPr>
        <w:t>.</w:t>
      </w:r>
    </w:p>
    <w:p w14:paraId="3599C991" w14:textId="6B55C44E" w:rsidR="003C4A13" w:rsidRPr="00A659B1" w:rsidRDefault="003C4A13" w:rsidP="00EF3848">
      <w:pPr>
        <w:pStyle w:val="1Einrckung"/>
        <w:tabs>
          <w:tab w:val="clear" w:pos="483"/>
          <w:tab w:val="left" w:pos="-142"/>
          <w:tab w:val="left" w:pos="1284"/>
        </w:tabs>
        <w:spacing w:after="120" w:line="264" w:lineRule="auto"/>
        <w:ind w:left="0" w:firstLine="0"/>
        <w:jc w:val="both"/>
        <w:rPr>
          <w:rFonts w:ascii="Arial" w:hAnsi="Arial" w:cs="Arial"/>
          <w:lang w:val="en-GB"/>
        </w:rPr>
      </w:pPr>
      <w:r w:rsidRPr="00FD6FAA">
        <w:rPr>
          <w:rFonts w:ascii="Arial" w:hAnsi="Arial" w:cs="Arial"/>
          <w:lang w:val="en-GB"/>
        </w:rPr>
        <w:t xml:space="preserve">All documents shall be delivered electronically in </w:t>
      </w:r>
      <w:r w:rsidR="00B67E38" w:rsidRPr="00FD6FAA">
        <w:rPr>
          <w:rFonts w:ascii="Arial" w:hAnsi="Arial" w:cs="Arial"/>
          <w:lang w:val="en-GB"/>
        </w:rPr>
        <w:t xml:space="preserve">English </w:t>
      </w:r>
      <w:r w:rsidRPr="00FD6FAA">
        <w:rPr>
          <w:rFonts w:ascii="Arial" w:hAnsi="Arial" w:cs="Arial"/>
          <w:lang w:val="en-GB"/>
        </w:rPr>
        <w:t xml:space="preserve">language to </w:t>
      </w:r>
      <w:r w:rsidRPr="00FD6FAA">
        <w:rPr>
          <w:rFonts w:ascii="Arial" w:hAnsi="Arial" w:cs="Arial"/>
          <w:szCs w:val="22"/>
          <w:lang w:val="en-GB"/>
        </w:rPr>
        <w:t>GIZ-</w:t>
      </w:r>
      <w:proofErr w:type="spellStart"/>
      <w:r w:rsidRPr="00FD6FAA">
        <w:rPr>
          <w:rFonts w:ascii="Arial" w:hAnsi="Arial" w:cs="Arial"/>
          <w:szCs w:val="22"/>
          <w:lang w:val="en-GB"/>
        </w:rPr>
        <w:t>IBiS</w:t>
      </w:r>
      <w:proofErr w:type="spellEnd"/>
      <w:r w:rsidRPr="00FD6FAA">
        <w:rPr>
          <w:rFonts w:ascii="Arial" w:hAnsi="Arial" w:cs="Arial"/>
          <w:szCs w:val="22"/>
          <w:lang w:val="en-GB"/>
        </w:rPr>
        <w:t>.</w:t>
      </w:r>
    </w:p>
    <w:p w14:paraId="67D69C83" w14:textId="01B40F61" w:rsidR="00EF3848" w:rsidRDefault="003C4A13" w:rsidP="00EF3848">
      <w:pPr>
        <w:widowControl w:val="0"/>
        <w:autoSpaceDE w:val="0"/>
        <w:autoSpaceDN w:val="0"/>
        <w:spacing w:after="120" w:line="264" w:lineRule="auto"/>
        <w:jc w:val="both"/>
        <w:rPr>
          <w:rFonts w:ascii="Arial" w:eastAsia="Tahoma" w:hAnsi="Arial" w:cs="Arial"/>
          <w:szCs w:val="22"/>
          <w:lang w:val="en-GB"/>
        </w:rPr>
      </w:pPr>
      <w:r w:rsidRPr="00A659B1">
        <w:rPr>
          <w:rFonts w:ascii="Arial" w:hAnsi="Arial" w:cs="Arial"/>
          <w:lang w:val="en-GB"/>
        </w:rPr>
        <w:lastRenderedPageBreak/>
        <w:t xml:space="preserve">The consultant shall report to </w:t>
      </w:r>
      <w:r w:rsidR="00AC6FC0" w:rsidRPr="00D9415A">
        <w:rPr>
          <w:rFonts w:ascii="Arial" w:eastAsia="Tahoma" w:hAnsi="Arial" w:cs="Arial"/>
          <w:szCs w:val="22"/>
          <w:lang w:val="en-GB"/>
        </w:rPr>
        <w:t>Carsten Schulz</w:t>
      </w:r>
      <w:r w:rsidR="00B870D4">
        <w:rPr>
          <w:rFonts w:ascii="Arial" w:eastAsia="Tahoma" w:hAnsi="Arial" w:cs="Arial"/>
          <w:szCs w:val="22"/>
          <w:lang w:val="en-GB"/>
        </w:rPr>
        <w:t>, team leader GIZ IBIS-AM</w:t>
      </w:r>
      <w:r w:rsidR="00D9101F">
        <w:rPr>
          <w:rFonts w:ascii="Arial" w:eastAsia="Tahoma" w:hAnsi="Arial" w:cs="Arial"/>
          <w:szCs w:val="22"/>
          <w:lang w:val="en-GB"/>
        </w:rPr>
        <w:t>.</w:t>
      </w:r>
    </w:p>
    <w:p w14:paraId="2F3F2974" w14:textId="6D74EE65" w:rsidR="003C4A13" w:rsidRPr="00EF3848" w:rsidRDefault="00243EF9" w:rsidP="00EF3848">
      <w:pPr>
        <w:widowControl w:val="0"/>
        <w:autoSpaceDE w:val="0"/>
        <w:autoSpaceDN w:val="0"/>
        <w:spacing w:after="120" w:line="264" w:lineRule="auto"/>
        <w:jc w:val="both"/>
        <w:rPr>
          <w:rFonts w:ascii="Arial" w:hAnsi="Arial" w:cs="Arial"/>
          <w:lang w:val="en-GB"/>
        </w:rPr>
      </w:pPr>
      <w:r w:rsidRPr="00BA4103">
        <w:rPr>
          <w:rFonts w:ascii="Arial" w:hAnsi="Arial" w:cs="Arial"/>
          <w:lang w:val="en-GB"/>
        </w:rPr>
        <w:t xml:space="preserve">The consultant works in close cooperation with </w:t>
      </w:r>
      <w:r w:rsidR="00B870D4">
        <w:rPr>
          <w:rFonts w:ascii="Arial" w:hAnsi="Arial" w:cs="Arial"/>
          <w:lang w:val="en-GB"/>
        </w:rPr>
        <w:t>Mr. Artur Hayrapetyan</w:t>
      </w:r>
      <w:r w:rsidRPr="00BA4103">
        <w:rPr>
          <w:rFonts w:ascii="Arial" w:hAnsi="Arial" w:cs="Arial"/>
          <w:lang w:val="en-GB"/>
        </w:rPr>
        <w:t xml:space="preserve">. </w:t>
      </w:r>
    </w:p>
    <w:p w14:paraId="25261525" w14:textId="77777777" w:rsidR="003C4A13" w:rsidRPr="00A659B1" w:rsidRDefault="003C4A13" w:rsidP="003C4A13">
      <w:pPr>
        <w:pStyle w:val="1Einrckung"/>
        <w:tabs>
          <w:tab w:val="clear" w:pos="483"/>
          <w:tab w:val="left" w:pos="0"/>
        </w:tabs>
        <w:spacing w:after="120" w:line="264" w:lineRule="auto"/>
        <w:ind w:left="0" w:firstLine="0"/>
        <w:rPr>
          <w:rFonts w:ascii="Arial" w:hAnsi="Arial" w:cs="Arial"/>
          <w:lang w:val="en-GB"/>
        </w:rPr>
      </w:pPr>
    </w:p>
    <w:p w14:paraId="4105E34A" w14:textId="77777777" w:rsidR="003C4A13" w:rsidRPr="00EF3CEE" w:rsidRDefault="003C4A13" w:rsidP="003C4A13">
      <w:pPr>
        <w:pStyle w:val="1Einrckung"/>
        <w:numPr>
          <w:ilvl w:val="0"/>
          <w:numId w:val="1"/>
        </w:numPr>
        <w:spacing w:after="240" w:line="264" w:lineRule="auto"/>
        <w:ind w:left="714" w:hanging="357"/>
        <w:jc w:val="both"/>
        <w:rPr>
          <w:rFonts w:ascii="Arial" w:hAnsi="Arial" w:cs="Arial"/>
          <w:b/>
          <w:szCs w:val="22"/>
          <w:lang w:val="en-GB"/>
        </w:rPr>
      </w:pPr>
      <w:r w:rsidRPr="00EF3CEE">
        <w:rPr>
          <w:rFonts w:ascii="Arial" w:hAnsi="Arial" w:cs="Arial"/>
          <w:b/>
          <w:szCs w:val="22"/>
          <w:lang w:val="en-GB"/>
        </w:rPr>
        <w:t>Time frame and work schedule</w:t>
      </w:r>
    </w:p>
    <w:p w14:paraId="19ED663A" w14:textId="3F124743" w:rsidR="006F3445" w:rsidRDefault="003C4A13" w:rsidP="00686E62">
      <w:pPr>
        <w:pStyle w:val="1Einrckung"/>
        <w:tabs>
          <w:tab w:val="clear" w:pos="483"/>
          <w:tab w:val="left" w:pos="0"/>
          <w:tab w:val="center" w:pos="4535"/>
        </w:tabs>
        <w:spacing w:after="120" w:line="264" w:lineRule="auto"/>
        <w:ind w:left="0" w:firstLine="0"/>
        <w:rPr>
          <w:rFonts w:ascii="Arial" w:hAnsi="Arial" w:cs="Arial"/>
          <w:lang w:val="en-GB"/>
        </w:rPr>
      </w:pPr>
      <w:r w:rsidRPr="00A659B1">
        <w:rPr>
          <w:rFonts w:ascii="Arial" w:hAnsi="Arial" w:cs="Arial"/>
          <w:lang w:val="en-GB"/>
        </w:rPr>
        <w:t>The assignment covers</w:t>
      </w:r>
      <w:r w:rsidR="00F52770">
        <w:rPr>
          <w:rFonts w:ascii="Arial" w:hAnsi="Arial" w:cs="Arial"/>
          <w:lang w:val="en-GB"/>
        </w:rPr>
        <w:t xml:space="preserve"> up to </w:t>
      </w:r>
      <w:r w:rsidR="001D33D5">
        <w:rPr>
          <w:rFonts w:ascii="Arial" w:hAnsi="Arial" w:cs="Arial"/>
          <w:lang w:val="en-GB"/>
        </w:rPr>
        <w:t>30</w:t>
      </w:r>
      <w:r w:rsidR="001D33D5" w:rsidRPr="00D9415A">
        <w:rPr>
          <w:rFonts w:ascii="Arial" w:hAnsi="Arial" w:cs="Arial"/>
          <w:lang w:val="en-GB"/>
        </w:rPr>
        <w:t xml:space="preserve"> </w:t>
      </w:r>
      <w:r w:rsidR="004352E9" w:rsidRPr="00D9415A">
        <w:rPr>
          <w:rFonts w:ascii="Arial" w:hAnsi="Arial" w:cs="Arial"/>
          <w:lang w:val="en-GB"/>
        </w:rPr>
        <w:t xml:space="preserve">working </w:t>
      </w:r>
      <w:r w:rsidR="00A550FB" w:rsidRPr="00D9415A">
        <w:rPr>
          <w:rFonts w:ascii="Arial" w:hAnsi="Arial" w:cs="Arial"/>
          <w:lang w:val="en-GB"/>
        </w:rPr>
        <w:t>days</w:t>
      </w:r>
      <w:r w:rsidRPr="00A659B1">
        <w:rPr>
          <w:rFonts w:ascii="Arial" w:hAnsi="Arial" w:cs="Arial"/>
          <w:lang w:val="en-GB"/>
        </w:rPr>
        <w:t>.</w:t>
      </w:r>
    </w:p>
    <w:p w14:paraId="5A478C75" w14:textId="22437A73" w:rsidR="00B870D4" w:rsidRDefault="00B870D4" w:rsidP="00686E62">
      <w:pPr>
        <w:pStyle w:val="1Einrckung"/>
        <w:tabs>
          <w:tab w:val="clear" w:pos="483"/>
          <w:tab w:val="left" w:pos="0"/>
          <w:tab w:val="center" w:pos="4535"/>
        </w:tabs>
        <w:spacing w:after="120" w:line="264" w:lineRule="auto"/>
        <w:ind w:left="0" w:firstLine="0"/>
        <w:rPr>
          <w:rFonts w:ascii="Arial" w:hAnsi="Arial" w:cs="Arial"/>
          <w:lang w:val="en-GB"/>
        </w:rPr>
      </w:pPr>
      <w:r>
        <w:rPr>
          <w:rFonts w:ascii="Arial" w:hAnsi="Arial" w:cs="Arial"/>
          <w:lang w:val="en-GB"/>
        </w:rPr>
        <w:t>(1 day preparation + 1</w:t>
      </w:r>
      <w:r w:rsidR="001D33D5">
        <w:rPr>
          <w:rFonts w:ascii="Arial" w:hAnsi="Arial" w:cs="Arial"/>
          <w:lang w:val="en-GB"/>
        </w:rPr>
        <w:t>2</w:t>
      </w:r>
      <w:r>
        <w:rPr>
          <w:rFonts w:ascii="Arial" w:hAnsi="Arial" w:cs="Arial"/>
          <w:lang w:val="en-GB"/>
        </w:rPr>
        <w:t xml:space="preserve"> days field work (incl. travel</w:t>
      </w:r>
      <w:proofErr w:type="gramStart"/>
      <w:r>
        <w:rPr>
          <w:rFonts w:ascii="Arial" w:hAnsi="Arial" w:cs="Arial"/>
          <w:lang w:val="en-GB"/>
        </w:rPr>
        <w:t>)+</w:t>
      </w:r>
      <w:proofErr w:type="gramEnd"/>
      <w:r>
        <w:rPr>
          <w:rFonts w:ascii="Arial" w:hAnsi="Arial" w:cs="Arial"/>
          <w:lang w:val="en-GB"/>
        </w:rPr>
        <w:t xml:space="preserve"> 2 days reporting) * 2 persons= </w:t>
      </w:r>
      <w:r w:rsidR="001D33D5">
        <w:rPr>
          <w:rFonts w:ascii="Arial" w:hAnsi="Arial" w:cs="Arial"/>
          <w:lang w:val="en-GB"/>
        </w:rPr>
        <w:t>30</w:t>
      </w:r>
      <w:r w:rsidR="001D33D5">
        <w:rPr>
          <w:rFonts w:ascii="Arial" w:hAnsi="Arial" w:cs="Arial"/>
          <w:lang w:val="en-GB"/>
        </w:rPr>
        <w:t xml:space="preserve"> </w:t>
      </w:r>
      <w:r>
        <w:rPr>
          <w:rFonts w:ascii="Arial" w:hAnsi="Arial" w:cs="Arial"/>
          <w:lang w:val="en-GB"/>
        </w:rPr>
        <w:t xml:space="preserve">working days </w:t>
      </w:r>
    </w:p>
    <w:p w14:paraId="0AEF834C" w14:textId="561FA78B" w:rsidR="00B870D4" w:rsidRDefault="00B870D4" w:rsidP="00686E62">
      <w:pPr>
        <w:pStyle w:val="1Einrckung"/>
        <w:tabs>
          <w:tab w:val="clear" w:pos="483"/>
          <w:tab w:val="left" w:pos="0"/>
          <w:tab w:val="center" w:pos="4535"/>
        </w:tabs>
        <w:spacing w:after="120" w:line="264" w:lineRule="auto"/>
        <w:ind w:left="0" w:firstLine="0"/>
        <w:rPr>
          <w:rFonts w:ascii="Arial" w:hAnsi="Arial" w:cs="Arial"/>
          <w:lang w:val="en-GB"/>
        </w:rPr>
      </w:pPr>
      <w:r>
        <w:rPr>
          <w:rFonts w:ascii="Arial" w:hAnsi="Arial" w:cs="Arial"/>
          <w:lang w:val="en-GB"/>
        </w:rPr>
        <w:t>The final report shall be presented no later than 14.12.2017.</w:t>
      </w:r>
    </w:p>
    <w:p w14:paraId="6E4E8A61" w14:textId="77777777" w:rsidR="00B870D4" w:rsidRDefault="00B870D4" w:rsidP="00686E62">
      <w:pPr>
        <w:pStyle w:val="1Einrckung"/>
        <w:tabs>
          <w:tab w:val="clear" w:pos="483"/>
          <w:tab w:val="left" w:pos="0"/>
          <w:tab w:val="center" w:pos="4535"/>
        </w:tabs>
        <w:spacing w:after="120" w:line="264" w:lineRule="auto"/>
        <w:ind w:left="0" w:firstLine="0"/>
        <w:rPr>
          <w:rFonts w:ascii="Arial" w:hAnsi="Arial" w:cs="Arial"/>
          <w:lang w:val="en-GB"/>
        </w:rPr>
      </w:pPr>
    </w:p>
    <w:p w14:paraId="218CBAE6" w14:textId="77777777" w:rsidR="00B870D4" w:rsidRPr="00D9415A" w:rsidRDefault="00B870D4" w:rsidP="00686E62">
      <w:pPr>
        <w:pStyle w:val="1Einrckung"/>
        <w:tabs>
          <w:tab w:val="clear" w:pos="483"/>
          <w:tab w:val="left" w:pos="0"/>
          <w:tab w:val="center" w:pos="4535"/>
        </w:tabs>
        <w:spacing w:after="120" w:line="264" w:lineRule="auto"/>
        <w:ind w:left="0" w:firstLine="0"/>
        <w:rPr>
          <w:rFonts w:ascii="Arial" w:hAnsi="Arial" w:cs="Arial"/>
          <w:lang w:val="en-US"/>
        </w:rPr>
      </w:pPr>
    </w:p>
    <w:sectPr w:rsidR="00B870D4" w:rsidRPr="00D9415A" w:rsidSect="007F076F">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843" w:header="737" w:footer="567"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6765F" w15:done="0"/>
  <w15:commentEx w15:paraId="5DB803DC" w15:paraIdParent="49C6765F" w15:done="0"/>
  <w15:commentEx w15:paraId="7778F798" w15:done="0"/>
  <w15:commentEx w15:paraId="70388DF3" w15:done="0"/>
  <w15:commentEx w15:paraId="76BF78E7" w15:done="0"/>
  <w15:commentEx w15:paraId="2A8E2B55" w15:done="0"/>
  <w15:commentEx w15:paraId="2B2127A2" w15:paraIdParent="2A8E2B55" w15:done="0"/>
  <w15:commentEx w15:paraId="31FA3D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6765F" w16cid:durableId="1D934A78"/>
  <w16cid:commentId w16cid:paraId="5DB803DC" w16cid:durableId="1D934B08"/>
  <w16cid:commentId w16cid:paraId="7778F798" w16cid:durableId="1D934B7B"/>
  <w16cid:commentId w16cid:paraId="70388DF3" w16cid:durableId="1D934D69"/>
  <w16cid:commentId w16cid:paraId="76BF78E7" w16cid:durableId="1D934A79"/>
  <w16cid:commentId w16cid:paraId="2A8E2B55" w16cid:durableId="1D934A7A"/>
  <w16cid:commentId w16cid:paraId="2B2127A2" w16cid:durableId="1D934BB2"/>
  <w16cid:commentId w16cid:paraId="31FA3DD4" w16cid:durableId="1D934B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E0F40" w14:textId="77777777" w:rsidR="00F37507" w:rsidRDefault="00F37507">
      <w:r>
        <w:separator/>
      </w:r>
    </w:p>
  </w:endnote>
  <w:endnote w:type="continuationSeparator" w:id="0">
    <w:p w14:paraId="098B67CF" w14:textId="77777777" w:rsidR="00F37507" w:rsidRDefault="00F3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C541" w14:textId="77777777" w:rsidR="00D9415A" w:rsidRDefault="00D941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D8F3" w14:textId="77777777" w:rsidR="00D9415A" w:rsidRDefault="00D941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9ED9" w14:textId="77777777" w:rsidR="00D9415A" w:rsidRDefault="00D941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A458D" w14:textId="77777777" w:rsidR="00F37507" w:rsidRDefault="00F37507">
      <w:r>
        <w:separator/>
      </w:r>
    </w:p>
  </w:footnote>
  <w:footnote w:type="continuationSeparator" w:id="0">
    <w:p w14:paraId="39C45B9E" w14:textId="77777777" w:rsidR="00F37507" w:rsidRDefault="00F3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0A9E" w14:textId="77777777" w:rsidR="00D9415A" w:rsidRDefault="00D941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77748" w14:textId="77777777" w:rsidR="00D9415A" w:rsidRDefault="00D941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03BB" w14:textId="77777777" w:rsidR="00B23564" w:rsidRDefault="005E3503" w:rsidP="00FA2AD0">
    <w:pPr>
      <w:tabs>
        <w:tab w:val="right" w:pos="7018"/>
      </w:tabs>
      <w:rPr>
        <w:b/>
        <w:bCs/>
        <w:sz w:val="24"/>
      </w:rPr>
    </w:pPr>
    <w:r>
      <w:rPr>
        <w:noProof/>
      </w:rPr>
      <w:drawing>
        <wp:anchor distT="0" distB="0" distL="114300" distR="114300" simplePos="0" relativeHeight="251659264" behindDoc="0" locked="0" layoutInCell="1" allowOverlap="1" wp14:anchorId="2AA1BE1D" wp14:editId="1A073215">
          <wp:simplePos x="0" y="0"/>
          <wp:positionH relativeFrom="column">
            <wp:posOffset>5188455</wp:posOffset>
          </wp:positionH>
          <wp:positionV relativeFrom="paragraph">
            <wp:posOffset>-279194</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14:paraId="2703017D" w14:textId="14D95508" w:rsidR="00B23564" w:rsidRPr="00E01EB4" w:rsidRDefault="005E3503" w:rsidP="005151E0">
    <w:pPr>
      <w:rPr>
        <w:rFonts w:ascii="Arial" w:hAnsi="Arial" w:cs="Arial"/>
        <w:b/>
        <w:bCs/>
        <w:sz w:val="24"/>
        <w:lang w:val="en-US"/>
      </w:rPr>
    </w:pPr>
    <w:r w:rsidRPr="00AE26B3">
      <w:rPr>
        <w:rFonts w:ascii="Arial" w:hAnsi="Arial" w:cs="Arial"/>
        <w:b/>
        <w:bCs/>
        <w:sz w:val="24"/>
        <w:lang w:val="en-US"/>
      </w:rPr>
      <w:t xml:space="preserve">TOR for </w:t>
    </w:r>
    <w:r w:rsidR="00D9415A">
      <w:rPr>
        <w:rFonts w:ascii="Arial" w:hAnsi="Arial" w:cs="Arial"/>
        <w:b/>
        <w:bCs/>
        <w:sz w:val="24"/>
        <w:lang w:val="en-US"/>
      </w:rPr>
      <w:t>Satisfaction Survey 2017</w:t>
    </w:r>
  </w:p>
  <w:p w14:paraId="395CE91C" w14:textId="77777777" w:rsidR="00B23564" w:rsidRPr="005151E0" w:rsidRDefault="00F37507" w:rsidP="00FA2AD0">
    <w:pPr>
      <w:tabs>
        <w:tab w:val="right" w:pos="7018"/>
      </w:tabs>
      <w:rPr>
        <w:b/>
        <w:bC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81A"/>
    <w:multiLevelType w:val="hybridMultilevel"/>
    <w:tmpl w:val="8B920B7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731F31"/>
    <w:multiLevelType w:val="hybridMultilevel"/>
    <w:tmpl w:val="2402A25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114C61"/>
    <w:multiLevelType w:val="hybridMultilevel"/>
    <w:tmpl w:val="FA44C5B4"/>
    <w:lvl w:ilvl="0" w:tplc="6838B5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AE5166"/>
    <w:multiLevelType w:val="hybridMultilevel"/>
    <w:tmpl w:val="EBD018D8"/>
    <w:lvl w:ilvl="0" w:tplc="0407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5E7E4B"/>
    <w:multiLevelType w:val="hybridMultilevel"/>
    <w:tmpl w:val="FC2272A0"/>
    <w:lvl w:ilvl="0" w:tplc="0407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9E27DD"/>
    <w:multiLevelType w:val="hybridMultilevel"/>
    <w:tmpl w:val="FA3C6D7C"/>
    <w:lvl w:ilvl="0" w:tplc="2836EF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904973"/>
    <w:multiLevelType w:val="hybridMultilevel"/>
    <w:tmpl w:val="F8B28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7851C0"/>
    <w:multiLevelType w:val="hybridMultilevel"/>
    <w:tmpl w:val="81785BB4"/>
    <w:lvl w:ilvl="0" w:tplc="04090015">
      <w:start w:val="1"/>
      <w:numFmt w:val="upperLetter"/>
      <w:lvlText w:val="%1."/>
      <w:lvlJc w:val="left"/>
      <w:pPr>
        <w:ind w:left="1080" w:hanging="360"/>
      </w:pPr>
    </w:lvl>
    <w:lvl w:ilvl="1" w:tplc="04070009">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A02CE0"/>
    <w:multiLevelType w:val="hybridMultilevel"/>
    <w:tmpl w:val="3DC8A824"/>
    <w:lvl w:ilvl="0" w:tplc="0407000F">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0D436A"/>
    <w:multiLevelType w:val="hybridMultilevel"/>
    <w:tmpl w:val="E56A93A8"/>
    <w:lvl w:ilvl="0" w:tplc="6838B5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0C6087"/>
    <w:multiLevelType w:val="hybridMultilevel"/>
    <w:tmpl w:val="0DA6E13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62276"/>
    <w:multiLevelType w:val="hybridMultilevel"/>
    <w:tmpl w:val="FE0A59D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990157"/>
    <w:multiLevelType w:val="hybridMultilevel"/>
    <w:tmpl w:val="2C505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75228C"/>
    <w:multiLevelType w:val="hybridMultilevel"/>
    <w:tmpl w:val="16BEBB2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41663"/>
    <w:multiLevelType w:val="hybridMultilevel"/>
    <w:tmpl w:val="9BE41226"/>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CB07ED"/>
    <w:multiLevelType w:val="hybridMultilevel"/>
    <w:tmpl w:val="7BB444F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11"/>
  </w:num>
  <w:num w:numId="5">
    <w:abstractNumId w:val="7"/>
  </w:num>
  <w:num w:numId="6">
    <w:abstractNumId w:val="3"/>
  </w:num>
  <w:num w:numId="7">
    <w:abstractNumId w:val="4"/>
  </w:num>
  <w:num w:numId="8">
    <w:abstractNumId w:val="10"/>
  </w:num>
  <w:num w:numId="9">
    <w:abstractNumId w:val="13"/>
  </w:num>
  <w:num w:numId="10">
    <w:abstractNumId w:val="9"/>
  </w:num>
  <w:num w:numId="11">
    <w:abstractNumId w:val="12"/>
  </w:num>
  <w:num w:numId="12">
    <w:abstractNumId w:val="6"/>
  </w:num>
  <w:num w:numId="13">
    <w:abstractNumId w:val="1"/>
  </w:num>
  <w:num w:numId="14">
    <w:abstractNumId w:val="0"/>
  </w:num>
  <w:num w:numId="15">
    <w:abstractNumId w:val="2"/>
  </w:num>
  <w:num w:numId="16">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tghik Danielyan">
    <w15:presenceInfo w15:providerId="AD" w15:userId="S-1-5-21-4189390318-4227742020-134843790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13"/>
    <w:rsid w:val="00000FDE"/>
    <w:rsid w:val="00007B2A"/>
    <w:rsid w:val="000109DE"/>
    <w:rsid w:val="00022D13"/>
    <w:rsid w:val="000251A8"/>
    <w:rsid w:val="00054850"/>
    <w:rsid w:val="00071D19"/>
    <w:rsid w:val="00072BFE"/>
    <w:rsid w:val="00074CBD"/>
    <w:rsid w:val="00091E29"/>
    <w:rsid w:val="000B3C91"/>
    <w:rsid w:val="000B5537"/>
    <w:rsid w:val="000B6966"/>
    <w:rsid w:val="000B6DB8"/>
    <w:rsid w:val="000B79D1"/>
    <w:rsid w:val="000D49F4"/>
    <w:rsid w:val="000F25BD"/>
    <w:rsid w:val="00102681"/>
    <w:rsid w:val="00110519"/>
    <w:rsid w:val="00120956"/>
    <w:rsid w:val="00131767"/>
    <w:rsid w:val="00141CB1"/>
    <w:rsid w:val="00144A9E"/>
    <w:rsid w:val="00145FA3"/>
    <w:rsid w:val="00147D73"/>
    <w:rsid w:val="0015761E"/>
    <w:rsid w:val="00165510"/>
    <w:rsid w:val="00174127"/>
    <w:rsid w:val="00174F9F"/>
    <w:rsid w:val="00177F98"/>
    <w:rsid w:val="00181B26"/>
    <w:rsid w:val="0019037C"/>
    <w:rsid w:val="001B0F7A"/>
    <w:rsid w:val="001C1F5F"/>
    <w:rsid w:val="001C78CB"/>
    <w:rsid w:val="001D006C"/>
    <w:rsid w:val="001D33D5"/>
    <w:rsid w:val="001D360F"/>
    <w:rsid w:val="001D3D72"/>
    <w:rsid w:val="001F15EE"/>
    <w:rsid w:val="001F1D3A"/>
    <w:rsid w:val="001F5992"/>
    <w:rsid w:val="001F723C"/>
    <w:rsid w:val="00221F41"/>
    <w:rsid w:val="00226022"/>
    <w:rsid w:val="002408E8"/>
    <w:rsid w:val="00241D6B"/>
    <w:rsid w:val="00243EF9"/>
    <w:rsid w:val="00244EAF"/>
    <w:rsid w:val="00256C4C"/>
    <w:rsid w:val="00261E32"/>
    <w:rsid w:val="00267CD2"/>
    <w:rsid w:val="002722E0"/>
    <w:rsid w:val="00273161"/>
    <w:rsid w:val="0027553A"/>
    <w:rsid w:val="00281E4A"/>
    <w:rsid w:val="00284451"/>
    <w:rsid w:val="002B4138"/>
    <w:rsid w:val="002B643C"/>
    <w:rsid w:val="002C34A7"/>
    <w:rsid w:val="002C491F"/>
    <w:rsid w:val="002C4D0A"/>
    <w:rsid w:val="002D57E4"/>
    <w:rsid w:val="002D5AAD"/>
    <w:rsid w:val="002E174B"/>
    <w:rsid w:val="002F22D4"/>
    <w:rsid w:val="00300B2A"/>
    <w:rsid w:val="003442A3"/>
    <w:rsid w:val="00355822"/>
    <w:rsid w:val="00363C90"/>
    <w:rsid w:val="00363F56"/>
    <w:rsid w:val="00364068"/>
    <w:rsid w:val="00372AD6"/>
    <w:rsid w:val="003A0CAF"/>
    <w:rsid w:val="003A4B9B"/>
    <w:rsid w:val="003B7C7A"/>
    <w:rsid w:val="003C4A13"/>
    <w:rsid w:val="003D361A"/>
    <w:rsid w:val="003E003B"/>
    <w:rsid w:val="003E6AA9"/>
    <w:rsid w:val="003F70FA"/>
    <w:rsid w:val="00415EF4"/>
    <w:rsid w:val="004168BB"/>
    <w:rsid w:val="00423B1B"/>
    <w:rsid w:val="004335F4"/>
    <w:rsid w:val="0043523A"/>
    <w:rsid w:val="004352E9"/>
    <w:rsid w:val="0043640E"/>
    <w:rsid w:val="0045053D"/>
    <w:rsid w:val="00456051"/>
    <w:rsid w:val="00456AAF"/>
    <w:rsid w:val="0046726E"/>
    <w:rsid w:val="0046729E"/>
    <w:rsid w:val="004701F4"/>
    <w:rsid w:val="00477C99"/>
    <w:rsid w:val="0048233A"/>
    <w:rsid w:val="004A41AD"/>
    <w:rsid w:val="004A7A24"/>
    <w:rsid w:val="004A7E19"/>
    <w:rsid w:val="004C025B"/>
    <w:rsid w:val="004C1FE1"/>
    <w:rsid w:val="004C5750"/>
    <w:rsid w:val="004D4046"/>
    <w:rsid w:val="004D4EBD"/>
    <w:rsid w:val="005025FB"/>
    <w:rsid w:val="00502DC4"/>
    <w:rsid w:val="0051076A"/>
    <w:rsid w:val="00514DBB"/>
    <w:rsid w:val="00521095"/>
    <w:rsid w:val="00531045"/>
    <w:rsid w:val="0053512A"/>
    <w:rsid w:val="00536381"/>
    <w:rsid w:val="005479FC"/>
    <w:rsid w:val="0055007F"/>
    <w:rsid w:val="0055756A"/>
    <w:rsid w:val="00560747"/>
    <w:rsid w:val="00571B5D"/>
    <w:rsid w:val="00571C97"/>
    <w:rsid w:val="0057386C"/>
    <w:rsid w:val="00574AA5"/>
    <w:rsid w:val="005921F0"/>
    <w:rsid w:val="005A3080"/>
    <w:rsid w:val="005C7988"/>
    <w:rsid w:val="005D1F94"/>
    <w:rsid w:val="005E3503"/>
    <w:rsid w:val="005F246C"/>
    <w:rsid w:val="006055B9"/>
    <w:rsid w:val="0061439E"/>
    <w:rsid w:val="00617F64"/>
    <w:rsid w:val="006360B9"/>
    <w:rsid w:val="00641B21"/>
    <w:rsid w:val="0065430B"/>
    <w:rsid w:val="00660D38"/>
    <w:rsid w:val="00665C31"/>
    <w:rsid w:val="006704F2"/>
    <w:rsid w:val="00670C1E"/>
    <w:rsid w:val="00672DB9"/>
    <w:rsid w:val="00680CF1"/>
    <w:rsid w:val="006846A1"/>
    <w:rsid w:val="00686E62"/>
    <w:rsid w:val="006A7217"/>
    <w:rsid w:val="006B2949"/>
    <w:rsid w:val="006B33F3"/>
    <w:rsid w:val="006B502D"/>
    <w:rsid w:val="006C632B"/>
    <w:rsid w:val="006F3445"/>
    <w:rsid w:val="0070142B"/>
    <w:rsid w:val="007077AD"/>
    <w:rsid w:val="007135E0"/>
    <w:rsid w:val="00722686"/>
    <w:rsid w:val="007502F8"/>
    <w:rsid w:val="00755640"/>
    <w:rsid w:val="00762686"/>
    <w:rsid w:val="007801CB"/>
    <w:rsid w:val="00780272"/>
    <w:rsid w:val="00791AA3"/>
    <w:rsid w:val="007A1011"/>
    <w:rsid w:val="007B3B2A"/>
    <w:rsid w:val="007D072D"/>
    <w:rsid w:val="007F076F"/>
    <w:rsid w:val="007F158E"/>
    <w:rsid w:val="00805DA1"/>
    <w:rsid w:val="00806F6F"/>
    <w:rsid w:val="00816FD2"/>
    <w:rsid w:val="008307AA"/>
    <w:rsid w:val="0083320C"/>
    <w:rsid w:val="008462A8"/>
    <w:rsid w:val="008628C6"/>
    <w:rsid w:val="008C0736"/>
    <w:rsid w:val="008C72BE"/>
    <w:rsid w:val="008F6B6E"/>
    <w:rsid w:val="00901824"/>
    <w:rsid w:val="009051EF"/>
    <w:rsid w:val="009405F3"/>
    <w:rsid w:val="0094214F"/>
    <w:rsid w:val="00943F56"/>
    <w:rsid w:val="00970301"/>
    <w:rsid w:val="00974AB9"/>
    <w:rsid w:val="009A093C"/>
    <w:rsid w:val="009A40AD"/>
    <w:rsid w:val="009A7DCE"/>
    <w:rsid w:val="009B5F9C"/>
    <w:rsid w:val="009B6465"/>
    <w:rsid w:val="009C41E2"/>
    <w:rsid w:val="009E0813"/>
    <w:rsid w:val="009F7CF9"/>
    <w:rsid w:val="00A022CD"/>
    <w:rsid w:val="00A228CD"/>
    <w:rsid w:val="00A25409"/>
    <w:rsid w:val="00A2611C"/>
    <w:rsid w:val="00A26743"/>
    <w:rsid w:val="00A27970"/>
    <w:rsid w:val="00A509D0"/>
    <w:rsid w:val="00A550FB"/>
    <w:rsid w:val="00A62DE2"/>
    <w:rsid w:val="00A659B1"/>
    <w:rsid w:val="00A87CA0"/>
    <w:rsid w:val="00AB765E"/>
    <w:rsid w:val="00AC08E9"/>
    <w:rsid w:val="00AC6FC0"/>
    <w:rsid w:val="00AD0BA5"/>
    <w:rsid w:val="00AD3C20"/>
    <w:rsid w:val="00AD782D"/>
    <w:rsid w:val="00AE26B3"/>
    <w:rsid w:val="00B0679B"/>
    <w:rsid w:val="00B14CE9"/>
    <w:rsid w:val="00B204CD"/>
    <w:rsid w:val="00B23028"/>
    <w:rsid w:val="00B24B5D"/>
    <w:rsid w:val="00B469F0"/>
    <w:rsid w:val="00B509D7"/>
    <w:rsid w:val="00B5158C"/>
    <w:rsid w:val="00B63A5E"/>
    <w:rsid w:val="00B6471C"/>
    <w:rsid w:val="00B67E38"/>
    <w:rsid w:val="00B84391"/>
    <w:rsid w:val="00B870D4"/>
    <w:rsid w:val="00BA1678"/>
    <w:rsid w:val="00BA28B1"/>
    <w:rsid w:val="00BA4103"/>
    <w:rsid w:val="00BA596D"/>
    <w:rsid w:val="00BA6A58"/>
    <w:rsid w:val="00BB0DE7"/>
    <w:rsid w:val="00BC1A87"/>
    <w:rsid w:val="00BC1EFB"/>
    <w:rsid w:val="00BC3446"/>
    <w:rsid w:val="00BE179C"/>
    <w:rsid w:val="00BE53FD"/>
    <w:rsid w:val="00BF6968"/>
    <w:rsid w:val="00BF72FB"/>
    <w:rsid w:val="00C10EB5"/>
    <w:rsid w:val="00C2680C"/>
    <w:rsid w:val="00C276BD"/>
    <w:rsid w:val="00C323B6"/>
    <w:rsid w:val="00C46A66"/>
    <w:rsid w:val="00C56EE4"/>
    <w:rsid w:val="00C61361"/>
    <w:rsid w:val="00C73EEC"/>
    <w:rsid w:val="00C74CEC"/>
    <w:rsid w:val="00C74F7F"/>
    <w:rsid w:val="00C81002"/>
    <w:rsid w:val="00C81E2E"/>
    <w:rsid w:val="00C86C20"/>
    <w:rsid w:val="00CA1BBE"/>
    <w:rsid w:val="00CB7534"/>
    <w:rsid w:val="00CB783C"/>
    <w:rsid w:val="00CC5815"/>
    <w:rsid w:val="00CC6ACB"/>
    <w:rsid w:val="00CD6CD0"/>
    <w:rsid w:val="00CE0FC3"/>
    <w:rsid w:val="00CF2C9C"/>
    <w:rsid w:val="00CF379E"/>
    <w:rsid w:val="00CF39E9"/>
    <w:rsid w:val="00D03039"/>
    <w:rsid w:val="00D05F02"/>
    <w:rsid w:val="00D10967"/>
    <w:rsid w:val="00D10D57"/>
    <w:rsid w:val="00D11D15"/>
    <w:rsid w:val="00D408D8"/>
    <w:rsid w:val="00D4469D"/>
    <w:rsid w:val="00D44EB8"/>
    <w:rsid w:val="00D63EFC"/>
    <w:rsid w:val="00D64200"/>
    <w:rsid w:val="00D67037"/>
    <w:rsid w:val="00D67DDF"/>
    <w:rsid w:val="00D71F3C"/>
    <w:rsid w:val="00D80504"/>
    <w:rsid w:val="00D8174A"/>
    <w:rsid w:val="00D9101F"/>
    <w:rsid w:val="00D9415A"/>
    <w:rsid w:val="00DA0968"/>
    <w:rsid w:val="00DA5BAE"/>
    <w:rsid w:val="00DB364A"/>
    <w:rsid w:val="00DC1BEC"/>
    <w:rsid w:val="00DE0D5F"/>
    <w:rsid w:val="00DE1373"/>
    <w:rsid w:val="00DE6367"/>
    <w:rsid w:val="00DF30A0"/>
    <w:rsid w:val="00DF31BB"/>
    <w:rsid w:val="00DF6B6A"/>
    <w:rsid w:val="00E06415"/>
    <w:rsid w:val="00E23D5B"/>
    <w:rsid w:val="00E2708D"/>
    <w:rsid w:val="00E613CA"/>
    <w:rsid w:val="00E63BF6"/>
    <w:rsid w:val="00E65BB3"/>
    <w:rsid w:val="00E7180B"/>
    <w:rsid w:val="00E766F9"/>
    <w:rsid w:val="00E77649"/>
    <w:rsid w:val="00E7785C"/>
    <w:rsid w:val="00E7796F"/>
    <w:rsid w:val="00E846AE"/>
    <w:rsid w:val="00E93053"/>
    <w:rsid w:val="00E9512E"/>
    <w:rsid w:val="00EA08E6"/>
    <w:rsid w:val="00EA7F4A"/>
    <w:rsid w:val="00EC7A65"/>
    <w:rsid w:val="00ED6B27"/>
    <w:rsid w:val="00EE20FD"/>
    <w:rsid w:val="00EE2285"/>
    <w:rsid w:val="00EF1878"/>
    <w:rsid w:val="00EF2632"/>
    <w:rsid w:val="00EF3848"/>
    <w:rsid w:val="00EF3CEE"/>
    <w:rsid w:val="00EF63A0"/>
    <w:rsid w:val="00F37507"/>
    <w:rsid w:val="00F52770"/>
    <w:rsid w:val="00F7247D"/>
    <w:rsid w:val="00F77774"/>
    <w:rsid w:val="00F779F4"/>
    <w:rsid w:val="00F81EE5"/>
    <w:rsid w:val="00F84363"/>
    <w:rsid w:val="00F876FE"/>
    <w:rsid w:val="00F8771C"/>
    <w:rsid w:val="00FC08B2"/>
    <w:rsid w:val="00FC343C"/>
    <w:rsid w:val="00FC680B"/>
    <w:rsid w:val="00FD6FAA"/>
    <w:rsid w:val="00FE0B2A"/>
    <w:rsid w:val="00FE4254"/>
    <w:rsid w:val="00FE76F6"/>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A13"/>
    <w:pPr>
      <w:spacing w:after="0" w:line="240" w:lineRule="auto"/>
    </w:pPr>
    <w:rPr>
      <w:rFonts w:ascii="Univers (WN)" w:eastAsia="Times New Roman" w:hAnsi="Univers (WN)" w:cs="Times New Roman"/>
      <w:szCs w:val="20"/>
      <w:lang w:val="de-DE" w:eastAsia="de-DE"/>
    </w:rPr>
  </w:style>
  <w:style w:type="paragraph" w:styleId="berschrift1">
    <w:name w:val="heading 1"/>
    <w:basedOn w:val="Standard"/>
    <w:next w:val="Standard"/>
    <w:link w:val="berschrift1Zchn"/>
    <w:uiPriority w:val="9"/>
    <w:qFormat/>
    <w:rsid w:val="00A50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7037"/>
    <w:pPr>
      <w:keepNext/>
      <w:keepLines/>
      <w:spacing w:before="200" w:line="276" w:lineRule="auto"/>
      <w:outlineLvl w:val="1"/>
    </w:pPr>
    <w:rPr>
      <w:rFonts w:asciiTheme="minorHAnsi" w:eastAsiaTheme="minorEastAsia" w:hAnsiTheme="minorHAnsi" w:cstheme="minorHAnsi"/>
      <w:b/>
      <w:bCs/>
      <w:noProof/>
      <w:color w:val="4F81BD" w:themeColor="accent1"/>
      <w:sz w:val="26"/>
      <w:szCs w:val="26"/>
      <w:lang w:val="pt-B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C4A13"/>
    <w:pPr>
      <w:tabs>
        <w:tab w:val="center" w:pos="4819"/>
        <w:tab w:val="right" w:pos="9071"/>
      </w:tabs>
    </w:pPr>
  </w:style>
  <w:style w:type="character" w:customStyle="1" w:styleId="FuzeileZchn">
    <w:name w:val="Fußzeile Zchn"/>
    <w:basedOn w:val="Absatz-Standardschriftart"/>
    <w:link w:val="Fuzeile"/>
    <w:rsid w:val="003C4A13"/>
    <w:rPr>
      <w:rFonts w:ascii="Univers (WN)" w:eastAsia="Times New Roman" w:hAnsi="Univers (WN)" w:cs="Times New Roman"/>
      <w:szCs w:val="20"/>
      <w:lang w:val="de-DE" w:eastAsia="de-DE"/>
    </w:rPr>
  </w:style>
  <w:style w:type="paragraph" w:customStyle="1" w:styleId="1Einrckung">
    <w:name w:val="1. Einrückung"/>
    <w:basedOn w:val="Standard"/>
    <w:rsid w:val="003C4A13"/>
    <w:pPr>
      <w:tabs>
        <w:tab w:val="left" w:pos="483"/>
      </w:tabs>
      <w:ind w:left="483" w:hanging="483"/>
    </w:pPr>
  </w:style>
  <w:style w:type="table" w:styleId="Tabellenraster">
    <w:name w:val="Table Grid"/>
    <w:basedOn w:val="NormaleTabelle"/>
    <w:uiPriority w:val="59"/>
    <w:rsid w:val="003C4A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4A13"/>
    <w:pPr>
      <w:ind w:left="720"/>
      <w:contextualSpacing/>
    </w:pPr>
  </w:style>
  <w:style w:type="paragraph" w:customStyle="1" w:styleId="Default">
    <w:name w:val="Default"/>
    <w:rsid w:val="003C4A1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Kopfzeile">
    <w:name w:val="header"/>
    <w:basedOn w:val="Standard"/>
    <w:link w:val="KopfzeileZchn"/>
    <w:uiPriority w:val="99"/>
    <w:unhideWhenUsed/>
    <w:rsid w:val="00A659B1"/>
    <w:pPr>
      <w:tabs>
        <w:tab w:val="center" w:pos="4680"/>
        <w:tab w:val="right" w:pos="9360"/>
      </w:tabs>
    </w:pPr>
  </w:style>
  <w:style w:type="character" w:customStyle="1" w:styleId="KopfzeileZchn">
    <w:name w:val="Kopfzeile Zchn"/>
    <w:basedOn w:val="Absatz-Standardschriftart"/>
    <w:link w:val="Kopfzeile"/>
    <w:uiPriority w:val="99"/>
    <w:rsid w:val="00A659B1"/>
    <w:rPr>
      <w:rFonts w:ascii="Univers (WN)" w:eastAsia="Times New Roman" w:hAnsi="Univers (WN)" w:cs="Times New Roman"/>
      <w:szCs w:val="20"/>
      <w:lang w:val="de-DE" w:eastAsia="de-DE"/>
    </w:rPr>
  </w:style>
  <w:style w:type="character" w:styleId="Kommentarzeichen">
    <w:name w:val="annotation reference"/>
    <w:basedOn w:val="Absatz-Standardschriftart"/>
    <w:uiPriority w:val="99"/>
    <w:semiHidden/>
    <w:unhideWhenUsed/>
    <w:rsid w:val="00BF72FB"/>
    <w:rPr>
      <w:sz w:val="16"/>
      <w:szCs w:val="16"/>
    </w:rPr>
  </w:style>
  <w:style w:type="paragraph" w:styleId="Kommentartext">
    <w:name w:val="annotation text"/>
    <w:basedOn w:val="Standard"/>
    <w:link w:val="KommentartextZchn"/>
    <w:uiPriority w:val="99"/>
    <w:semiHidden/>
    <w:unhideWhenUsed/>
    <w:rsid w:val="00BF72FB"/>
    <w:rPr>
      <w:sz w:val="20"/>
    </w:rPr>
  </w:style>
  <w:style w:type="character" w:customStyle="1" w:styleId="KommentartextZchn">
    <w:name w:val="Kommentartext Zchn"/>
    <w:basedOn w:val="Absatz-Standardschriftart"/>
    <w:link w:val="Kommentartext"/>
    <w:uiPriority w:val="99"/>
    <w:semiHidden/>
    <w:rsid w:val="00BF72FB"/>
    <w:rPr>
      <w:rFonts w:ascii="Univers (WN)" w:eastAsia="Times New Roman" w:hAnsi="Univers (W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F72FB"/>
    <w:rPr>
      <w:b/>
      <w:bCs/>
    </w:rPr>
  </w:style>
  <w:style w:type="character" w:customStyle="1" w:styleId="KommentarthemaZchn">
    <w:name w:val="Kommentarthema Zchn"/>
    <w:basedOn w:val="KommentartextZchn"/>
    <w:link w:val="Kommentarthema"/>
    <w:uiPriority w:val="99"/>
    <w:semiHidden/>
    <w:rsid w:val="00BF72FB"/>
    <w:rPr>
      <w:rFonts w:ascii="Univers (WN)" w:eastAsia="Times New Roman" w:hAnsi="Univers (WN)" w:cs="Times New Roman"/>
      <w:b/>
      <w:bCs/>
      <w:sz w:val="20"/>
      <w:szCs w:val="20"/>
      <w:lang w:val="de-DE" w:eastAsia="de-DE"/>
    </w:rPr>
  </w:style>
  <w:style w:type="paragraph" w:styleId="Sprechblasentext">
    <w:name w:val="Balloon Text"/>
    <w:basedOn w:val="Standard"/>
    <w:link w:val="SprechblasentextZchn"/>
    <w:uiPriority w:val="99"/>
    <w:semiHidden/>
    <w:unhideWhenUsed/>
    <w:rsid w:val="00BF72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2FB"/>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rsid w:val="00D67037"/>
    <w:rPr>
      <w:rFonts w:eastAsiaTheme="minorEastAsia" w:cstheme="minorHAnsi"/>
      <w:b/>
      <w:bCs/>
      <w:noProof/>
      <w:color w:val="4F81BD" w:themeColor="accent1"/>
      <w:sz w:val="26"/>
      <w:szCs w:val="26"/>
      <w:lang w:val="pt-BR" w:eastAsia="de-DE"/>
    </w:rPr>
  </w:style>
  <w:style w:type="paragraph" w:customStyle="1" w:styleId="1zBMZIndicator">
    <w:name w:val="1z BMZ Indicator"/>
    <w:basedOn w:val="Standard"/>
    <w:qFormat/>
    <w:rsid w:val="00A509D0"/>
    <w:pPr>
      <w:spacing w:after="120" w:line="276" w:lineRule="auto"/>
    </w:pPr>
    <w:rPr>
      <w:rFonts w:asciiTheme="minorHAnsi" w:eastAsiaTheme="minorHAnsi" w:hAnsiTheme="minorHAnsi" w:cstheme="minorHAnsi"/>
      <w:i/>
      <w:color w:val="000000" w:themeColor="text1"/>
      <w:sz w:val="16"/>
      <w:szCs w:val="24"/>
      <w:lang w:eastAsia="en-US"/>
    </w:rPr>
  </w:style>
  <w:style w:type="character" w:customStyle="1" w:styleId="berschrift1Zchn">
    <w:name w:val="Überschrift 1 Zchn"/>
    <w:basedOn w:val="Absatz-Standardschriftart"/>
    <w:link w:val="berschrift1"/>
    <w:uiPriority w:val="9"/>
    <w:rsid w:val="00A509D0"/>
    <w:rPr>
      <w:rFonts w:asciiTheme="majorHAnsi" w:eastAsiaTheme="majorEastAsia" w:hAnsiTheme="majorHAnsi" w:cstheme="majorBidi"/>
      <w:b/>
      <w:bCs/>
      <w:color w:val="365F91" w:themeColor="accent1" w:themeShade="BF"/>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A13"/>
    <w:pPr>
      <w:spacing w:after="0" w:line="240" w:lineRule="auto"/>
    </w:pPr>
    <w:rPr>
      <w:rFonts w:ascii="Univers (WN)" w:eastAsia="Times New Roman" w:hAnsi="Univers (WN)" w:cs="Times New Roman"/>
      <w:szCs w:val="20"/>
      <w:lang w:val="de-DE" w:eastAsia="de-DE"/>
    </w:rPr>
  </w:style>
  <w:style w:type="paragraph" w:styleId="berschrift1">
    <w:name w:val="heading 1"/>
    <w:basedOn w:val="Standard"/>
    <w:next w:val="Standard"/>
    <w:link w:val="berschrift1Zchn"/>
    <w:uiPriority w:val="9"/>
    <w:qFormat/>
    <w:rsid w:val="00A50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7037"/>
    <w:pPr>
      <w:keepNext/>
      <w:keepLines/>
      <w:spacing w:before="200" w:line="276" w:lineRule="auto"/>
      <w:outlineLvl w:val="1"/>
    </w:pPr>
    <w:rPr>
      <w:rFonts w:asciiTheme="minorHAnsi" w:eastAsiaTheme="minorEastAsia" w:hAnsiTheme="minorHAnsi" w:cstheme="minorHAnsi"/>
      <w:b/>
      <w:bCs/>
      <w:noProof/>
      <w:color w:val="4F81BD" w:themeColor="accent1"/>
      <w:sz w:val="26"/>
      <w:szCs w:val="26"/>
      <w:lang w:val="pt-B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C4A13"/>
    <w:pPr>
      <w:tabs>
        <w:tab w:val="center" w:pos="4819"/>
        <w:tab w:val="right" w:pos="9071"/>
      </w:tabs>
    </w:pPr>
  </w:style>
  <w:style w:type="character" w:customStyle="1" w:styleId="FuzeileZchn">
    <w:name w:val="Fußzeile Zchn"/>
    <w:basedOn w:val="Absatz-Standardschriftart"/>
    <w:link w:val="Fuzeile"/>
    <w:rsid w:val="003C4A13"/>
    <w:rPr>
      <w:rFonts w:ascii="Univers (WN)" w:eastAsia="Times New Roman" w:hAnsi="Univers (WN)" w:cs="Times New Roman"/>
      <w:szCs w:val="20"/>
      <w:lang w:val="de-DE" w:eastAsia="de-DE"/>
    </w:rPr>
  </w:style>
  <w:style w:type="paragraph" w:customStyle="1" w:styleId="1Einrckung">
    <w:name w:val="1. Einrückung"/>
    <w:basedOn w:val="Standard"/>
    <w:rsid w:val="003C4A13"/>
    <w:pPr>
      <w:tabs>
        <w:tab w:val="left" w:pos="483"/>
      </w:tabs>
      <w:ind w:left="483" w:hanging="483"/>
    </w:pPr>
  </w:style>
  <w:style w:type="table" w:styleId="Tabellenraster">
    <w:name w:val="Table Grid"/>
    <w:basedOn w:val="NormaleTabelle"/>
    <w:uiPriority w:val="59"/>
    <w:rsid w:val="003C4A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4A13"/>
    <w:pPr>
      <w:ind w:left="720"/>
      <w:contextualSpacing/>
    </w:pPr>
  </w:style>
  <w:style w:type="paragraph" w:customStyle="1" w:styleId="Default">
    <w:name w:val="Default"/>
    <w:rsid w:val="003C4A1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Kopfzeile">
    <w:name w:val="header"/>
    <w:basedOn w:val="Standard"/>
    <w:link w:val="KopfzeileZchn"/>
    <w:uiPriority w:val="99"/>
    <w:unhideWhenUsed/>
    <w:rsid w:val="00A659B1"/>
    <w:pPr>
      <w:tabs>
        <w:tab w:val="center" w:pos="4680"/>
        <w:tab w:val="right" w:pos="9360"/>
      </w:tabs>
    </w:pPr>
  </w:style>
  <w:style w:type="character" w:customStyle="1" w:styleId="KopfzeileZchn">
    <w:name w:val="Kopfzeile Zchn"/>
    <w:basedOn w:val="Absatz-Standardschriftart"/>
    <w:link w:val="Kopfzeile"/>
    <w:uiPriority w:val="99"/>
    <w:rsid w:val="00A659B1"/>
    <w:rPr>
      <w:rFonts w:ascii="Univers (WN)" w:eastAsia="Times New Roman" w:hAnsi="Univers (WN)" w:cs="Times New Roman"/>
      <w:szCs w:val="20"/>
      <w:lang w:val="de-DE" w:eastAsia="de-DE"/>
    </w:rPr>
  </w:style>
  <w:style w:type="character" w:styleId="Kommentarzeichen">
    <w:name w:val="annotation reference"/>
    <w:basedOn w:val="Absatz-Standardschriftart"/>
    <w:uiPriority w:val="99"/>
    <w:semiHidden/>
    <w:unhideWhenUsed/>
    <w:rsid w:val="00BF72FB"/>
    <w:rPr>
      <w:sz w:val="16"/>
      <w:szCs w:val="16"/>
    </w:rPr>
  </w:style>
  <w:style w:type="paragraph" w:styleId="Kommentartext">
    <w:name w:val="annotation text"/>
    <w:basedOn w:val="Standard"/>
    <w:link w:val="KommentartextZchn"/>
    <w:uiPriority w:val="99"/>
    <w:semiHidden/>
    <w:unhideWhenUsed/>
    <w:rsid w:val="00BF72FB"/>
    <w:rPr>
      <w:sz w:val="20"/>
    </w:rPr>
  </w:style>
  <w:style w:type="character" w:customStyle="1" w:styleId="KommentartextZchn">
    <w:name w:val="Kommentartext Zchn"/>
    <w:basedOn w:val="Absatz-Standardschriftart"/>
    <w:link w:val="Kommentartext"/>
    <w:uiPriority w:val="99"/>
    <w:semiHidden/>
    <w:rsid w:val="00BF72FB"/>
    <w:rPr>
      <w:rFonts w:ascii="Univers (WN)" w:eastAsia="Times New Roman" w:hAnsi="Univers (W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F72FB"/>
    <w:rPr>
      <w:b/>
      <w:bCs/>
    </w:rPr>
  </w:style>
  <w:style w:type="character" w:customStyle="1" w:styleId="KommentarthemaZchn">
    <w:name w:val="Kommentarthema Zchn"/>
    <w:basedOn w:val="KommentartextZchn"/>
    <w:link w:val="Kommentarthema"/>
    <w:uiPriority w:val="99"/>
    <w:semiHidden/>
    <w:rsid w:val="00BF72FB"/>
    <w:rPr>
      <w:rFonts w:ascii="Univers (WN)" w:eastAsia="Times New Roman" w:hAnsi="Univers (WN)" w:cs="Times New Roman"/>
      <w:b/>
      <w:bCs/>
      <w:sz w:val="20"/>
      <w:szCs w:val="20"/>
      <w:lang w:val="de-DE" w:eastAsia="de-DE"/>
    </w:rPr>
  </w:style>
  <w:style w:type="paragraph" w:styleId="Sprechblasentext">
    <w:name w:val="Balloon Text"/>
    <w:basedOn w:val="Standard"/>
    <w:link w:val="SprechblasentextZchn"/>
    <w:uiPriority w:val="99"/>
    <w:semiHidden/>
    <w:unhideWhenUsed/>
    <w:rsid w:val="00BF72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2FB"/>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rsid w:val="00D67037"/>
    <w:rPr>
      <w:rFonts w:eastAsiaTheme="minorEastAsia" w:cstheme="minorHAnsi"/>
      <w:b/>
      <w:bCs/>
      <w:noProof/>
      <w:color w:val="4F81BD" w:themeColor="accent1"/>
      <w:sz w:val="26"/>
      <w:szCs w:val="26"/>
      <w:lang w:val="pt-BR" w:eastAsia="de-DE"/>
    </w:rPr>
  </w:style>
  <w:style w:type="paragraph" w:customStyle="1" w:styleId="1zBMZIndicator">
    <w:name w:val="1z BMZ Indicator"/>
    <w:basedOn w:val="Standard"/>
    <w:qFormat/>
    <w:rsid w:val="00A509D0"/>
    <w:pPr>
      <w:spacing w:after="120" w:line="276" w:lineRule="auto"/>
    </w:pPr>
    <w:rPr>
      <w:rFonts w:asciiTheme="minorHAnsi" w:eastAsiaTheme="minorHAnsi" w:hAnsiTheme="minorHAnsi" w:cstheme="minorHAnsi"/>
      <w:i/>
      <w:color w:val="000000" w:themeColor="text1"/>
      <w:sz w:val="16"/>
      <w:szCs w:val="24"/>
      <w:lang w:eastAsia="en-US"/>
    </w:rPr>
  </w:style>
  <w:style w:type="character" w:customStyle="1" w:styleId="berschrift1Zchn">
    <w:name w:val="Überschrift 1 Zchn"/>
    <w:basedOn w:val="Absatz-Standardschriftart"/>
    <w:link w:val="berschrift1"/>
    <w:uiPriority w:val="9"/>
    <w:rsid w:val="00A509D0"/>
    <w:rPr>
      <w:rFonts w:asciiTheme="majorHAnsi" w:eastAsiaTheme="majorEastAsia" w:hAnsiTheme="majorHAnsi" w:cstheme="majorBidi"/>
      <w:b/>
      <w:bCs/>
      <w:color w:val="365F91" w:themeColor="accent1" w:themeShade="BF"/>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584">
      <w:bodyDiv w:val="1"/>
      <w:marLeft w:val="0"/>
      <w:marRight w:val="0"/>
      <w:marTop w:val="0"/>
      <w:marBottom w:val="0"/>
      <w:divBdr>
        <w:top w:val="none" w:sz="0" w:space="0" w:color="auto"/>
        <w:left w:val="none" w:sz="0" w:space="0" w:color="auto"/>
        <w:bottom w:val="none" w:sz="0" w:space="0" w:color="auto"/>
        <w:right w:val="none" w:sz="0" w:space="0" w:color="auto"/>
      </w:divBdr>
    </w:div>
    <w:div w:id="532697165">
      <w:bodyDiv w:val="1"/>
      <w:marLeft w:val="0"/>
      <w:marRight w:val="0"/>
      <w:marTop w:val="0"/>
      <w:marBottom w:val="0"/>
      <w:divBdr>
        <w:top w:val="none" w:sz="0" w:space="0" w:color="auto"/>
        <w:left w:val="none" w:sz="0" w:space="0" w:color="auto"/>
        <w:bottom w:val="none" w:sz="0" w:space="0" w:color="auto"/>
        <w:right w:val="none" w:sz="0" w:space="0" w:color="auto"/>
      </w:divBdr>
    </w:div>
    <w:div w:id="847453213">
      <w:bodyDiv w:val="1"/>
      <w:marLeft w:val="0"/>
      <w:marRight w:val="0"/>
      <w:marTop w:val="0"/>
      <w:marBottom w:val="0"/>
      <w:divBdr>
        <w:top w:val="none" w:sz="0" w:space="0" w:color="auto"/>
        <w:left w:val="none" w:sz="0" w:space="0" w:color="auto"/>
        <w:bottom w:val="none" w:sz="0" w:space="0" w:color="auto"/>
        <w:right w:val="none" w:sz="0" w:space="0" w:color="auto"/>
      </w:divBdr>
    </w:div>
    <w:div w:id="1149978273">
      <w:bodyDiv w:val="1"/>
      <w:marLeft w:val="0"/>
      <w:marRight w:val="0"/>
      <w:marTop w:val="0"/>
      <w:marBottom w:val="0"/>
      <w:divBdr>
        <w:top w:val="none" w:sz="0" w:space="0" w:color="auto"/>
        <w:left w:val="none" w:sz="0" w:space="0" w:color="auto"/>
        <w:bottom w:val="none" w:sz="0" w:space="0" w:color="auto"/>
        <w:right w:val="none" w:sz="0" w:space="0" w:color="auto"/>
      </w:divBdr>
    </w:div>
    <w:div w:id="1419522773">
      <w:bodyDiv w:val="1"/>
      <w:marLeft w:val="0"/>
      <w:marRight w:val="0"/>
      <w:marTop w:val="0"/>
      <w:marBottom w:val="0"/>
      <w:divBdr>
        <w:top w:val="none" w:sz="0" w:space="0" w:color="auto"/>
        <w:left w:val="none" w:sz="0" w:space="0" w:color="auto"/>
        <w:bottom w:val="none" w:sz="0" w:space="0" w:color="auto"/>
        <w:right w:val="none" w:sz="0" w:space="0" w:color="auto"/>
      </w:divBdr>
    </w:div>
    <w:div w:id="1461998497">
      <w:bodyDiv w:val="1"/>
      <w:marLeft w:val="0"/>
      <w:marRight w:val="0"/>
      <w:marTop w:val="0"/>
      <w:marBottom w:val="0"/>
      <w:divBdr>
        <w:top w:val="none" w:sz="0" w:space="0" w:color="auto"/>
        <w:left w:val="none" w:sz="0" w:space="0" w:color="auto"/>
        <w:bottom w:val="none" w:sz="0" w:space="0" w:color="auto"/>
        <w:right w:val="none" w:sz="0" w:space="0" w:color="auto"/>
      </w:divBdr>
    </w:div>
    <w:div w:id="20781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0392-A033-4B7A-A4AD-4A18481B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6629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IBiS AM</dc:creator>
  <cp:lastModifiedBy>Caroline Wegner</cp:lastModifiedBy>
  <cp:revision>4</cp:revision>
  <cp:lastPrinted>2016-11-03T09:19:00Z</cp:lastPrinted>
  <dcterms:created xsi:type="dcterms:W3CDTF">2017-11-01T11:26:00Z</dcterms:created>
  <dcterms:modified xsi:type="dcterms:W3CDTF">2017-11-01T13:47:00Z</dcterms:modified>
</cp:coreProperties>
</file>