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A12D7" w14:textId="3CABAC3E" w:rsidR="00857F0A" w:rsidRPr="00013A43" w:rsidRDefault="00857F0A" w:rsidP="009223C5">
      <w:pPr>
        <w:tabs>
          <w:tab w:val="left" w:pos="1418"/>
        </w:tabs>
        <w:spacing w:after="120" w:line="276" w:lineRule="auto"/>
        <w:ind w:left="1418" w:hanging="1418"/>
        <w:rPr>
          <w:rFonts w:cs="Arial"/>
          <w:szCs w:val="22"/>
          <w:lang w:val="en-GB"/>
        </w:rPr>
      </w:pPr>
      <w:r w:rsidRPr="00013A43">
        <w:rPr>
          <w:rFonts w:cs="Arial"/>
          <w:szCs w:val="22"/>
          <w:lang w:val="en-GB"/>
        </w:rPr>
        <w:t>Project:</w:t>
      </w:r>
      <w:r w:rsidRPr="00013A43">
        <w:rPr>
          <w:rFonts w:cs="Arial"/>
          <w:szCs w:val="22"/>
          <w:lang w:val="en-GB"/>
        </w:rPr>
        <w:tab/>
      </w:r>
      <w:r w:rsidR="00925D74" w:rsidRPr="00013A43">
        <w:rPr>
          <w:rFonts w:cs="Arial"/>
          <w:szCs w:val="22"/>
          <w:lang w:val="en-GB"/>
        </w:rPr>
        <w:t>“</w:t>
      </w:r>
      <w:r w:rsidR="008E6CA0" w:rsidRPr="00013A43">
        <w:rPr>
          <w:rFonts w:cs="Arial"/>
          <w:szCs w:val="22"/>
          <w:lang w:val="en-GB"/>
        </w:rPr>
        <w:t xml:space="preserve">Good </w:t>
      </w:r>
      <w:r w:rsidR="00096CEE" w:rsidRPr="00013A43">
        <w:rPr>
          <w:rFonts w:cs="Arial"/>
          <w:szCs w:val="22"/>
          <w:lang w:val="en-GB"/>
        </w:rPr>
        <w:t>G</w:t>
      </w:r>
      <w:r w:rsidRPr="00013A43">
        <w:rPr>
          <w:rFonts w:cs="Arial"/>
          <w:szCs w:val="22"/>
          <w:lang w:val="en-GB"/>
        </w:rPr>
        <w:t xml:space="preserve">overnance </w:t>
      </w:r>
      <w:r w:rsidR="00FA120B" w:rsidRPr="00013A43">
        <w:rPr>
          <w:rFonts w:cs="Arial"/>
          <w:szCs w:val="22"/>
          <w:lang w:val="en-GB"/>
        </w:rPr>
        <w:t xml:space="preserve">for </w:t>
      </w:r>
      <w:r w:rsidR="00925D74" w:rsidRPr="00013A43">
        <w:rPr>
          <w:rFonts w:cs="Arial"/>
          <w:szCs w:val="22"/>
          <w:lang w:val="en-GB"/>
        </w:rPr>
        <w:t>L</w:t>
      </w:r>
      <w:r w:rsidR="00FA120B" w:rsidRPr="00013A43">
        <w:rPr>
          <w:rFonts w:cs="Arial"/>
          <w:szCs w:val="22"/>
          <w:lang w:val="en-GB"/>
        </w:rPr>
        <w:t xml:space="preserve">ocal </w:t>
      </w:r>
      <w:r w:rsidR="00925D74" w:rsidRPr="00013A43">
        <w:rPr>
          <w:rFonts w:cs="Arial"/>
          <w:szCs w:val="22"/>
          <w:lang w:val="en-GB"/>
        </w:rPr>
        <w:t>D</w:t>
      </w:r>
      <w:r w:rsidR="00FA120B" w:rsidRPr="00013A43">
        <w:rPr>
          <w:rFonts w:cs="Arial"/>
          <w:szCs w:val="22"/>
          <w:lang w:val="en-GB"/>
        </w:rPr>
        <w:t xml:space="preserve">evelopment </w:t>
      </w:r>
      <w:r w:rsidR="00925D74" w:rsidRPr="00013A43">
        <w:rPr>
          <w:rFonts w:cs="Arial"/>
          <w:szCs w:val="22"/>
          <w:lang w:val="en-GB"/>
        </w:rPr>
        <w:t xml:space="preserve">in </w:t>
      </w:r>
      <w:r w:rsidRPr="00013A43">
        <w:rPr>
          <w:rFonts w:cs="Arial"/>
          <w:szCs w:val="22"/>
          <w:lang w:val="en-GB"/>
        </w:rPr>
        <w:t>South Caucasus</w:t>
      </w:r>
      <w:r w:rsidR="00925D74" w:rsidRPr="00013A43">
        <w:rPr>
          <w:rFonts w:cs="Arial"/>
          <w:szCs w:val="22"/>
          <w:lang w:val="en-GB"/>
        </w:rPr>
        <w:t xml:space="preserve">” </w:t>
      </w:r>
    </w:p>
    <w:p w14:paraId="38218C53" w14:textId="1B19BC6A" w:rsidR="00857F0A" w:rsidRPr="00013A43" w:rsidRDefault="00857F0A" w:rsidP="009223C5">
      <w:pPr>
        <w:tabs>
          <w:tab w:val="left" w:pos="1418"/>
        </w:tabs>
        <w:spacing w:after="120" w:line="276" w:lineRule="auto"/>
        <w:ind w:left="1418" w:hanging="1418"/>
        <w:rPr>
          <w:rFonts w:cs="Arial"/>
          <w:szCs w:val="22"/>
          <w:lang w:val="en-GB"/>
        </w:rPr>
      </w:pPr>
      <w:r w:rsidRPr="00013A43">
        <w:rPr>
          <w:rFonts w:cs="Arial"/>
          <w:szCs w:val="22"/>
          <w:lang w:val="en-GB"/>
        </w:rPr>
        <w:t xml:space="preserve">PN: </w:t>
      </w:r>
      <w:r w:rsidRPr="00013A43">
        <w:rPr>
          <w:rFonts w:cs="Arial"/>
          <w:szCs w:val="22"/>
          <w:lang w:val="en-GB"/>
        </w:rPr>
        <w:tab/>
      </w:r>
      <w:r w:rsidR="008E6EA7" w:rsidRPr="00013A43">
        <w:rPr>
          <w:rFonts w:cs="Arial"/>
          <w:szCs w:val="22"/>
          <w:lang w:val="en-GB"/>
        </w:rPr>
        <w:t>19.2204.6-002.00</w:t>
      </w:r>
      <w:r w:rsidR="008C395D" w:rsidRPr="00013A43">
        <w:rPr>
          <w:rFonts w:cs="Arial"/>
          <w:szCs w:val="22"/>
          <w:lang w:val="en-GB"/>
        </w:rPr>
        <w:t xml:space="preserve"> </w:t>
      </w:r>
    </w:p>
    <w:p w14:paraId="7A110F8C" w14:textId="217DD075" w:rsidR="00857F0A" w:rsidRDefault="00857F0A" w:rsidP="009223C5">
      <w:pPr>
        <w:tabs>
          <w:tab w:val="left" w:pos="1418"/>
        </w:tabs>
        <w:spacing w:after="120" w:line="276" w:lineRule="auto"/>
        <w:ind w:left="1418" w:hanging="1418"/>
        <w:jc w:val="both"/>
        <w:rPr>
          <w:rFonts w:cs="Arial"/>
          <w:szCs w:val="22"/>
          <w:lang w:val="en-GB"/>
        </w:rPr>
      </w:pPr>
      <w:r w:rsidRPr="00013A43">
        <w:rPr>
          <w:rFonts w:cs="Arial"/>
          <w:szCs w:val="22"/>
          <w:lang w:val="en-GB"/>
        </w:rPr>
        <w:t>Mission:</w:t>
      </w:r>
      <w:r w:rsidRPr="00013A43">
        <w:rPr>
          <w:rFonts w:cs="Arial"/>
          <w:szCs w:val="22"/>
          <w:lang w:val="en-GB"/>
        </w:rPr>
        <w:tab/>
      </w:r>
      <w:r w:rsidR="00C12636">
        <w:rPr>
          <w:rFonts w:cs="Arial"/>
          <w:szCs w:val="22"/>
          <w:lang w:val="en-GB"/>
        </w:rPr>
        <w:t xml:space="preserve">Development of </w:t>
      </w:r>
      <w:r w:rsidR="00A02E0D">
        <w:rPr>
          <w:rFonts w:cs="Arial"/>
          <w:szCs w:val="22"/>
          <w:lang w:val="en-GB"/>
        </w:rPr>
        <w:t xml:space="preserve">Internal </w:t>
      </w:r>
      <w:r w:rsidR="00C257B8">
        <w:rPr>
          <w:rFonts w:cs="Arial"/>
          <w:szCs w:val="22"/>
          <w:lang w:val="en-GB"/>
        </w:rPr>
        <w:t>Guidelines</w:t>
      </w:r>
      <w:r w:rsidR="00A02E0D">
        <w:rPr>
          <w:rFonts w:cs="Arial"/>
          <w:szCs w:val="22"/>
          <w:lang w:val="en-GB"/>
        </w:rPr>
        <w:t xml:space="preserve"> on </w:t>
      </w:r>
      <w:r w:rsidR="007D3509">
        <w:rPr>
          <w:rFonts w:cs="Arial"/>
          <w:szCs w:val="22"/>
          <w:lang w:val="en-GB"/>
        </w:rPr>
        <w:t>Administrative Complaint</w:t>
      </w:r>
      <w:r w:rsidR="000B7788">
        <w:rPr>
          <w:rFonts w:cs="Arial"/>
          <w:szCs w:val="22"/>
          <w:lang w:val="en-GB"/>
        </w:rPr>
        <w:t>s</w:t>
      </w:r>
      <w:r w:rsidR="007D3509">
        <w:rPr>
          <w:rFonts w:cs="Arial"/>
          <w:szCs w:val="22"/>
          <w:lang w:val="en-GB"/>
        </w:rPr>
        <w:t xml:space="preserve"> </w:t>
      </w:r>
      <w:r w:rsidR="00A02E0D">
        <w:rPr>
          <w:rFonts w:cs="Arial"/>
          <w:szCs w:val="22"/>
          <w:lang w:val="en-GB"/>
        </w:rPr>
        <w:t xml:space="preserve">for LSG staff, Information Cards on </w:t>
      </w:r>
      <w:r w:rsidR="000B7788">
        <w:rPr>
          <w:rFonts w:cs="Arial"/>
          <w:szCs w:val="22"/>
          <w:lang w:val="en-GB"/>
        </w:rPr>
        <w:t xml:space="preserve">Administrative Complaints </w:t>
      </w:r>
      <w:r w:rsidR="00A02E0D">
        <w:rPr>
          <w:rFonts w:cs="Arial"/>
          <w:szCs w:val="22"/>
          <w:lang w:val="en-GB"/>
        </w:rPr>
        <w:t xml:space="preserve">for </w:t>
      </w:r>
      <w:r w:rsidR="0059184D">
        <w:rPr>
          <w:rFonts w:cs="Arial"/>
          <w:szCs w:val="22"/>
          <w:lang w:val="en-GB"/>
        </w:rPr>
        <w:t>c</w:t>
      </w:r>
      <w:r w:rsidR="00A02E0D">
        <w:rPr>
          <w:rFonts w:cs="Arial"/>
          <w:szCs w:val="22"/>
          <w:lang w:val="en-GB"/>
        </w:rPr>
        <w:t>itizens of LSGs</w:t>
      </w:r>
      <w:r w:rsidR="00C12636">
        <w:rPr>
          <w:rFonts w:cs="Arial"/>
          <w:szCs w:val="22"/>
          <w:lang w:val="en-GB"/>
        </w:rPr>
        <w:t xml:space="preserve"> and conducting </w:t>
      </w:r>
      <w:r w:rsidR="00CB7BA9">
        <w:rPr>
          <w:rFonts w:cs="Arial"/>
          <w:szCs w:val="22"/>
          <w:lang w:val="en-GB"/>
        </w:rPr>
        <w:t xml:space="preserve">trainings </w:t>
      </w:r>
      <w:r w:rsidR="00C12636">
        <w:rPr>
          <w:rFonts w:cs="Arial"/>
          <w:szCs w:val="22"/>
          <w:lang w:val="en-GB"/>
        </w:rPr>
        <w:t>for LSG</w:t>
      </w:r>
      <w:r w:rsidR="00A02E0D">
        <w:rPr>
          <w:rFonts w:cs="Arial"/>
          <w:szCs w:val="22"/>
          <w:lang w:val="en-GB"/>
        </w:rPr>
        <w:t xml:space="preserve"> staff based on developed Guidelines and Information Cards </w:t>
      </w:r>
    </w:p>
    <w:p w14:paraId="7B8E69A3" w14:textId="06855288" w:rsidR="00857F0A" w:rsidRPr="00013A43" w:rsidRDefault="00C257B8" w:rsidP="009223C5">
      <w:pPr>
        <w:tabs>
          <w:tab w:val="left" w:pos="1418"/>
        </w:tabs>
        <w:spacing w:after="120" w:line="276" w:lineRule="auto"/>
        <w:ind w:left="1418" w:hanging="1418"/>
        <w:jc w:val="both"/>
        <w:rPr>
          <w:rFonts w:cs="Arial"/>
          <w:szCs w:val="22"/>
          <w:lang w:val="en-GB"/>
        </w:rPr>
      </w:pPr>
      <w:r>
        <w:rPr>
          <w:rFonts w:cs="Arial"/>
          <w:szCs w:val="22"/>
          <w:lang w:val="en-GB"/>
        </w:rPr>
        <w:t>Period</w:t>
      </w:r>
      <w:r w:rsidR="005E4D90">
        <w:rPr>
          <w:rFonts w:cs="Arial"/>
          <w:szCs w:val="22"/>
          <w:lang w:val="en-GB"/>
        </w:rPr>
        <w:t>:</w:t>
      </w:r>
      <w:r w:rsidR="005E4D90">
        <w:rPr>
          <w:rFonts w:cs="Arial"/>
          <w:szCs w:val="22"/>
          <w:lang w:val="en-GB"/>
        </w:rPr>
        <w:tab/>
      </w:r>
      <w:r w:rsidR="00AD27C2">
        <w:rPr>
          <w:rFonts w:cs="Arial"/>
          <w:szCs w:val="22"/>
          <w:lang w:val="en-GB"/>
        </w:rPr>
        <w:t>01</w:t>
      </w:r>
      <w:r w:rsidR="005E4D90">
        <w:rPr>
          <w:rFonts w:cs="Arial"/>
          <w:szCs w:val="22"/>
          <w:lang w:val="en-GB"/>
        </w:rPr>
        <w:t>.0</w:t>
      </w:r>
      <w:r w:rsidR="00AD27C2">
        <w:rPr>
          <w:rFonts w:cs="Arial"/>
          <w:szCs w:val="22"/>
          <w:lang w:val="en-GB"/>
        </w:rPr>
        <w:t>4</w:t>
      </w:r>
      <w:r w:rsidR="005E4D90">
        <w:rPr>
          <w:rFonts w:cs="Arial"/>
          <w:szCs w:val="22"/>
          <w:lang w:val="en-GB"/>
        </w:rPr>
        <w:t xml:space="preserve">.2021 – </w:t>
      </w:r>
      <w:r w:rsidR="00EB748C">
        <w:rPr>
          <w:rFonts w:cs="Arial"/>
          <w:szCs w:val="22"/>
          <w:lang w:val="en-GB"/>
        </w:rPr>
        <w:t>3</w:t>
      </w:r>
      <w:r w:rsidR="003020BB">
        <w:rPr>
          <w:rFonts w:cs="Arial"/>
          <w:szCs w:val="22"/>
          <w:lang w:val="en-GB"/>
        </w:rPr>
        <w:t>1</w:t>
      </w:r>
      <w:r w:rsidR="005E4D90">
        <w:rPr>
          <w:rFonts w:cs="Arial"/>
          <w:szCs w:val="22"/>
          <w:lang w:val="en-GB"/>
        </w:rPr>
        <w:t>.0</w:t>
      </w:r>
      <w:r w:rsidR="00AD27C2">
        <w:rPr>
          <w:rFonts w:cs="Arial"/>
          <w:szCs w:val="22"/>
          <w:lang w:val="en-GB"/>
        </w:rPr>
        <w:t>7</w:t>
      </w:r>
      <w:r w:rsidR="005E4D90">
        <w:rPr>
          <w:rFonts w:cs="Arial"/>
          <w:szCs w:val="22"/>
          <w:lang w:val="en-GB"/>
        </w:rPr>
        <w:t>.2021</w:t>
      </w:r>
    </w:p>
    <w:p w14:paraId="03A05FF7" w14:textId="77777777" w:rsidR="00FF6723" w:rsidRPr="00013A43" w:rsidRDefault="00FF6723" w:rsidP="009223C5">
      <w:pPr>
        <w:pStyle w:val="Listenabsatz"/>
        <w:numPr>
          <w:ilvl w:val="0"/>
          <w:numId w:val="1"/>
        </w:numPr>
        <w:spacing w:before="360" w:after="120"/>
        <w:ind w:left="1066" w:hanging="357"/>
        <w:contextualSpacing w:val="0"/>
        <w:jc w:val="both"/>
        <w:rPr>
          <w:rFonts w:ascii="Arial" w:hAnsi="Arial" w:cs="Arial"/>
          <w:b/>
          <w:lang w:val="en-GB"/>
        </w:rPr>
      </w:pPr>
      <w:r w:rsidRPr="00013A43">
        <w:rPr>
          <w:rFonts w:ascii="Arial" w:hAnsi="Arial" w:cs="Arial"/>
          <w:b/>
          <w:lang w:val="en-GB"/>
        </w:rPr>
        <w:t xml:space="preserve">Introduction </w:t>
      </w:r>
    </w:p>
    <w:p w14:paraId="5E01E10A" w14:textId="1676023D" w:rsidR="00667DD6" w:rsidRPr="00013A43" w:rsidRDefault="00667DD6" w:rsidP="009223C5">
      <w:pPr>
        <w:pStyle w:val="StandardWeb"/>
        <w:spacing w:before="0" w:beforeAutospacing="0" w:after="120" w:afterAutospacing="0" w:line="276" w:lineRule="auto"/>
        <w:jc w:val="both"/>
        <w:rPr>
          <w:rFonts w:ascii="Arial" w:hAnsi="Arial" w:cs="Arial"/>
          <w:sz w:val="22"/>
          <w:szCs w:val="22"/>
          <w:lang w:val="en-GB"/>
        </w:rPr>
      </w:pPr>
      <w:r w:rsidRPr="00013A43">
        <w:rPr>
          <w:rFonts w:ascii="Arial" w:hAnsi="Arial" w:cs="Arial"/>
          <w:sz w:val="22"/>
          <w:szCs w:val="22"/>
          <w:lang w:val="en-GB"/>
        </w:rPr>
        <w:t xml:space="preserve">The “Good Governance for Local Development in South Caucasus” (GGLD) </w:t>
      </w:r>
      <w:r w:rsidR="00013A43" w:rsidRPr="00013A43">
        <w:rPr>
          <w:rFonts w:ascii="Arial" w:hAnsi="Arial" w:cs="Arial"/>
          <w:sz w:val="22"/>
          <w:szCs w:val="22"/>
          <w:lang w:val="en-GB"/>
        </w:rPr>
        <w:t xml:space="preserve">Programme </w:t>
      </w:r>
      <w:r w:rsidRPr="00013A43">
        <w:rPr>
          <w:rFonts w:ascii="Arial" w:hAnsi="Arial" w:cs="Arial"/>
          <w:sz w:val="22"/>
          <w:szCs w:val="22"/>
          <w:lang w:val="en-GB"/>
        </w:rPr>
        <w:t xml:space="preserve">aims at strengthening the capacities of public institutions in the South Caucasus to the effect that they are better able to provide citizen-oriented services. The </w:t>
      </w:r>
      <w:r w:rsidR="005A0717">
        <w:rPr>
          <w:rFonts w:ascii="Arial" w:hAnsi="Arial" w:cs="Arial"/>
          <w:sz w:val="22"/>
          <w:szCs w:val="22"/>
          <w:lang w:val="en-GB"/>
        </w:rPr>
        <w:t>P</w:t>
      </w:r>
      <w:r w:rsidR="00013A43" w:rsidRPr="00013A43">
        <w:rPr>
          <w:rFonts w:ascii="Arial" w:hAnsi="Arial" w:cs="Arial"/>
          <w:sz w:val="22"/>
          <w:szCs w:val="22"/>
          <w:lang w:val="en-GB"/>
        </w:rPr>
        <w:t xml:space="preserve">rogramme </w:t>
      </w:r>
      <w:r w:rsidRPr="00013A43">
        <w:rPr>
          <w:rFonts w:ascii="Arial" w:hAnsi="Arial" w:cs="Arial"/>
          <w:sz w:val="22"/>
          <w:szCs w:val="22"/>
          <w:lang w:val="en-GB"/>
        </w:rPr>
        <w:t xml:space="preserve">advises partner institutions at national, regional (sub-national) and local levels in Armenia, </w:t>
      </w:r>
      <w:proofErr w:type="gramStart"/>
      <w:r w:rsidRPr="00013A43">
        <w:rPr>
          <w:rFonts w:ascii="Arial" w:hAnsi="Arial" w:cs="Arial"/>
          <w:sz w:val="22"/>
          <w:szCs w:val="22"/>
          <w:lang w:val="en-GB"/>
        </w:rPr>
        <w:t>Azerbaijan</w:t>
      </w:r>
      <w:proofErr w:type="gramEnd"/>
      <w:r w:rsidRPr="00013A43">
        <w:rPr>
          <w:rFonts w:ascii="Arial" w:hAnsi="Arial" w:cs="Arial"/>
          <w:sz w:val="22"/>
          <w:szCs w:val="22"/>
          <w:lang w:val="en-GB"/>
        </w:rPr>
        <w:t xml:space="preserve"> and Georgia on designing and implementing national reform processes, improving framework conditions and developing standards and guidelines. It supports the capacity development of key actors for citizen-oriented service delivery, primarily at local level. To promote citizen participation in local development processes, the </w:t>
      </w:r>
      <w:r w:rsidR="00013A43" w:rsidRPr="00013A43">
        <w:rPr>
          <w:rFonts w:ascii="Arial" w:hAnsi="Arial" w:cs="Arial"/>
          <w:sz w:val="22"/>
          <w:szCs w:val="22"/>
          <w:lang w:val="en-GB"/>
        </w:rPr>
        <w:t xml:space="preserve">Programme </w:t>
      </w:r>
      <w:r w:rsidRPr="00013A43">
        <w:rPr>
          <w:rFonts w:ascii="Arial" w:hAnsi="Arial" w:cs="Arial"/>
          <w:sz w:val="22"/>
          <w:szCs w:val="22"/>
          <w:lang w:val="en-GB"/>
        </w:rPr>
        <w:t xml:space="preserve">advises on the introduction of participation and complaint mechanisms and supports respective awareness raising for citizens. The </w:t>
      </w:r>
      <w:r w:rsidR="00013A43" w:rsidRPr="00013A43">
        <w:rPr>
          <w:rFonts w:ascii="Arial" w:hAnsi="Arial" w:cs="Arial"/>
          <w:sz w:val="22"/>
          <w:szCs w:val="22"/>
          <w:lang w:val="en-GB"/>
        </w:rPr>
        <w:t xml:space="preserve">Programme </w:t>
      </w:r>
      <w:r w:rsidRPr="00013A43">
        <w:rPr>
          <w:rFonts w:ascii="Arial" w:hAnsi="Arial" w:cs="Arial"/>
          <w:sz w:val="22"/>
          <w:szCs w:val="22"/>
          <w:lang w:val="en-GB"/>
        </w:rPr>
        <w:t xml:space="preserve">also supports the elaboration and implementation of strategies and instruments for regional development and local economic development. As a part of the German Caucasus Initiative, the </w:t>
      </w:r>
      <w:r w:rsidR="005638A7">
        <w:rPr>
          <w:rFonts w:ascii="Arial" w:hAnsi="Arial" w:cs="Arial"/>
          <w:sz w:val="22"/>
          <w:szCs w:val="22"/>
          <w:lang w:val="en-GB"/>
        </w:rPr>
        <w:t>Programme</w:t>
      </w:r>
      <w:r w:rsidRPr="00013A43">
        <w:rPr>
          <w:rFonts w:ascii="Arial" w:hAnsi="Arial" w:cs="Arial"/>
          <w:sz w:val="22"/>
          <w:szCs w:val="22"/>
          <w:lang w:val="en-GB"/>
        </w:rPr>
        <w:t xml:space="preserve"> promotes professional exchange of knowledge and experiences between the countries of the South Caucasus.</w:t>
      </w:r>
    </w:p>
    <w:p w14:paraId="09232982" w14:textId="1F1FE9CE" w:rsidR="00667DD6" w:rsidRPr="00013A43" w:rsidRDefault="00667DD6" w:rsidP="009223C5">
      <w:pPr>
        <w:pStyle w:val="StandardWeb"/>
        <w:spacing w:before="0" w:beforeAutospacing="0" w:after="120" w:afterAutospacing="0" w:line="276" w:lineRule="auto"/>
        <w:jc w:val="both"/>
        <w:rPr>
          <w:rFonts w:ascii="Arial" w:hAnsi="Arial" w:cs="Arial"/>
          <w:sz w:val="22"/>
          <w:szCs w:val="22"/>
          <w:lang w:val="en-GB"/>
        </w:rPr>
      </w:pPr>
      <w:r w:rsidRPr="00013A43">
        <w:rPr>
          <w:rFonts w:ascii="Arial" w:hAnsi="Arial" w:cs="Arial"/>
          <w:sz w:val="22"/>
          <w:szCs w:val="22"/>
          <w:lang w:val="en-GB"/>
        </w:rPr>
        <w:t xml:space="preserve">The </w:t>
      </w:r>
      <w:r w:rsidR="00013A43" w:rsidRPr="00013A43">
        <w:rPr>
          <w:rFonts w:ascii="Arial" w:hAnsi="Arial" w:cs="Arial"/>
          <w:sz w:val="22"/>
          <w:szCs w:val="22"/>
          <w:lang w:val="en-GB"/>
        </w:rPr>
        <w:t xml:space="preserve">Programme </w:t>
      </w:r>
      <w:r w:rsidRPr="00013A43">
        <w:rPr>
          <w:rFonts w:ascii="Arial" w:hAnsi="Arial" w:cs="Arial"/>
          <w:sz w:val="22"/>
          <w:szCs w:val="22"/>
          <w:lang w:val="en-GB"/>
        </w:rPr>
        <w:t xml:space="preserve">is </w:t>
      </w:r>
      <w:r w:rsidR="00533C92" w:rsidRPr="00013A43">
        <w:rPr>
          <w:rFonts w:ascii="Arial" w:hAnsi="Arial" w:cs="Arial"/>
          <w:sz w:val="22"/>
          <w:szCs w:val="22"/>
          <w:lang w:val="en-GB"/>
        </w:rPr>
        <w:t>implemented by Deutsche Gesellschaft für Internationale Zusammenarbeit (GIZ) GmbH on behalf of</w:t>
      </w:r>
      <w:r w:rsidRPr="00013A43">
        <w:rPr>
          <w:rFonts w:ascii="Arial" w:hAnsi="Arial" w:cs="Arial"/>
          <w:sz w:val="22"/>
          <w:szCs w:val="22"/>
          <w:lang w:val="en-GB"/>
        </w:rPr>
        <w:t xml:space="preserve"> the German Federal Ministry </w:t>
      </w:r>
      <w:r w:rsidR="00533C92" w:rsidRPr="00013A43">
        <w:rPr>
          <w:rFonts w:ascii="Arial" w:hAnsi="Arial" w:cs="Arial"/>
          <w:sz w:val="22"/>
          <w:szCs w:val="22"/>
          <w:lang w:val="en-GB"/>
        </w:rPr>
        <w:t xml:space="preserve">for </w:t>
      </w:r>
      <w:r w:rsidRPr="00013A43">
        <w:rPr>
          <w:rFonts w:ascii="Arial" w:hAnsi="Arial" w:cs="Arial"/>
          <w:sz w:val="22"/>
          <w:szCs w:val="22"/>
          <w:lang w:val="en-GB"/>
        </w:rPr>
        <w:t>Economic Cooperation and Development (BMZ). In Armenia it is co-f</w:t>
      </w:r>
      <w:r w:rsidR="00533C92" w:rsidRPr="00013A43">
        <w:rPr>
          <w:rFonts w:ascii="Arial" w:hAnsi="Arial" w:cs="Arial"/>
          <w:sz w:val="22"/>
          <w:szCs w:val="22"/>
          <w:lang w:val="en-GB"/>
        </w:rPr>
        <w:t>inanced</w:t>
      </w:r>
      <w:r w:rsidRPr="00013A43">
        <w:rPr>
          <w:rFonts w:ascii="Arial" w:hAnsi="Arial" w:cs="Arial"/>
          <w:sz w:val="22"/>
          <w:szCs w:val="22"/>
          <w:lang w:val="en-GB"/>
        </w:rPr>
        <w:t xml:space="preserve"> by the Swiss </w:t>
      </w:r>
      <w:r w:rsidR="00533C92" w:rsidRPr="00013A43">
        <w:rPr>
          <w:rFonts w:ascii="Arial" w:hAnsi="Arial" w:cs="Arial"/>
          <w:sz w:val="22"/>
          <w:szCs w:val="22"/>
          <w:lang w:val="en-GB"/>
        </w:rPr>
        <w:t xml:space="preserve">Agency for </w:t>
      </w:r>
      <w:r w:rsidRPr="00013A43">
        <w:rPr>
          <w:rFonts w:ascii="Arial" w:hAnsi="Arial" w:cs="Arial"/>
          <w:sz w:val="22"/>
          <w:szCs w:val="22"/>
          <w:lang w:val="en-GB"/>
        </w:rPr>
        <w:t xml:space="preserve">Development </w:t>
      </w:r>
      <w:r w:rsidR="00533C92" w:rsidRPr="00013A43">
        <w:rPr>
          <w:rFonts w:ascii="Arial" w:hAnsi="Arial" w:cs="Arial"/>
          <w:sz w:val="22"/>
          <w:szCs w:val="22"/>
          <w:lang w:val="en-GB"/>
        </w:rPr>
        <w:t xml:space="preserve">and </w:t>
      </w:r>
      <w:r w:rsidRPr="00013A43">
        <w:rPr>
          <w:rFonts w:ascii="Arial" w:hAnsi="Arial" w:cs="Arial"/>
          <w:sz w:val="22"/>
          <w:szCs w:val="22"/>
          <w:lang w:val="en-GB"/>
        </w:rPr>
        <w:t xml:space="preserve">Cooperation (SDC) and carried out in close cooperation with the Ministry of Territorial Administration and Infrastructure (MTAI) as the main political partner. </w:t>
      </w:r>
    </w:p>
    <w:p w14:paraId="02A8C19F" w14:textId="6D9E87DF" w:rsidR="00447EC0" w:rsidRPr="006C3C4C" w:rsidRDefault="00447EC0" w:rsidP="009223C5">
      <w:pPr>
        <w:pStyle w:val="StandardWeb"/>
        <w:spacing w:before="0" w:beforeAutospacing="0" w:after="120" w:afterAutospacing="0" w:line="276" w:lineRule="auto"/>
        <w:jc w:val="both"/>
        <w:rPr>
          <w:rFonts w:ascii="Arial" w:hAnsi="Arial" w:cs="Arial"/>
          <w:sz w:val="22"/>
          <w:szCs w:val="22"/>
          <w:lang w:val="en-GB"/>
        </w:rPr>
      </w:pPr>
      <w:r w:rsidRPr="006C3C4C">
        <w:rPr>
          <w:rFonts w:ascii="Arial" w:hAnsi="Arial" w:cs="Arial"/>
          <w:sz w:val="22"/>
          <w:szCs w:val="22"/>
          <w:lang w:val="en-GB"/>
        </w:rPr>
        <w:t xml:space="preserve">One result area of the project is advising the local authorities </w:t>
      </w:r>
      <w:r w:rsidR="00050BC6">
        <w:rPr>
          <w:rFonts w:ascii="Arial" w:hAnsi="Arial" w:cs="Arial"/>
          <w:sz w:val="22"/>
          <w:szCs w:val="22"/>
          <w:lang w:val="en-GB"/>
        </w:rPr>
        <w:t xml:space="preserve">on </w:t>
      </w:r>
      <w:r>
        <w:rPr>
          <w:rFonts w:ascii="Arial" w:hAnsi="Arial" w:cs="Arial"/>
          <w:sz w:val="22"/>
          <w:szCs w:val="22"/>
          <w:lang w:val="en-GB"/>
        </w:rPr>
        <w:t>complaint</w:t>
      </w:r>
      <w:r w:rsidRPr="006C3C4C">
        <w:rPr>
          <w:rFonts w:ascii="Arial" w:hAnsi="Arial" w:cs="Arial"/>
          <w:sz w:val="22"/>
          <w:szCs w:val="22"/>
          <w:lang w:val="en-GB"/>
        </w:rPr>
        <w:t xml:space="preserve"> mechanisms</w:t>
      </w:r>
      <w:r w:rsidR="00E423EE">
        <w:rPr>
          <w:rFonts w:ascii="Arial" w:hAnsi="Arial" w:cs="Arial"/>
          <w:sz w:val="22"/>
          <w:szCs w:val="22"/>
          <w:lang w:val="en-GB"/>
        </w:rPr>
        <w:t>, more concretely</w:t>
      </w:r>
      <w:r w:rsidR="00DE2A64">
        <w:rPr>
          <w:rFonts w:ascii="Arial" w:hAnsi="Arial" w:cs="Arial"/>
          <w:sz w:val="22"/>
          <w:szCs w:val="22"/>
          <w:lang w:val="en-GB"/>
        </w:rPr>
        <w:t xml:space="preserve"> </w:t>
      </w:r>
      <w:r w:rsidR="00FF3F49">
        <w:rPr>
          <w:rFonts w:ascii="Arial" w:hAnsi="Arial" w:cs="Arial"/>
          <w:sz w:val="22"/>
          <w:szCs w:val="22"/>
          <w:lang w:val="en-GB"/>
        </w:rPr>
        <w:t xml:space="preserve">on </w:t>
      </w:r>
      <w:r w:rsidR="00E31AD5">
        <w:rPr>
          <w:rFonts w:ascii="Arial" w:hAnsi="Arial" w:cs="Arial"/>
          <w:sz w:val="22"/>
          <w:szCs w:val="22"/>
          <w:lang w:val="en-GB"/>
        </w:rPr>
        <w:t xml:space="preserve">effective and efficient </w:t>
      </w:r>
      <w:r w:rsidR="00FF3F49">
        <w:rPr>
          <w:rFonts w:ascii="Arial" w:hAnsi="Arial" w:cs="Arial"/>
          <w:sz w:val="22"/>
          <w:szCs w:val="22"/>
          <w:lang w:val="en-GB"/>
        </w:rPr>
        <w:t xml:space="preserve">implementation of </w:t>
      </w:r>
      <w:r w:rsidR="00E423EE">
        <w:rPr>
          <w:rFonts w:ascii="Arial" w:hAnsi="Arial" w:cs="Arial"/>
          <w:sz w:val="22"/>
          <w:szCs w:val="22"/>
          <w:lang w:val="en-GB"/>
        </w:rPr>
        <w:t xml:space="preserve">an </w:t>
      </w:r>
      <w:r w:rsidR="00E31AD5">
        <w:rPr>
          <w:rFonts w:ascii="Arial" w:hAnsi="Arial" w:cs="Arial"/>
          <w:sz w:val="22"/>
          <w:szCs w:val="22"/>
          <w:lang w:val="en-GB"/>
        </w:rPr>
        <w:t xml:space="preserve">administrative complaint mechanism </w:t>
      </w:r>
      <w:r w:rsidRPr="006C3C4C">
        <w:rPr>
          <w:rFonts w:ascii="Arial" w:hAnsi="Arial" w:cs="Arial"/>
          <w:sz w:val="22"/>
          <w:szCs w:val="22"/>
          <w:lang w:val="en-GB"/>
        </w:rPr>
        <w:t xml:space="preserve">that </w:t>
      </w:r>
      <w:r w:rsidR="00E31AD5">
        <w:rPr>
          <w:rFonts w:ascii="Arial" w:hAnsi="Arial" w:cs="Arial"/>
          <w:sz w:val="22"/>
          <w:szCs w:val="22"/>
          <w:lang w:val="en-GB"/>
        </w:rPr>
        <w:t xml:space="preserve">would </w:t>
      </w:r>
      <w:r w:rsidRPr="006C3C4C">
        <w:rPr>
          <w:rFonts w:ascii="Arial" w:hAnsi="Arial" w:cs="Arial"/>
          <w:sz w:val="22"/>
          <w:szCs w:val="22"/>
          <w:lang w:val="en-GB"/>
        </w:rPr>
        <w:t>enable citizens to appeal administrative decisions</w:t>
      </w:r>
      <w:r>
        <w:rPr>
          <w:rFonts w:ascii="Arial" w:hAnsi="Arial" w:cs="Arial"/>
          <w:sz w:val="22"/>
          <w:szCs w:val="22"/>
          <w:lang w:val="en-GB"/>
        </w:rPr>
        <w:t xml:space="preserve"> of local self-government </w:t>
      </w:r>
      <w:r w:rsidR="00050BC6">
        <w:rPr>
          <w:rFonts w:ascii="Arial" w:hAnsi="Arial" w:cs="Arial"/>
          <w:sz w:val="22"/>
          <w:szCs w:val="22"/>
          <w:lang w:val="en-GB"/>
        </w:rPr>
        <w:t xml:space="preserve">(LSG) </w:t>
      </w:r>
      <w:r>
        <w:rPr>
          <w:rFonts w:ascii="Arial" w:hAnsi="Arial" w:cs="Arial"/>
          <w:sz w:val="22"/>
          <w:szCs w:val="22"/>
          <w:lang w:val="en-GB"/>
        </w:rPr>
        <w:t>bodies</w:t>
      </w:r>
      <w:r w:rsidRPr="006C3C4C">
        <w:rPr>
          <w:rFonts w:ascii="Arial" w:hAnsi="Arial" w:cs="Arial"/>
          <w:sz w:val="22"/>
          <w:szCs w:val="22"/>
          <w:lang w:val="en-GB"/>
        </w:rPr>
        <w:t xml:space="preserve"> that</w:t>
      </w:r>
      <w:r>
        <w:rPr>
          <w:rFonts w:ascii="Arial" w:hAnsi="Arial" w:cs="Arial"/>
          <w:sz w:val="22"/>
          <w:szCs w:val="22"/>
          <w:lang w:val="en-GB"/>
        </w:rPr>
        <w:t xml:space="preserve"> they believe are inappropriate. </w:t>
      </w:r>
      <w:r w:rsidRPr="006C3C4C">
        <w:rPr>
          <w:rFonts w:ascii="Arial" w:hAnsi="Arial" w:cs="Arial"/>
          <w:sz w:val="22"/>
          <w:szCs w:val="22"/>
          <w:lang w:val="en-GB"/>
        </w:rPr>
        <w:t xml:space="preserve">This includes </w:t>
      </w:r>
      <w:r>
        <w:rPr>
          <w:rFonts w:ascii="Arial" w:hAnsi="Arial" w:cs="Arial"/>
          <w:sz w:val="22"/>
          <w:szCs w:val="22"/>
          <w:lang w:val="en-GB"/>
        </w:rPr>
        <w:t xml:space="preserve">conducting </w:t>
      </w:r>
      <w:r w:rsidRPr="006C3C4C">
        <w:rPr>
          <w:rFonts w:ascii="Arial" w:hAnsi="Arial" w:cs="Arial"/>
          <w:sz w:val="22"/>
          <w:szCs w:val="22"/>
          <w:lang w:val="en-GB"/>
        </w:rPr>
        <w:t>co</w:t>
      </w:r>
      <w:r>
        <w:rPr>
          <w:rFonts w:ascii="Arial" w:hAnsi="Arial" w:cs="Arial"/>
          <w:sz w:val="22"/>
          <w:szCs w:val="22"/>
          <w:lang w:val="en-GB"/>
        </w:rPr>
        <w:t xml:space="preserve">rresponding </w:t>
      </w:r>
      <w:r w:rsidRPr="00347257">
        <w:rPr>
          <w:rFonts w:ascii="Arial" w:hAnsi="Arial" w:cs="Arial"/>
          <w:sz w:val="22"/>
          <w:szCs w:val="22"/>
          <w:lang w:val="en-GB"/>
        </w:rPr>
        <w:t xml:space="preserve">awareness-raising activities for citizens to highlight their rights as regards administrative procedures </w:t>
      </w:r>
      <w:r w:rsidR="002955A0">
        <w:rPr>
          <w:rFonts w:ascii="Arial" w:hAnsi="Arial" w:cs="Arial"/>
          <w:sz w:val="22"/>
          <w:szCs w:val="22"/>
          <w:lang w:val="en-GB"/>
        </w:rPr>
        <w:t>before, during and after the submission of an administrative</w:t>
      </w:r>
      <w:r w:rsidRPr="00347257">
        <w:rPr>
          <w:rFonts w:ascii="Arial" w:hAnsi="Arial" w:cs="Arial"/>
          <w:sz w:val="22"/>
          <w:szCs w:val="22"/>
          <w:lang w:val="en-GB"/>
        </w:rPr>
        <w:t xml:space="preserve"> complaint. </w:t>
      </w:r>
    </w:p>
    <w:p w14:paraId="4A984BA2" w14:textId="43BBD9C9" w:rsidR="00860285" w:rsidRPr="009223C5" w:rsidRDefault="00A406A9" w:rsidP="009223C5">
      <w:pPr>
        <w:pStyle w:val="StandardWeb"/>
        <w:spacing w:before="0" w:beforeAutospacing="0" w:after="120" w:afterAutospacing="0" w:line="276" w:lineRule="auto"/>
        <w:jc w:val="both"/>
        <w:rPr>
          <w:rFonts w:ascii="Arial" w:hAnsi="Arial" w:cs="Arial"/>
          <w:sz w:val="22"/>
          <w:szCs w:val="22"/>
          <w:lang w:val="en-GB"/>
        </w:rPr>
      </w:pPr>
      <w:r w:rsidRPr="001932B8">
        <w:rPr>
          <w:rFonts w:ascii="Arial" w:hAnsi="Arial" w:cs="Arial"/>
          <w:sz w:val="22"/>
          <w:szCs w:val="22"/>
          <w:lang w:val="en-GB"/>
        </w:rPr>
        <w:t>Hence,</w:t>
      </w:r>
      <w:r w:rsidR="00CA07DD">
        <w:rPr>
          <w:rFonts w:ascii="Arial" w:hAnsi="Arial" w:cs="Arial"/>
          <w:sz w:val="22"/>
          <w:szCs w:val="22"/>
          <w:lang w:val="en-GB"/>
        </w:rPr>
        <w:t xml:space="preserve"> </w:t>
      </w:r>
      <w:r w:rsidR="00BE4FFB" w:rsidRPr="001932B8">
        <w:rPr>
          <w:rFonts w:ascii="Arial" w:hAnsi="Arial" w:cs="Arial"/>
          <w:sz w:val="22"/>
          <w:szCs w:val="22"/>
          <w:lang w:val="en-GB"/>
        </w:rPr>
        <w:t xml:space="preserve">under coordination of MTAI and in </w:t>
      </w:r>
      <w:r w:rsidR="00746D42">
        <w:rPr>
          <w:rFonts w:ascii="Arial" w:hAnsi="Arial" w:cs="Arial"/>
          <w:sz w:val="22"/>
          <w:szCs w:val="22"/>
          <w:lang w:val="en-GB"/>
        </w:rPr>
        <w:t xml:space="preserve">cooperation </w:t>
      </w:r>
      <w:r w:rsidR="00813C15">
        <w:rPr>
          <w:rFonts w:ascii="Arial" w:hAnsi="Arial" w:cs="Arial"/>
          <w:sz w:val="22"/>
          <w:szCs w:val="22"/>
          <w:lang w:val="en-GB"/>
        </w:rPr>
        <w:t>with Human Rights De</w:t>
      </w:r>
      <w:r w:rsidR="00EE36DF">
        <w:rPr>
          <w:rFonts w:ascii="Arial" w:hAnsi="Arial" w:cs="Arial"/>
          <w:sz w:val="22"/>
          <w:szCs w:val="22"/>
          <w:lang w:val="en-GB"/>
        </w:rPr>
        <w:t>fender’s Office</w:t>
      </w:r>
      <w:r w:rsidR="008101BC">
        <w:rPr>
          <w:rFonts w:ascii="Arial" w:hAnsi="Arial" w:cs="Arial"/>
          <w:sz w:val="22"/>
          <w:szCs w:val="22"/>
          <w:lang w:val="en-GB"/>
        </w:rPr>
        <w:t xml:space="preserve">, </w:t>
      </w:r>
      <w:r w:rsidR="00160284">
        <w:rPr>
          <w:rFonts w:ascii="Arial" w:hAnsi="Arial" w:cs="Arial"/>
          <w:sz w:val="22"/>
          <w:szCs w:val="22"/>
          <w:lang w:val="en-GB"/>
        </w:rPr>
        <w:t>the</w:t>
      </w:r>
      <w:r w:rsidR="0087362B">
        <w:rPr>
          <w:rFonts w:ascii="Arial" w:hAnsi="Arial" w:cs="Arial"/>
          <w:sz w:val="22"/>
          <w:szCs w:val="22"/>
          <w:lang w:val="en-GB"/>
        </w:rPr>
        <w:t xml:space="preserve"> Ministry of Justice (MoJ)</w:t>
      </w:r>
      <w:r w:rsidR="005B161E" w:rsidRPr="001932B8">
        <w:rPr>
          <w:rFonts w:ascii="Arial" w:hAnsi="Arial" w:cs="Arial"/>
          <w:sz w:val="22"/>
          <w:szCs w:val="22"/>
          <w:lang w:val="en-GB"/>
        </w:rPr>
        <w:t xml:space="preserve">, as well as </w:t>
      </w:r>
      <w:r w:rsidR="005A3CC7">
        <w:rPr>
          <w:rFonts w:ascii="Arial" w:hAnsi="Arial" w:cs="Arial"/>
          <w:sz w:val="22"/>
          <w:szCs w:val="22"/>
          <w:lang w:val="en-GB"/>
        </w:rPr>
        <w:t xml:space="preserve">the </w:t>
      </w:r>
      <w:r w:rsidR="005B161E" w:rsidRPr="001932B8">
        <w:rPr>
          <w:rFonts w:ascii="Arial" w:hAnsi="Arial" w:cs="Arial"/>
          <w:sz w:val="22"/>
          <w:szCs w:val="22"/>
          <w:lang w:val="en-GB"/>
        </w:rPr>
        <w:t xml:space="preserve">NGO sector, </w:t>
      </w:r>
      <w:r w:rsidR="003D1F4C">
        <w:rPr>
          <w:rFonts w:ascii="Arial" w:hAnsi="Arial" w:cs="Arial"/>
          <w:sz w:val="22"/>
          <w:szCs w:val="22"/>
          <w:lang w:val="en-GB"/>
        </w:rPr>
        <w:t>GIZ in 2020</w:t>
      </w:r>
      <w:r w:rsidR="00D56EF9">
        <w:rPr>
          <w:rFonts w:ascii="Arial" w:hAnsi="Arial" w:cs="Arial"/>
          <w:sz w:val="22"/>
          <w:szCs w:val="22"/>
          <w:lang w:val="hy-AM"/>
        </w:rPr>
        <w:t>-</w:t>
      </w:r>
      <w:r w:rsidR="00D56EF9">
        <w:rPr>
          <w:rFonts w:ascii="Arial" w:hAnsi="Arial" w:cs="Arial"/>
          <w:sz w:val="22"/>
          <w:szCs w:val="22"/>
        </w:rPr>
        <w:t>2021</w:t>
      </w:r>
      <w:r w:rsidR="003D1F4C">
        <w:rPr>
          <w:rFonts w:ascii="Arial" w:hAnsi="Arial" w:cs="Arial"/>
          <w:sz w:val="22"/>
          <w:szCs w:val="22"/>
          <w:lang w:val="en-GB"/>
        </w:rPr>
        <w:t xml:space="preserve"> </w:t>
      </w:r>
      <w:r w:rsidR="00DF507F">
        <w:rPr>
          <w:rFonts w:ascii="Arial" w:hAnsi="Arial" w:cs="Arial"/>
          <w:sz w:val="22"/>
          <w:szCs w:val="22"/>
          <w:lang w:val="en-GB"/>
        </w:rPr>
        <w:t xml:space="preserve">conducted </w:t>
      </w:r>
      <w:r w:rsidR="00AD1AEA">
        <w:rPr>
          <w:rFonts w:ascii="Arial" w:hAnsi="Arial" w:cs="Arial"/>
          <w:sz w:val="22"/>
          <w:szCs w:val="22"/>
          <w:lang w:val="en-GB"/>
        </w:rPr>
        <w:t xml:space="preserve">in 5 </w:t>
      </w:r>
      <w:proofErr w:type="gramStart"/>
      <w:r w:rsidR="00AB36C8">
        <w:rPr>
          <w:rFonts w:ascii="Arial" w:hAnsi="Arial" w:cs="Arial"/>
          <w:sz w:val="22"/>
          <w:szCs w:val="22"/>
          <w:lang w:val="en-GB"/>
        </w:rPr>
        <w:t xml:space="preserve">enlarged </w:t>
      </w:r>
      <w:r w:rsidR="00AD1AEA">
        <w:rPr>
          <w:rFonts w:ascii="Arial" w:hAnsi="Arial" w:cs="Arial"/>
          <w:sz w:val="22"/>
          <w:szCs w:val="22"/>
          <w:lang w:val="en-GB"/>
        </w:rPr>
        <w:t xml:space="preserve"> municipalities</w:t>
      </w:r>
      <w:proofErr w:type="gramEnd"/>
      <w:r w:rsidR="00AD1AEA">
        <w:rPr>
          <w:rFonts w:ascii="Arial" w:hAnsi="Arial" w:cs="Arial"/>
          <w:sz w:val="22"/>
          <w:szCs w:val="22"/>
          <w:lang w:val="en-GB"/>
        </w:rPr>
        <w:t xml:space="preserve"> of</w:t>
      </w:r>
      <w:r w:rsidR="00AD1AEA" w:rsidRPr="001932B8">
        <w:rPr>
          <w:rFonts w:ascii="Arial" w:hAnsi="Arial" w:cs="Arial"/>
          <w:sz w:val="22"/>
          <w:szCs w:val="22"/>
          <w:lang w:val="en-GB"/>
        </w:rPr>
        <w:t xml:space="preserve"> Armenia</w:t>
      </w:r>
      <w:r w:rsidR="00AD1AEA">
        <w:rPr>
          <w:rFonts w:ascii="Arial" w:hAnsi="Arial" w:cs="Arial"/>
          <w:sz w:val="22"/>
          <w:szCs w:val="22"/>
          <w:lang w:val="en-GB"/>
        </w:rPr>
        <w:t xml:space="preserve"> </w:t>
      </w:r>
      <w:r w:rsidR="005A3CC7">
        <w:rPr>
          <w:rFonts w:ascii="Arial" w:hAnsi="Arial" w:cs="Arial"/>
          <w:sz w:val="22"/>
          <w:szCs w:val="22"/>
          <w:lang w:val="en-GB"/>
        </w:rPr>
        <w:t xml:space="preserve">a </w:t>
      </w:r>
      <w:r w:rsidR="0090605B">
        <w:rPr>
          <w:rFonts w:ascii="Arial" w:hAnsi="Arial" w:cs="Arial"/>
          <w:sz w:val="22"/>
          <w:szCs w:val="22"/>
          <w:lang w:val="en-GB"/>
        </w:rPr>
        <w:t>b</w:t>
      </w:r>
      <w:r w:rsidR="001932B8" w:rsidRPr="001932B8">
        <w:rPr>
          <w:rFonts w:ascii="Arial" w:hAnsi="Arial" w:cs="Arial"/>
          <w:sz w:val="22"/>
          <w:szCs w:val="22"/>
          <w:lang w:val="en-GB"/>
        </w:rPr>
        <w:t xml:space="preserve">aseline assessment of </w:t>
      </w:r>
      <w:r w:rsidR="005E63B1">
        <w:rPr>
          <w:rFonts w:ascii="Arial" w:hAnsi="Arial" w:cs="Arial"/>
          <w:sz w:val="22"/>
          <w:szCs w:val="22"/>
          <w:lang w:val="en-GB"/>
        </w:rPr>
        <w:t xml:space="preserve">complaint mechanisms with </w:t>
      </w:r>
      <w:r w:rsidR="00AD1AEA">
        <w:rPr>
          <w:rFonts w:ascii="Arial" w:hAnsi="Arial" w:cs="Arial"/>
          <w:sz w:val="22"/>
          <w:szCs w:val="22"/>
          <w:lang w:val="en-GB"/>
        </w:rPr>
        <w:t>focus on administrative complaint mechanisms</w:t>
      </w:r>
      <w:r w:rsidR="0090605B">
        <w:rPr>
          <w:rFonts w:ascii="Arial" w:hAnsi="Arial" w:cs="Arial"/>
          <w:sz w:val="22"/>
          <w:szCs w:val="22"/>
          <w:lang w:val="en-GB"/>
        </w:rPr>
        <w:t>.</w:t>
      </w:r>
    </w:p>
    <w:p w14:paraId="0BA67E8B" w14:textId="7C91493E" w:rsidR="00020904" w:rsidRPr="00013A43" w:rsidRDefault="000A19A3" w:rsidP="009223C5">
      <w:pPr>
        <w:pStyle w:val="Listenabsatz"/>
        <w:numPr>
          <w:ilvl w:val="0"/>
          <w:numId w:val="1"/>
        </w:numPr>
        <w:spacing w:before="360" w:after="120"/>
        <w:ind w:left="1066" w:hanging="357"/>
        <w:contextualSpacing w:val="0"/>
        <w:rPr>
          <w:rFonts w:ascii="Arial" w:hAnsi="Arial" w:cs="Arial"/>
          <w:b/>
          <w:lang w:val="en-GB"/>
        </w:rPr>
      </w:pPr>
      <w:r w:rsidRPr="00013A43">
        <w:rPr>
          <w:rFonts w:ascii="Arial" w:hAnsi="Arial" w:cs="Arial"/>
          <w:b/>
          <w:lang w:val="en-GB"/>
        </w:rPr>
        <w:t xml:space="preserve">Context </w:t>
      </w:r>
      <w:r w:rsidR="00EA312E" w:rsidRPr="00013A43">
        <w:rPr>
          <w:rFonts w:ascii="Arial" w:hAnsi="Arial" w:cs="Arial"/>
          <w:b/>
          <w:lang w:val="en-GB"/>
        </w:rPr>
        <w:t>of the assignment</w:t>
      </w:r>
      <w:r w:rsidR="00020904" w:rsidRPr="00013A43">
        <w:rPr>
          <w:rFonts w:ascii="Arial" w:hAnsi="Arial" w:cs="Arial"/>
          <w:b/>
          <w:lang w:val="en-GB"/>
        </w:rPr>
        <w:t xml:space="preserve"> </w:t>
      </w:r>
    </w:p>
    <w:p w14:paraId="51DCCC8B" w14:textId="4D155657" w:rsidR="005D4367" w:rsidRPr="008D1BAB" w:rsidRDefault="005D4367" w:rsidP="009223C5">
      <w:pPr>
        <w:spacing w:before="120" w:after="120" w:line="276" w:lineRule="auto"/>
        <w:jc w:val="both"/>
        <w:rPr>
          <w:lang w:val="en-US"/>
        </w:rPr>
      </w:pPr>
      <w:r w:rsidRPr="008B01AC">
        <w:rPr>
          <w:rFonts w:cs="Arial"/>
          <w:szCs w:val="22"/>
          <w:lang w:val="en-GB"/>
        </w:rPr>
        <w:t xml:space="preserve">The existing territorial and administrative division as well as limited decentralisation in Armenia are considerable impediments to effective and efficient service provision at local level. The overall goal of the ongoing Territorial and Administrative Reform of Armenia (TARA) is to create conducive framework conditions for local self-government and to build viable structures at local level that </w:t>
      </w:r>
      <w:r w:rsidRPr="008B01AC">
        <w:rPr>
          <w:rFonts w:cs="Arial"/>
          <w:szCs w:val="22"/>
          <w:lang w:val="en-GB"/>
        </w:rPr>
        <w:lastRenderedPageBreak/>
        <w:t xml:space="preserve">would enable local governments to become functional and responsive units. </w:t>
      </w:r>
      <w:r w:rsidRPr="008D1BAB">
        <w:rPr>
          <w:lang w:val="en-US"/>
        </w:rPr>
        <w:t>As a result of TARA, the number of municipalities in Armenia decreased by almost half. Due to</w:t>
      </w:r>
      <w:r w:rsidR="00F24464">
        <w:rPr>
          <w:lang w:val="en-US"/>
        </w:rPr>
        <w:t xml:space="preserve"> the</w:t>
      </w:r>
      <w:r w:rsidRPr="008D1BAB">
        <w:rPr>
          <w:lang w:val="en-US"/>
        </w:rPr>
        <w:t xml:space="preserve"> enlargement processes, 465 municipalities were merged into 52 consolidated municipalities, thus joining their capacities, resources, and opening up </w:t>
      </w:r>
      <w:r w:rsidR="006D3490">
        <w:rPr>
          <w:lang w:val="en-US"/>
        </w:rPr>
        <w:t xml:space="preserve">new </w:t>
      </w:r>
      <w:r w:rsidRPr="008D1BAB">
        <w:rPr>
          <w:lang w:val="en-US"/>
        </w:rPr>
        <w:t xml:space="preserve">opportunities for </w:t>
      </w:r>
      <w:r w:rsidR="004E1AB4">
        <w:rPr>
          <w:lang w:val="en-US"/>
        </w:rPr>
        <w:t xml:space="preserve">more effective and efficient </w:t>
      </w:r>
      <w:r w:rsidR="00312439">
        <w:rPr>
          <w:lang w:val="en-US"/>
        </w:rPr>
        <w:t>administration with stronger</w:t>
      </w:r>
      <w:r w:rsidRPr="008D1BAB">
        <w:rPr>
          <w:lang w:val="en-US"/>
        </w:rPr>
        <w:t xml:space="preserve"> citizen participation.</w:t>
      </w:r>
    </w:p>
    <w:p w14:paraId="1E9FD188" w14:textId="77777777" w:rsidR="005D4367" w:rsidRPr="008B01AC" w:rsidRDefault="005D4367" w:rsidP="009223C5">
      <w:pPr>
        <w:spacing w:before="120" w:after="120" w:line="276" w:lineRule="auto"/>
        <w:jc w:val="both"/>
        <w:rPr>
          <w:rFonts w:cs="Arial"/>
          <w:szCs w:val="22"/>
          <w:lang w:val="en-GB"/>
        </w:rPr>
      </w:pPr>
      <w:r w:rsidRPr="008B01AC">
        <w:rPr>
          <w:rFonts w:cs="Arial"/>
          <w:szCs w:val="22"/>
          <w:lang w:val="en-GB"/>
        </w:rPr>
        <w:t xml:space="preserve">The </w:t>
      </w:r>
      <w:r w:rsidRPr="00DD4103">
        <w:rPr>
          <w:rFonts w:cs="Arial"/>
          <w:szCs w:val="22"/>
          <w:lang w:val="en-GB"/>
        </w:rPr>
        <w:t xml:space="preserve">introduction of </w:t>
      </w:r>
      <w:r>
        <w:rPr>
          <w:rFonts w:cs="Arial"/>
          <w:szCs w:val="22"/>
          <w:lang w:val="en-GB"/>
        </w:rPr>
        <w:t xml:space="preserve">efficient, effective and transparent </w:t>
      </w:r>
      <w:r w:rsidRPr="00DD4103">
        <w:rPr>
          <w:rFonts w:cs="Arial"/>
          <w:szCs w:val="22"/>
          <w:lang w:val="en-GB"/>
        </w:rPr>
        <w:t>complaint mechanisms</w:t>
      </w:r>
      <w:r>
        <w:rPr>
          <w:rFonts w:cs="Arial"/>
          <w:szCs w:val="22"/>
          <w:lang w:val="en-GB"/>
        </w:rPr>
        <w:t xml:space="preserve">, as well as </w:t>
      </w:r>
      <w:r w:rsidRPr="00DD4103">
        <w:rPr>
          <w:rFonts w:cs="Arial"/>
          <w:szCs w:val="22"/>
          <w:lang w:val="en-GB"/>
        </w:rPr>
        <w:t>respective</w:t>
      </w:r>
      <w:r>
        <w:rPr>
          <w:rFonts w:cs="Arial"/>
          <w:szCs w:val="22"/>
          <w:lang w:val="en-GB"/>
        </w:rPr>
        <w:t xml:space="preserve"> mechanisms for</w:t>
      </w:r>
      <w:r w:rsidRPr="00DD4103">
        <w:rPr>
          <w:rFonts w:cs="Arial"/>
          <w:szCs w:val="22"/>
          <w:lang w:val="en-GB"/>
        </w:rPr>
        <w:t xml:space="preserve"> raising </w:t>
      </w:r>
      <w:r>
        <w:rPr>
          <w:rFonts w:cs="Arial"/>
          <w:szCs w:val="22"/>
          <w:lang w:val="en-GB"/>
        </w:rPr>
        <w:t xml:space="preserve">legal </w:t>
      </w:r>
      <w:r w:rsidRPr="00DD4103">
        <w:rPr>
          <w:rFonts w:cs="Arial"/>
          <w:szCs w:val="22"/>
          <w:lang w:val="en-GB"/>
        </w:rPr>
        <w:t xml:space="preserve">awareness </w:t>
      </w:r>
      <w:r>
        <w:rPr>
          <w:rFonts w:cs="Arial"/>
          <w:szCs w:val="22"/>
          <w:lang w:val="en-GB"/>
        </w:rPr>
        <w:t xml:space="preserve">of </w:t>
      </w:r>
      <w:r w:rsidRPr="00DD4103">
        <w:rPr>
          <w:rFonts w:cs="Arial"/>
          <w:szCs w:val="22"/>
          <w:lang w:val="en-GB"/>
        </w:rPr>
        <w:t>citizens</w:t>
      </w:r>
      <w:r w:rsidRPr="008B01AC">
        <w:rPr>
          <w:rFonts w:cs="Arial"/>
          <w:szCs w:val="22"/>
          <w:lang w:val="en-GB"/>
        </w:rPr>
        <w:t xml:space="preserve"> at local level is </w:t>
      </w:r>
      <w:r>
        <w:rPr>
          <w:rFonts w:cs="Arial"/>
          <w:szCs w:val="22"/>
          <w:lang w:val="en-GB"/>
        </w:rPr>
        <w:t xml:space="preserve">in the focus </w:t>
      </w:r>
      <w:r w:rsidRPr="008B01AC">
        <w:rPr>
          <w:rFonts w:cs="Arial"/>
          <w:szCs w:val="22"/>
          <w:lang w:val="en-GB"/>
        </w:rPr>
        <w:t xml:space="preserve">of </w:t>
      </w:r>
      <w:r>
        <w:rPr>
          <w:rFonts w:cs="Arial"/>
          <w:szCs w:val="22"/>
          <w:lang w:val="en-GB"/>
        </w:rPr>
        <w:t>overall</w:t>
      </w:r>
      <w:r w:rsidRPr="008B01AC">
        <w:rPr>
          <w:rFonts w:cs="Arial"/>
          <w:szCs w:val="22"/>
          <w:lang w:val="en-GB"/>
        </w:rPr>
        <w:t xml:space="preserve"> reform</w:t>
      </w:r>
      <w:r>
        <w:rPr>
          <w:rFonts w:cs="Arial"/>
          <w:szCs w:val="22"/>
          <w:lang w:val="en-GB"/>
        </w:rPr>
        <w:t>s</w:t>
      </w:r>
      <w:r w:rsidRPr="008B01AC">
        <w:rPr>
          <w:rFonts w:cs="Arial"/>
          <w:szCs w:val="22"/>
          <w:lang w:val="en-GB"/>
        </w:rPr>
        <w:t>.</w:t>
      </w:r>
    </w:p>
    <w:p w14:paraId="74360A7F" w14:textId="305EEB87" w:rsidR="005D4367" w:rsidRPr="00E304C3" w:rsidRDefault="005D4367" w:rsidP="009223C5">
      <w:pPr>
        <w:spacing w:before="120" w:after="120" w:line="276" w:lineRule="auto"/>
        <w:jc w:val="both"/>
        <w:rPr>
          <w:rFonts w:cs="Arial"/>
          <w:szCs w:val="22"/>
          <w:lang w:val="en-GB"/>
        </w:rPr>
      </w:pPr>
      <w:r>
        <w:rPr>
          <w:rFonts w:cs="Arial"/>
          <w:szCs w:val="22"/>
          <w:lang w:val="en-GB"/>
        </w:rPr>
        <w:t xml:space="preserve">The right to proper administrative action is enshrined in the Constitution of Armenia, including the </w:t>
      </w:r>
      <w:r w:rsidRPr="00E304C3">
        <w:rPr>
          <w:rFonts w:cs="Arial"/>
          <w:szCs w:val="22"/>
          <w:lang w:val="en-GB"/>
        </w:rPr>
        <w:t>right to impartial and fair examination by administrative bodies within a reasonable time period.</w:t>
      </w:r>
      <w:r>
        <w:rPr>
          <w:rFonts w:cs="Arial"/>
          <w:szCs w:val="22"/>
          <w:lang w:val="en-GB"/>
        </w:rPr>
        <w:t xml:space="preserve"> The article further stipulates that with some exceptions by law, </w:t>
      </w:r>
      <w:r w:rsidRPr="008D1BAB">
        <w:rPr>
          <w:lang w:val="en-US"/>
        </w:rPr>
        <w:t>in the course of administrative proceedings everyone shall have the right to get familiar with all documents concerning him or her</w:t>
      </w:r>
      <w:r w:rsidR="00B37F87">
        <w:rPr>
          <w:lang w:val="en-US"/>
        </w:rPr>
        <w:t>,</w:t>
      </w:r>
      <w:r w:rsidRPr="008D1BAB">
        <w:rPr>
          <w:lang w:val="en-US"/>
        </w:rPr>
        <w:t xml:space="preserve"> and state and local self-government bodies </w:t>
      </w:r>
      <w:r w:rsidR="00571779">
        <w:rPr>
          <w:lang w:val="en-US"/>
        </w:rPr>
        <w:t>as well as</w:t>
      </w:r>
      <w:r w:rsidR="00571779" w:rsidRPr="008D1BAB">
        <w:rPr>
          <w:lang w:val="en-US"/>
        </w:rPr>
        <w:t xml:space="preserve"> </w:t>
      </w:r>
      <w:r w:rsidRPr="008D1BAB">
        <w:rPr>
          <w:lang w:val="en-US"/>
        </w:rPr>
        <w:t>officials shall be obliged to hear the person prior to the adoption of an interfering individual act thereon.</w:t>
      </w:r>
    </w:p>
    <w:p w14:paraId="583D9DE6" w14:textId="77777777" w:rsidR="005D4367" w:rsidRPr="00180899" w:rsidRDefault="005D4367" w:rsidP="009223C5">
      <w:pPr>
        <w:spacing w:before="120" w:after="120" w:line="276" w:lineRule="auto"/>
        <w:jc w:val="both"/>
        <w:rPr>
          <w:rFonts w:cs="Arial"/>
          <w:szCs w:val="22"/>
          <w:lang w:val="en-GB"/>
        </w:rPr>
      </w:pPr>
      <w:r w:rsidRPr="00180899">
        <w:rPr>
          <w:rFonts w:cs="Arial"/>
          <w:szCs w:val="22"/>
          <w:lang w:val="en-GB"/>
        </w:rPr>
        <w:t>As indicated in the Government Programm</w:t>
      </w:r>
      <w:r>
        <w:rPr>
          <w:rFonts w:cs="Arial"/>
          <w:szCs w:val="22"/>
          <w:lang w:val="en-GB"/>
        </w:rPr>
        <w:t>e</w:t>
      </w:r>
      <w:r w:rsidRPr="00180899">
        <w:rPr>
          <w:rFonts w:cs="Arial"/>
          <w:szCs w:val="22"/>
          <w:lang w:val="en-GB"/>
        </w:rPr>
        <w:t>, administrative fines are pervasive and serve to rep</w:t>
      </w:r>
      <w:r>
        <w:rPr>
          <w:rFonts w:cs="Arial"/>
          <w:szCs w:val="22"/>
          <w:lang w:val="en-GB"/>
        </w:rPr>
        <w:t>lenish the budgets of the state and</w:t>
      </w:r>
      <w:r w:rsidRPr="00180899">
        <w:rPr>
          <w:rFonts w:cs="Arial"/>
          <w:szCs w:val="22"/>
          <w:lang w:val="en-GB"/>
        </w:rPr>
        <w:t xml:space="preserve"> municipal entities</w:t>
      </w:r>
      <w:r>
        <w:rPr>
          <w:rFonts w:cs="Arial"/>
          <w:szCs w:val="22"/>
          <w:lang w:val="en-GB"/>
        </w:rPr>
        <w:t>,</w:t>
      </w:r>
      <w:r w:rsidRPr="00180899">
        <w:rPr>
          <w:rFonts w:cs="Arial"/>
          <w:szCs w:val="22"/>
          <w:lang w:val="en-GB"/>
        </w:rPr>
        <w:t xml:space="preserve"> thus creating an atmosphere of public mistrust in administration carried out by administrative authorities. Among other negative implications, the latter also leads to a large number of court appeals of administrative acts, whereas the population </w:t>
      </w:r>
      <w:bookmarkStart w:id="0" w:name="_Hlk41334313"/>
      <w:r w:rsidRPr="00180899">
        <w:rPr>
          <w:rFonts w:cs="Arial"/>
          <w:szCs w:val="22"/>
          <w:lang w:val="en-GB"/>
        </w:rPr>
        <w:t>rarely uses the pre-litigation complaint mechanisms and objection/appeal procedures at the local level</w:t>
      </w:r>
      <w:bookmarkEnd w:id="0"/>
      <w:r w:rsidRPr="00180899">
        <w:rPr>
          <w:rFonts w:cs="Arial"/>
          <w:szCs w:val="22"/>
          <w:lang w:val="en-GB"/>
        </w:rPr>
        <w:t xml:space="preserve">. </w:t>
      </w:r>
    </w:p>
    <w:p w14:paraId="4EDF72D2" w14:textId="411103B5" w:rsidR="005D4367" w:rsidRPr="008B01AC" w:rsidRDefault="0018232F" w:rsidP="009223C5">
      <w:pPr>
        <w:spacing w:before="120" w:after="120" w:line="276" w:lineRule="auto"/>
        <w:jc w:val="both"/>
        <w:rPr>
          <w:rFonts w:cs="Arial"/>
          <w:szCs w:val="22"/>
          <w:lang w:val="en-GB"/>
        </w:rPr>
      </w:pPr>
      <w:r>
        <w:rPr>
          <w:rFonts w:cs="Arial"/>
          <w:szCs w:val="22"/>
          <w:lang w:val="en-GB"/>
        </w:rPr>
        <w:t>GIZ</w:t>
      </w:r>
      <w:r w:rsidR="005D4367">
        <w:rPr>
          <w:rFonts w:cs="Arial"/>
          <w:szCs w:val="22"/>
          <w:lang w:val="en-GB"/>
        </w:rPr>
        <w:t xml:space="preserve"> has </w:t>
      </w:r>
      <w:r>
        <w:rPr>
          <w:rFonts w:cs="Arial"/>
          <w:szCs w:val="22"/>
          <w:lang w:val="en-GB"/>
        </w:rPr>
        <w:t xml:space="preserve">for </w:t>
      </w:r>
      <w:r w:rsidR="005D4367">
        <w:rPr>
          <w:rFonts w:cs="Arial"/>
          <w:szCs w:val="22"/>
          <w:lang w:val="en-GB"/>
        </w:rPr>
        <w:t>many years supported the introduction and development of administrative law and administrative justice system in Armenia on national level, and since April 2020, in the framework of GGLD, GIZ started to provide advice to MTAI and LSGs on pre-litigation complaint mechanisms wit</w:t>
      </w:r>
      <w:r w:rsidR="00F94A37">
        <w:rPr>
          <w:rFonts w:cs="Arial"/>
          <w:szCs w:val="22"/>
          <w:lang w:val="en-GB"/>
        </w:rPr>
        <w:t>h</w:t>
      </w:r>
      <w:r w:rsidR="005D4367">
        <w:rPr>
          <w:rFonts w:cs="Arial"/>
          <w:szCs w:val="22"/>
          <w:lang w:val="en-GB"/>
        </w:rPr>
        <w:t xml:space="preserve"> special focus on implementation of </w:t>
      </w:r>
      <w:r w:rsidR="00F94A37">
        <w:rPr>
          <w:rFonts w:cs="Arial"/>
          <w:szCs w:val="22"/>
          <w:lang w:val="en-GB"/>
        </w:rPr>
        <w:t xml:space="preserve">an </w:t>
      </w:r>
      <w:r w:rsidR="005D4367">
        <w:rPr>
          <w:rFonts w:cs="Arial"/>
          <w:szCs w:val="22"/>
          <w:lang w:val="en-GB"/>
        </w:rPr>
        <w:t>administrative complaint mechanism in LSGs</w:t>
      </w:r>
      <w:r w:rsidR="005D4367" w:rsidRPr="008B01AC">
        <w:rPr>
          <w:rFonts w:cs="Arial"/>
          <w:szCs w:val="22"/>
          <w:lang w:val="en-GB"/>
        </w:rPr>
        <w:t>. </w:t>
      </w:r>
    </w:p>
    <w:p w14:paraId="00F4EF89" w14:textId="47A4D309" w:rsidR="005D4367" w:rsidRPr="00013A43" w:rsidRDefault="00380DFE" w:rsidP="009223C5">
      <w:pPr>
        <w:spacing w:before="120" w:after="120" w:line="276" w:lineRule="auto"/>
        <w:jc w:val="both"/>
        <w:rPr>
          <w:rFonts w:cs="Arial"/>
          <w:szCs w:val="22"/>
          <w:lang w:val="en-GB"/>
        </w:rPr>
      </w:pPr>
      <w:r>
        <w:rPr>
          <w:rFonts w:cs="Arial"/>
          <w:szCs w:val="22"/>
          <w:lang w:val="en-US"/>
        </w:rPr>
        <w:t xml:space="preserve">The above-mentioned </w:t>
      </w:r>
      <w:r>
        <w:rPr>
          <w:rFonts w:cs="Arial"/>
          <w:szCs w:val="22"/>
          <w:lang w:val="en-GB"/>
        </w:rPr>
        <w:t>b</w:t>
      </w:r>
      <w:r w:rsidRPr="001932B8">
        <w:rPr>
          <w:rFonts w:cs="Arial"/>
          <w:szCs w:val="22"/>
          <w:lang w:val="en-GB"/>
        </w:rPr>
        <w:t xml:space="preserve">aseline assessment </w:t>
      </w:r>
      <w:r w:rsidRPr="00013A43">
        <w:rPr>
          <w:rFonts w:cs="Arial"/>
          <w:szCs w:val="22"/>
          <w:lang w:val="en-GB"/>
        </w:rPr>
        <w:t>analyse</w:t>
      </w:r>
      <w:r>
        <w:rPr>
          <w:rFonts w:cs="Arial"/>
          <w:szCs w:val="22"/>
          <w:lang w:val="en-GB"/>
        </w:rPr>
        <w:t>d</w:t>
      </w:r>
      <w:r w:rsidRPr="00013A43">
        <w:rPr>
          <w:rFonts w:cs="Arial"/>
          <w:szCs w:val="22"/>
          <w:lang w:val="en-GB"/>
        </w:rPr>
        <w:t xml:space="preserve"> </w:t>
      </w:r>
      <w:r>
        <w:rPr>
          <w:rFonts w:cs="Arial"/>
          <w:szCs w:val="22"/>
          <w:lang w:val="en-GB"/>
        </w:rPr>
        <w:t xml:space="preserve">the </w:t>
      </w:r>
      <w:r w:rsidR="005D4367" w:rsidRPr="00DD4103">
        <w:rPr>
          <w:rFonts w:cs="Arial"/>
          <w:szCs w:val="22"/>
          <w:lang w:val="en-GB"/>
        </w:rPr>
        <w:t>gaps, issues and challenges</w:t>
      </w:r>
      <w:r w:rsidR="005D4367">
        <w:rPr>
          <w:rFonts w:cs="Arial"/>
          <w:szCs w:val="22"/>
          <w:lang w:val="en-GB"/>
        </w:rPr>
        <w:t xml:space="preserve"> with respect to </w:t>
      </w:r>
      <w:r w:rsidR="00AF07C9">
        <w:rPr>
          <w:rFonts w:cs="Arial"/>
          <w:szCs w:val="22"/>
          <w:lang w:val="en-GB"/>
        </w:rPr>
        <w:t xml:space="preserve">implementation of existing </w:t>
      </w:r>
      <w:r w:rsidR="005D4367">
        <w:rPr>
          <w:rFonts w:cs="Arial"/>
          <w:szCs w:val="22"/>
          <w:lang w:val="en-GB"/>
        </w:rPr>
        <w:t xml:space="preserve">pre-litigation </w:t>
      </w:r>
      <w:r w:rsidR="00E02F0C">
        <w:rPr>
          <w:rFonts w:cs="Arial"/>
          <w:szCs w:val="22"/>
          <w:lang w:val="en-GB"/>
        </w:rPr>
        <w:t xml:space="preserve">administrative </w:t>
      </w:r>
      <w:r w:rsidR="005D4367">
        <w:rPr>
          <w:rFonts w:cs="Arial"/>
          <w:szCs w:val="22"/>
          <w:lang w:val="en-GB"/>
        </w:rPr>
        <w:t>complaint mechanism</w:t>
      </w:r>
      <w:r w:rsidR="005E671B">
        <w:rPr>
          <w:rFonts w:cs="Arial"/>
          <w:szCs w:val="22"/>
          <w:lang w:val="en-GB"/>
        </w:rPr>
        <w:t>s</w:t>
      </w:r>
      <w:r w:rsidR="005D4367">
        <w:rPr>
          <w:rFonts w:cs="Arial"/>
          <w:szCs w:val="22"/>
          <w:lang w:val="en-GB"/>
        </w:rPr>
        <w:t xml:space="preserve"> at local level</w:t>
      </w:r>
      <w:r w:rsidR="005D4367" w:rsidRPr="00DD4103">
        <w:rPr>
          <w:rFonts w:cs="Arial"/>
          <w:szCs w:val="22"/>
          <w:lang w:val="en-GB"/>
        </w:rPr>
        <w:t xml:space="preserve">, </w:t>
      </w:r>
      <w:r w:rsidR="00AF07C9">
        <w:rPr>
          <w:rFonts w:cs="Arial"/>
          <w:szCs w:val="22"/>
          <w:lang w:val="en-GB"/>
        </w:rPr>
        <w:t>making recommendation</w:t>
      </w:r>
      <w:r w:rsidR="005E671B">
        <w:rPr>
          <w:rFonts w:cs="Arial"/>
          <w:szCs w:val="22"/>
          <w:lang w:val="en-GB"/>
        </w:rPr>
        <w:t>s</w:t>
      </w:r>
      <w:r w:rsidR="00AF07C9">
        <w:rPr>
          <w:rFonts w:cs="Arial"/>
          <w:szCs w:val="22"/>
          <w:lang w:val="en-GB"/>
        </w:rPr>
        <w:t xml:space="preserve"> </w:t>
      </w:r>
      <w:r w:rsidR="005D4367" w:rsidRPr="00DD4103">
        <w:rPr>
          <w:rFonts w:cs="Arial"/>
          <w:szCs w:val="22"/>
          <w:lang w:val="en-GB"/>
        </w:rPr>
        <w:t>for improv</w:t>
      </w:r>
      <w:r w:rsidR="00AF07C9">
        <w:rPr>
          <w:rFonts w:cs="Arial"/>
          <w:szCs w:val="22"/>
          <w:lang w:val="en-GB"/>
        </w:rPr>
        <w:t>ement</w:t>
      </w:r>
      <w:r w:rsidR="005D4367" w:rsidRPr="00DD4103">
        <w:rPr>
          <w:rFonts w:cs="Arial"/>
          <w:szCs w:val="22"/>
          <w:lang w:val="en-GB"/>
        </w:rPr>
        <w:t xml:space="preserve"> </w:t>
      </w:r>
      <w:r w:rsidR="006061BB">
        <w:rPr>
          <w:rFonts w:cs="Arial"/>
          <w:szCs w:val="22"/>
          <w:lang w:val="en-GB"/>
        </w:rPr>
        <w:t>with focus on</w:t>
      </w:r>
      <w:r w:rsidR="005E671B">
        <w:rPr>
          <w:rFonts w:cs="Arial"/>
          <w:szCs w:val="22"/>
          <w:lang w:val="en-GB"/>
        </w:rPr>
        <w:t xml:space="preserve"> the</w:t>
      </w:r>
      <w:r w:rsidR="006061BB">
        <w:rPr>
          <w:rFonts w:cs="Arial"/>
          <w:szCs w:val="22"/>
          <w:lang w:val="en-GB"/>
        </w:rPr>
        <w:t xml:space="preserve"> development of capacities of LSGs and raising the awareness </w:t>
      </w:r>
      <w:r w:rsidR="00292EA9">
        <w:rPr>
          <w:rFonts w:cs="Arial"/>
          <w:szCs w:val="22"/>
          <w:lang w:val="en-GB"/>
        </w:rPr>
        <w:t>of citizens.</w:t>
      </w:r>
    </w:p>
    <w:p w14:paraId="6D8DABAE" w14:textId="5B5B319C" w:rsidR="00136088" w:rsidRPr="00013A43" w:rsidRDefault="00F1489C" w:rsidP="009223C5">
      <w:pPr>
        <w:spacing w:before="120" w:after="120" w:line="276" w:lineRule="auto"/>
        <w:jc w:val="both"/>
        <w:rPr>
          <w:rFonts w:cs="Arial"/>
          <w:szCs w:val="22"/>
          <w:lang w:val="en-GB"/>
        </w:rPr>
      </w:pPr>
      <w:bookmarkStart w:id="1" w:name="_Hlk14769626"/>
      <w:r>
        <w:rPr>
          <w:rFonts w:cs="Arial"/>
          <w:szCs w:val="22"/>
          <w:lang w:val="en-GB"/>
        </w:rPr>
        <w:t>Hence, to</w:t>
      </w:r>
      <w:r w:rsidR="000A3011" w:rsidRPr="00013A43">
        <w:rPr>
          <w:rFonts w:cs="Arial"/>
          <w:szCs w:val="22"/>
          <w:lang w:val="en-GB"/>
        </w:rPr>
        <w:t xml:space="preserve"> </w:t>
      </w:r>
      <w:r w:rsidR="00561C02">
        <w:rPr>
          <w:rFonts w:cs="Arial"/>
          <w:szCs w:val="22"/>
          <w:lang w:val="en-GB"/>
        </w:rPr>
        <w:t xml:space="preserve">meet </w:t>
      </w:r>
      <w:r w:rsidR="00653A52">
        <w:rPr>
          <w:rFonts w:cs="Arial"/>
          <w:szCs w:val="22"/>
          <w:lang w:val="en-GB"/>
        </w:rPr>
        <w:t xml:space="preserve">some of the </w:t>
      </w:r>
      <w:r w:rsidR="00561C02">
        <w:rPr>
          <w:rFonts w:cs="Arial"/>
          <w:szCs w:val="22"/>
          <w:lang w:val="en-GB"/>
        </w:rPr>
        <w:t>identified needs</w:t>
      </w:r>
      <w:r w:rsidR="00653A52">
        <w:rPr>
          <w:rFonts w:cs="Arial"/>
          <w:szCs w:val="22"/>
          <w:lang w:val="en-GB"/>
        </w:rPr>
        <w:t xml:space="preserve"> for improvement </w:t>
      </w:r>
      <w:r w:rsidR="007C6A3D">
        <w:rPr>
          <w:rFonts w:cs="Arial"/>
          <w:szCs w:val="22"/>
          <w:lang w:val="en-GB"/>
        </w:rPr>
        <w:t xml:space="preserve">of </w:t>
      </w:r>
      <w:r w:rsidR="00631C81">
        <w:rPr>
          <w:rFonts w:cs="Arial"/>
          <w:szCs w:val="22"/>
          <w:lang w:val="en-GB"/>
        </w:rPr>
        <w:t xml:space="preserve">the </w:t>
      </w:r>
      <w:r w:rsidR="00292EA9">
        <w:rPr>
          <w:rFonts w:cs="Arial"/>
          <w:szCs w:val="22"/>
          <w:lang w:val="en-GB"/>
        </w:rPr>
        <w:t>pre</w:t>
      </w:r>
      <w:r w:rsidR="006C0630">
        <w:rPr>
          <w:rFonts w:cs="Arial"/>
          <w:szCs w:val="22"/>
          <w:lang w:val="en-GB"/>
        </w:rPr>
        <w:t xml:space="preserve">-litigation </w:t>
      </w:r>
      <w:r w:rsidR="00292EA9">
        <w:rPr>
          <w:rFonts w:cs="Arial"/>
          <w:szCs w:val="22"/>
          <w:lang w:val="en-GB"/>
        </w:rPr>
        <w:t>administrative complaint mechanism</w:t>
      </w:r>
      <w:r w:rsidR="007C6A3D">
        <w:rPr>
          <w:rFonts w:cs="Arial"/>
          <w:szCs w:val="22"/>
          <w:lang w:val="en-GB"/>
        </w:rPr>
        <w:t xml:space="preserve"> in LSGs </w:t>
      </w:r>
      <w:r w:rsidR="00653A52">
        <w:rPr>
          <w:rFonts w:cs="Arial"/>
          <w:szCs w:val="22"/>
          <w:lang w:val="en-GB"/>
        </w:rPr>
        <w:t>as a result of the baseline assessment</w:t>
      </w:r>
      <w:r w:rsidR="000A3011" w:rsidRPr="00013A43">
        <w:rPr>
          <w:rFonts w:cs="Arial"/>
          <w:szCs w:val="22"/>
          <w:lang w:val="en-GB"/>
        </w:rPr>
        <w:t xml:space="preserve">, the </w:t>
      </w:r>
      <w:r w:rsidR="00013A43">
        <w:rPr>
          <w:rFonts w:cs="Arial"/>
          <w:szCs w:val="22"/>
          <w:lang w:val="en-GB"/>
        </w:rPr>
        <w:t>programme</w:t>
      </w:r>
      <w:r w:rsidR="00013A43" w:rsidRPr="00013A43">
        <w:rPr>
          <w:rFonts w:cs="Arial"/>
          <w:szCs w:val="22"/>
          <w:lang w:val="en-GB"/>
        </w:rPr>
        <w:t xml:space="preserve"> </w:t>
      </w:r>
      <w:r w:rsidR="000A3011" w:rsidRPr="00013A43">
        <w:rPr>
          <w:rFonts w:cs="Arial"/>
          <w:szCs w:val="22"/>
          <w:lang w:val="en-GB"/>
        </w:rPr>
        <w:t>i</w:t>
      </w:r>
      <w:r w:rsidR="00232E9F" w:rsidRPr="00013A43">
        <w:rPr>
          <w:rFonts w:cs="Arial"/>
          <w:szCs w:val="22"/>
          <w:lang w:val="en-GB"/>
        </w:rPr>
        <w:t xml:space="preserve">s </w:t>
      </w:r>
      <w:r w:rsidR="000A3011" w:rsidRPr="00013A43">
        <w:rPr>
          <w:rFonts w:cs="Arial"/>
          <w:szCs w:val="22"/>
          <w:lang w:val="en-GB"/>
        </w:rPr>
        <w:t>now seeking services of a consult</w:t>
      </w:r>
      <w:r w:rsidR="00BF5B9F" w:rsidRPr="00013A43">
        <w:rPr>
          <w:rFonts w:cs="Arial"/>
          <w:szCs w:val="22"/>
          <w:lang w:val="en-GB"/>
        </w:rPr>
        <w:t>ing firm</w:t>
      </w:r>
      <w:r w:rsidR="00B23190" w:rsidRPr="00013A43">
        <w:rPr>
          <w:rFonts w:cs="Arial"/>
          <w:szCs w:val="22"/>
          <w:lang w:val="en-GB"/>
        </w:rPr>
        <w:t xml:space="preserve"> or NGO</w:t>
      </w:r>
      <w:r w:rsidR="00CE236C" w:rsidRPr="00013A43">
        <w:rPr>
          <w:rFonts w:cs="Arial"/>
          <w:szCs w:val="22"/>
          <w:lang w:val="en-GB"/>
        </w:rPr>
        <w:t>, consortium of consulting firms</w:t>
      </w:r>
      <w:r w:rsidR="00B23190" w:rsidRPr="00013A43">
        <w:rPr>
          <w:rFonts w:cs="Arial"/>
          <w:szCs w:val="22"/>
          <w:lang w:val="en-GB"/>
        </w:rPr>
        <w:t>/NGOs</w:t>
      </w:r>
      <w:r w:rsidR="00CE236C" w:rsidRPr="00013A43">
        <w:rPr>
          <w:rFonts w:cs="Arial"/>
          <w:szCs w:val="22"/>
          <w:lang w:val="en-GB"/>
        </w:rPr>
        <w:t xml:space="preserve"> or consortium of local experts</w:t>
      </w:r>
      <w:r w:rsidR="000A3011" w:rsidRPr="00013A43">
        <w:rPr>
          <w:rFonts w:cs="Arial"/>
          <w:szCs w:val="22"/>
          <w:lang w:val="en-GB"/>
        </w:rPr>
        <w:t xml:space="preserve"> (</w:t>
      </w:r>
      <w:r w:rsidR="000A3011" w:rsidRPr="00013A43">
        <w:rPr>
          <w:rFonts w:cs="Arial"/>
          <w:i/>
          <w:szCs w:val="22"/>
          <w:lang w:val="en-GB"/>
        </w:rPr>
        <w:t xml:space="preserve">hereafter </w:t>
      </w:r>
      <w:r w:rsidR="00BF5B9F" w:rsidRPr="00013A43">
        <w:rPr>
          <w:rFonts w:cs="Arial"/>
          <w:i/>
          <w:szCs w:val="22"/>
          <w:lang w:val="en-GB"/>
        </w:rPr>
        <w:t>Contractor)</w:t>
      </w:r>
      <w:r w:rsidR="000A3011" w:rsidRPr="00013A43">
        <w:rPr>
          <w:rFonts w:cs="Arial"/>
          <w:szCs w:val="22"/>
          <w:lang w:val="en-GB"/>
        </w:rPr>
        <w:t xml:space="preserve"> with profound and extensive knowledge of </w:t>
      </w:r>
      <w:r w:rsidR="00BB377D" w:rsidRPr="00013A43">
        <w:rPr>
          <w:rFonts w:cs="Arial"/>
          <w:szCs w:val="22"/>
          <w:lang w:val="en-GB"/>
        </w:rPr>
        <w:t xml:space="preserve">the </w:t>
      </w:r>
      <w:r w:rsidR="000A3011" w:rsidRPr="00013A43">
        <w:rPr>
          <w:rFonts w:cs="Arial"/>
          <w:szCs w:val="22"/>
          <w:lang w:val="en-GB"/>
        </w:rPr>
        <w:t xml:space="preserve">Armenian local </w:t>
      </w:r>
      <w:r w:rsidR="00BB377D" w:rsidRPr="00013A43">
        <w:rPr>
          <w:rFonts w:cs="Arial"/>
          <w:szCs w:val="22"/>
          <w:lang w:val="en-GB"/>
        </w:rPr>
        <w:t xml:space="preserve">governance </w:t>
      </w:r>
      <w:r w:rsidR="000A3011" w:rsidRPr="00013A43">
        <w:rPr>
          <w:rFonts w:cs="Arial"/>
          <w:szCs w:val="22"/>
          <w:lang w:val="en-GB"/>
        </w:rPr>
        <w:t>sector</w:t>
      </w:r>
      <w:r w:rsidR="00050BC6">
        <w:rPr>
          <w:rFonts w:cs="Arial"/>
          <w:szCs w:val="22"/>
          <w:lang w:val="en-GB"/>
        </w:rPr>
        <w:t xml:space="preserve">, e-tools, </w:t>
      </w:r>
      <w:r w:rsidR="00AD37F1">
        <w:rPr>
          <w:rFonts w:cs="Arial"/>
          <w:szCs w:val="22"/>
          <w:lang w:val="en-GB"/>
        </w:rPr>
        <w:t xml:space="preserve">and </w:t>
      </w:r>
      <w:r w:rsidR="00050BC6">
        <w:rPr>
          <w:rFonts w:cs="Arial"/>
          <w:szCs w:val="22"/>
          <w:lang w:val="en-GB"/>
        </w:rPr>
        <w:t>complaint mechanism</w:t>
      </w:r>
      <w:r w:rsidR="00631C81">
        <w:rPr>
          <w:rFonts w:cs="Arial"/>
          <w:szCs w:val="22"/>
          <w:lang w:val="en-GB"/>
        </w:rPr>
        <w:t>s</w:t>
      </w:r>
      <w:r w:rsidR="00050BC6">
        <w:rPr>
          <w:rFonts w:cs="Arial"/>
          <w:szCs w:val="22"/>
          <w:lang w:val="en-GB"/>
        </w:rPr>
        <w:t xml:space="preserve"> with strong focus on administrative law</w:t>
      </w:r>
      <w:r w:rsidR="00A406A9" w:rsidRPr="00013A43">
        <w:rPr>
          <w:rFonts w:cs="Arial"/>
          <w:szCs w:val="22"/>
          <w:lang w:val="en-GB"/>
        </w:rPr>
        <w:t>.</w:t>
      </w:r>
      <w:r w:rsidR="00232E9F" w:rsidRPr="00013A43">
        <w:rPr>
          <w:rFonts w:cs="Arial"/>
          <w:szCs w:val="22"/>
          <w:lang w:val="en-GB"/>
        </w:rPr>
        <w:t xml:space="preserve"> </w:t>
      </w:r>
    </w:p>
    <w:bookmarkEnd w:id="1"/>
    <w:p w14:paraId="61EB59F8" w14:textId="617C4935" w:rsidR="00B342FF" w:rsidRPr="00013A43" w:rsidRDefault="00285A6A" w:rsidP="009223C5">
      <w:pPr>
        <w:pStyle w:val="Listenabsatz"/>
        <w:numPr>
          <w:ilvl w:val="0"/>
          <w:numId w:val="1"/>
        </w:numPr>
        <w:spacing w:before="360" w:after="120"/>
        <w:ind w:left="1066" w:hanging="357"/>
        <w:contextualSpacing w:val="0"/>
        <w:rPr>
          <w:rFonts w:ascii="Arial" w:hAnsi="Arial" w:cs="Arial"/>
          <w:b/>
          <w:lang w:val="en-GB"/>
        </w:rPr>
      </w:pPr>
      <w:r>
        <w:rPr>
          <w:rFonts w:ascii="Arial" w:hAnsi="Arial" w:cs="Arial"/>
          <w:b/>
          <w:lang w:val="en-GB"/>
        </w:rPr>
        <w:t xml:space="preserve">Objective and </w:t>
      </w:r>
      <w:r w:rsidR="006F64B9" w:rsidRPr="00013A43">
        <w:rPr>
          <w:rFonts w:ascii="Arial" w:hAnsi="Arial" w:cs="Arial"/>
          <w:b/>
          <w:lang w:val="en-GB"/>
        </w:rPr>
        <w:t>Purpose</w:t>
      </w:r>
    </w:p>
    <w:p w14:paraId="5E48A0C3" w14:textId="747E0054" w:rsidR="00CF7869" w:rsidRDefault="00CF7869" w:rsidP="009223C5">
      <w:pPr>
        <w:spacing w:before="120" w:after="120" w:line="276" w:lineRule="auto"/>
        <w:jc w:val="both"/>
        <w:rPr>
          <w:rFonts w:cs="Arial"/>
          <w:szCs w:val="22"/>
          <w:lang w:val="en-GB"/>
        </w:rPr>
      </w:pPr>
      <w:r>
        <w:rPr>
          <w:rFonts w:cs="Arial"/>
          <w:szCs w:val="22"/>
          <w:lang w:val="en-GB"/>
        </w:rPr>
        <w:t xml:space="preserve">The </w:t>
      </w:r>
      <w:r w:rsidR="008C747F">
        <w:rPr>
          <w:rFonts w:cs="Arial"/>
          <w:szCs w:val="22"/>
          <w:lang w:val="en-GB"/>
        </w:rPr>
        <w:t xml:space="preserve">overall </w:t>
      </w:r>
      <w:r>
        <w:rPr>
          <w:rFonts w:cs="Arial"/>
          <w:szCs w:val="22"/>
          <w:lang w:val="en-GB"/>
        </w:rPr>
        <w:t xml:space="preserve">objective of the assignment is </w:t>
      </w:r>
      <w:r w:rsidR="004C0641">
        <w:rPr>
          <w:rFonts w:cs="Arial"/>
          <w:szCs w:val="22"/>
          <w:lang w:val="en-GB"/>
        </w:rPr>
        <w:t xml:space="preserve">to improve </w:t>
      </w:r>
      <w:r w:rsidR="00DC3CFD">
        <w:rPr>
          <w:rFonts w:cs="Arial"/>
          <w:szCs w:val="22"/>
          <w:lang w:val="en-GB"/>
        </w:rPr>
        <w:t xml:space="preserve">institutional capacities of </w:t>
      </w:r>
      <w:r w:rsidR="004C0641">
        <w:rPr>
          <w:rFonts w:cs="Arial"/>
          <w:szCs w:val="22"/>
          <w:lang w:val="en-GB"/>
        </w:rPr>
        <w:t xml:space="preserve">LSGs </w:t>
      </w:r>
      <w:r w:rsidR="00DC3CFD">
        <w:rPr>
          <w:rFonts w:cs="Arial"/>
          <w:szCs w:val="22"/>
          <w:lang w:val="en-GB"/>
        </w:rPr>
        <w:t>on</w:t>
      </w:r>
      <w:r w:rsidR="00645BBD">
        <w:rPr>
          <w:rFonts w:cs="Arial"/>
          <w:szCs w:val="22"/>
          <w:lang w:val="en-GB"/>
        </w:rPr>
        <w:t xml:space="preserve"> pre-litigation</w:t>
      </w:r>
      <w:r w:rsidR="00DC3CFD">
        <w:rPr>
          <w:rFonts w:cs="Arial"/>
          <w:szCs w:val="22"/>
          <w:lang w:val="en-GB"/>
        </w:rPr>
        <w:t xml:space="preserve"> </w:t>
      </w:r>
      <w:r w:rsidR="00645BBD">
        <w:rPr>
          <w:rFonts w:cs="Arial"/>
          <w:szCs w:val="22"/>
          <w:lang w:val="en-GB"/>
        </w:rPr>
        <w:t>administrative complaint mechanism</w:t>
      </w:r>
      <w:r w:rsidR="00E04FA6">
        <w:rPr>
          <w:rFonts w:cs="Arial"/>
          <w:szCs w:val="22"/>
          <w:lang w:val="en-GB"/>
        </w:rPr>
        <w:t>s</w:t>
      </w:r>
      <w:r w:rsidR="00D04178">
        <w:rPr>
          <w:rFonts w:cs="Arial"/>
          <w:szCs w:val="22"/>
          <w:lang w:val="en-GB"/>
        </w:rPr>
        <w:t>,</w:t>
      </w:r>
      <w:r w:rsidR="00DC3CFD">
        <w:rPr>
          <w:rFonts w:cs="Arial"/>
          <w:szCs w:val="22"/>
          <w:lang w:val="en-GB"/>
        </w:rPr>
        <w:t xml:space="preserve"> to </w:t>
      </w:r>
      <w:r w:rsidR="00E056F6">
        <w:rPr>
          <w:rFonts w:cs="Arial"/>
          <w:szCs w:val="22"/>
          <w:lang w:val="en-GB"/>
        </w:rPr>
        <w:t xml:space="preserve">develop the individual capacities of LSG employees </w:t>
      </w:r>
      <w:r w:rsidR="00D04178">
        <w:rPr>
          <w:rFonts w:cs="Arial"/>
          <w:szCs w:val="22"/>
          <w:lang w:val="en-GB"/>
        </w:rPr>
        <w:t xml:space="preserve">to handle administrative complaints </w:t>
      </w:r>
      <w:r w:rsidR="000F21E8">
        <w:rPr>
          <w:rFonts w:cs="Arial"/>
          <w:szCs w:val="22"/>
          <w:lang w:val="en-GB"/>
        </w:rPr>
        <w:t xml:space="preserve">in </w:t>
      </w:r>
      <w:r w:rsidR="00663353">
        <w:rPr>
          <w:rFonts w:cs="Arial"/>
          <w:szCs w:val="22"/>
          <w:lang w:val="en-GB"/>
        </w:rPr>
        <w:t xml:space="preserve">an </w:t>
      </w:r>
      <w:r w:rsidR="000F21E8">
        <w:rPr>
          <w:rFonts w:cs="Arial"/>
          <w:szCs w:val="22"/>
          <w:lang w:val="en-GB"/>
        </w:rPr>
        <w:t>effective and efficient manner</w:t>
      </w:r>
      <w:r w:rsidR="00E056F6">
        <w:rPr>
          <w:rFonts w:cs="Arial"/>
          <w:szCs w:val="22"/>
          <w:lang w:val="en-GB"/>
        </w:rPr>
        <w:t xml:space="preserve"> </w:t>
      </w:r>
      <w:r w:rsidR="006655FA">
        <w:rPr>
          <w:rFonts w:cs="Arial"/>
          <w:szCs w:val="22"/>
          <w:lang w:val="en-GB"/>
        </w:rPr>
        <w:t xml:space="preserve">and ensure better awareness of citizens on </w:t>
      </w:r>
      <w:r w:rsidR="00FF1A30">
        <w:rPr>
          <w:rFonts w:cs="Arial"/>
          <w:szCs w:val="22"/>
          <w:lang w:val="en-GB"/>
        </w:rPr>
        <w:t>administrative complaint mechanism</w:t>
      </w:r>
      <w:r w:rsidR="00663353">
        <w:rPr>
          <w:rFonts w:cs="Arial"/>
          <w:szCs w:val="22"/>
          <w:lang w:val="en-GB"/>
        </w:rPr>
        <w:t>s</w:t>
      </w:r>
      <w:r w:rsidR="00FF1A30">
        <w:rPr>
          <w:rFonts w:cs="Arial"/>
          <w:szCs w:val="22"/>
          <w:lang w:val="en-GB"/>
        </w:rPr>
        <w:t xml:space="preserve"> at </w:t>
      </w:r>
      <w:r w:rsidR="00663353">
        <w:rPr>
          <w:rFonts w:cs="Arial"/>
          <w:szCs w:val="22"/>
          <w:lang w:val="en-GB"/>
        </w:rPr>
        <w:t>the local level</w:t>
      </w:r>
      <w:r w:rsidR="00FF1A30">
        <w:rPr>
          <w:rFonts w:cs="Arial"/>
          <w:szCs w:val="22"/>
          <w:lang w:val="en-GB"/>
        </w:rPr>
        <w:t>.</w:t>
      </w:r>
    </w:p>
    <w:p w14:paraId="1B414ED7" w14:textId="689F2143" w:rsidR="009F7F58" w:rsidRPr="00FB7096" w:rsidRDefault="00A909FF" w:rsidP="009223C5">
      <w:pPr>
        <w:spacing w:before="120" w:after="240" w:line="276" w:lineRule="auto"/>
        <w:jc w:val="both"/>
        <w:rPr>
          <w:rFonts w:cs="Arial"/>
          <w:szCs w:val="22"/>
          <w:lang w:val="en-GB"/>
        </w:rPr>
      </w:pPr>
      <w:r w:rsidRPr="00FB7096">
        <w:rPr>
          <w:rFonts w:cs="Arial"/>
          <w:szCs w:val="22"/>
          <w:lang w:val="en-GB"/>
        </w:rPr>
        <w:t xml:space="preserve">The purpose of the assignment </w:t>
      </w:r>
      <w:r w:rsidR="00A02E0D">
        <w:rPr>
          <w:rFonts w:cs="Arial"/>
          <w:szCs w:val="22"/>
          <w:lang w:val="en-GB"/>
        </w:rPr>
        <w:t>includes:</w:t>
      </w:r>
      <w:r w:rsidR="008C636A" w:rsidRPr="00FB7096">
        <w:rPr>
          <w:rFonts w:cs="Arial"/>
          <w:szCs w:val="22"/>
          <w:lang w:val="en-GB"/>
        </w:rPr>
        <w:t xml:space="preserve"> </w:t>
      </w:r>
      <w:r w:rsidR="00A02E0D">
        <w:rPr>
          <w:rFonts w:cs="Arial"/>
          <w:szCs w:val="22"/>
          <w:lang w:val="en-GB"/>
        </w:rPr>
        <w:t xml:space="preserve">1. </w:t>
      </w:r>
      <w:r w:rsidR="002074C1">
        <w:rPr>
          <w:rFonts w:cs="Arial"/>
          <w:szCs w:val="22"/>
          <w:lang w:val="en-GB"/>
        </w:rPr>
        <w:t>D</w:t>
      </w:r>
      <w:r w:rsidR="008C636A" w:rsidRPr="00FB7096">
        <w:rPr>
          <w:rFonts w:cs="Arial"/>
          <w:szCs w:val="22"/>
          <w:lang w:val="en-GB"/>
        </w:rPr>
        <w:t>evelop</w:t>
      </w:r>
      <w:r w:rsidR="00A02E0D">
        <w:rPr>
          <w:rFonts w:cs="Arial"/>
          <w:szCs w:val="22"/>
          <w:lang w:val="en-GB"/>
        </w:rPr>
        <w:t>ment of</w:t>
      </w:r>
      <w:r w:rsidR="008C636A" w:rsidRPr="00FB7096">
        <w:rPr>
          <w:rFonts w:cs="Arial"/>
          <w:szCs w:val="22"/>
          <w:lang w:val="en-GB"/>
        </w:rPr>
        <w:t xml:space="preserve"> </w:t>
      </w:r>
      <w:r w:rsidR="00A02E0D">
        <w:rPr>
          <w:rFonts w:cs="Arial"/>
          <w:szCs w:val="22"/>
          <w:lang w:val="en-GB"/>
        </w:rPr>
        <w:t>Internal Guid</w:t>
      </w:r>
      <w:r w:rsidR="002074C1">
        <w:rPr>
          <w:rFonts w:cs="Arial"/>
          <w:szCs w:val="22"/>
          <w:lang w:val="en-GB"/>
        </w:rPr>
        <w:t>e</w:t>
      </w:r>
      <w:r w:rsidR="00A02E0D">
        <w:rPr>
          <w:rFonts w:cs="Arial"/>
          <w:szCs w:val="22"/>
          <w:lang w:val="en-GB"/>
        </w:rPr>
        <w:t xml:space="preserve">lines on </w:t>
      </w:r>
      <w:r w:rsidR="00FF1A30">
        <w:rPr>
          <w:rFonts w:cs="Arial"/>
          <w:szCs w:val="22"/>
          <w:lang w:val="en-GB"/>
        </w:rPr>
        <w:t>Administrative Complaint</w:t>
      </w:r>
      <w:r w:rsidR="00A02E0D">
        <w:rPr>
          <w:rFonts w:cs="Arial"/>
          <w:szCs w:val="22"/>
          <w:lang w:val="en-GB"/>
        </w:rPr>
        <w:t xml:space="preserve"> for LSG </w:t>
      </w:r>
      <w:r w:rsidR="00B515E6">
        <w:rPr>
          <w:rFonts w:cs="Arial"/>
          <w:szCs w:val="22"/>
          <w:lang w:val="en-GB"/>
        </w:rPr>
        <w:t>staff</w:t>
      </w:r>
      <w:r w:rsidR="00A02E0D">
        <w:rPr>
          <w:rFonts w:cs="Arial"/>
          <w:szCs w:val="22"/>
          <w:lang w:val="en-GB"/>
        </w:rPr>
        <w:t xml:space="preserve">; 2. Development of Information Cards on </w:t>
      </w:r>
      <w:r w:rsidR="002B4D96">
        <w:rPr>
          <w:rFonts w:cs="Arial"/>
          <w:szCs w:val="22"/>
          <w:lang w:val="en-GB"/>
        </w:rPr>
        <w:t>Administrative Complaint</w:t>
      </w:r>
      <w:r w:rsidR="00A02E0D">
        <w:rPr>
          <w:rFonts w:cs="Arial"/>
          <w:szCs w:val="22"/>
          <w:lang w:val="en-GB"/>
        </w:rPr>
        <w:t xml:space="preserve"> for Citizens of LSGs; and 3. Conducti</w:t>
      </w:r>
      <w:r w:rsidR="009E459A">
        <w:rPr>
          <w:rFonts w:cs="Arial"/>
          <w:szCs w:val="22"/>
          <w:lang w:val="en-GB"/>
        </w:rPr>
        <w:t>on of</w:t>
      </w:r>
      <w:r w:rsidR="00A02E0D">
        <w:rPr>
          <w:rFonts w:cs="Arial"/>
          <w:szCs w:val="22"/>
          <w:lang w:val="en-GB"/>
        </w:rPr>
        <w:t xml:space="preserve"> Trainings for LSG staff based on developed Guidelines and Information Cards</w:t>
      </w:r>
      <w:r w:rsidR="002074C1">
        <w:rPr>
          <w:rFonts w:cs="Arial"/>
          <w:szCs w:val="22"/>
          <w:lang w:val="en-GB"/>
        </w:rPr>
        <w:t>.</w:t>
      </w:r>
    </w:p>
    <w:p w14:paraId="1925A712" w14:textId="77777777" w:rsidR="000C13AE" w:rsidRPr="00013A43" w:rsidRDefault="000C13AE" w:rsidP="009223C5">
      <w:pPr>
        <w:pStyle w:val="Listenabsatz"/>
        <w:numPr>
          <w:ilvl w:val="0"/>
          <w:numId w:val="1"/>
        </w:numPr>
        <w:spacing w:before="120" w:after="120"/>
        <w:contextualSpacing w:val="0"/>
        <w:rPr>
          <w:rFonts w:ascii="Arial" w:hAnsi="Arial" w:cs="Arial"/>
          <w:b/>
          <w:lang w:val="en-GB"/>
        </w:rPr>
      </w:pPr>
      <w:r w:rsidRPr="00013A43">
        <w:rPr>
          <w:rFonts w:ascii="Arial" w:hAnsi="Arial" w:cs="Arial"/>
          <w:b/>
          <w:lang w:val="en-GB"/>
        </w:rPr>
        <w:lastRenderedPageBreak/>
        <w:t>Mode of Delivery</w:t>
      </w:r>
    </w:p>
    <w:p w14:paraId="54870E17" w14:textId="6B25CBEA" w:rsidR="000C13AE" w:rsidRPr="00FB7096" w:rsidRDefault="000C13AE" w:rsidP="009223C5">
      <w:pPr>
        <w:spacing w:after="120" w:line="276" w:lineRule="auto"/>
        <w:jc w:val="both"/>
        <w:rPr>
          <w:lang w:val="en-GB"/>
        </w:rPr>
      </w:pPr>
      <w:r w:rsidRPr="00FB7096">
        <w:rPr>
          <w:rFonts w:cs="Arial"/>
          <w:szCs w:val="22"/>
          <w:lang w:val="en-GB"/>
        </w:rPr>
        <w:t>The C</w:t>
      </w:r>
      <w:r w:rsidR="00B32050" w:rsidRPr="00FB7096">
        <w:rPr>
          <w:rFonts w:cs="Arial"/>
          <w:szCs w:val="22"/>
          <w:lang w:val="en-GB"/>
        </w:rPr>
        <w:t>ontractor is expected to develop</w:t>
      </w:r>
      <w:r w:rsidRPr="00FB7096">
        <w:rPr>
          <w:rFonts w:cs="Arial"/>
          <w:szCs w:val="22"/>
          <w:lang w:val="en-GB"/>
        </w:rPr>
        <w:t xml:space="preserve"> </w:t>
      </w:r>
      <w:r w:rsidR="00013A43">
        <w:rPr>
          <w:rFonts w:cs="Arial"/>
          <w:szCs w:val="22"/>
          <w:lang w:val="en-GB"/>
        </w:rPr>
        <w:t>a</w:t>
      </w:r>
      <w:r w:rsidR="007C6A3D">
        <w:rPr>
          <w:rFonts w:cs="Arial"/>
          <w:szCs w:val="22"/>
          <w:lang w:val="en-GB"/>
        </w:rPr>
        <w:t xml:space="preserve"> methodological </w:t>
      </w:r>
      <w:r w:rsidRPr="00FB7096">
        <w:rPr>
          <w:rFonts w:cs="Arial"/>
          <w:szCs w:val="22"/>
          <w:lang w:val="en-GB"/>
        </w:rPr>
        <w:t>approach</w:t>
      </w:r>
      <w:r w:rsidR="00B515E6">
        <w:rPr>
          <w:rFonts w:cs="Arial"/>
          <w:szCs w:val="22"/>
          <w:lang w:val="en-GB"/>
        </w:rPr>
        <w:t xml:space="preserve"> and precise work plan </w:t>
      </w:r>
      <w:r w:rsidR="00561C02">
        <w:rPr>
          <w:rFonts w:cs="Arial"/>
          <w:szCs w:val="22"/>
          <w:lang w:val="en-GB"/>
        </w:rPr>
        <w:t>for drafting</w:t>
      </w:r>
      <w:r w:rsidR="00A02E0D">
        <w:rPr>
          <w:rFonts w:cs="Arial"/>
          <w:szCs w:val="22"/>
          <w:lang w:val="en-GB"/>
        </w:rPr>
        <w:t xml:space="preserve"> the Internal Guidelines, Information </w:t>
      </w:r>
      <w:r w:rsidR="0054300E">
        <w:rPr>
          <w:rFonts w:cs="Arial"/>
          <w:szCs w:val="22"/>
          <w:lang w:val="en-GB"/>
        </w:rPr>
        <w:t>Cards,</w:t>
      </w:r>
      <w:r w:rsidR="00414933">
        <w:rPr>
          <w:rFonts w:cs="Arial"/>
          <w:szCs w:val="22"/>
          <w:lang w:val="en-GB"/>
        </w:rPr>
        <w:t xml:space="preserve"> </w:t>
      </w:r>
      <w:r w:rsidR="00B32050" w:rsidRPr="00FB7096">
        <w:rPr>
          <w:rFonts w:cs="Arial"/>
          <w:szCs w:val="22"/>
          <w:lang w:val="en-GB"/>
        </w:rPr>
        <w:t xml:space="preserve">and </w:t>
      </w:r>
      <w:r w:rsidR="009E459A">
        <w:rPr>
          <w:rFonts w:cs="Arial"/>
          <w:szCs w:val="22"/>
          <w:lang w:val="en-GB"/>
        </w:rPr>
        <w:t>c</w:t>
      </w:r>
      <w:r w:rsidR="00621CA0">
        <w:rPr>
          <w:rFonts w:cs="Arial"/>
          <w:szCs w:val="22"/>
          <w:lang w:val="en-GB"/>
        </w:rPr>
        <w:t>onduction of</w:t>
      </w:r>
      <w:r w:rsidR="00621CA0" w:rsidRPr="00FB7096">
        <w:rPr>
          <w:rFonts w:cs="Arial"/>
          <w:szCs w:val="22"/>
          <w:lang w:val="en-GB"/>
        </w:rPr>
        <w:t xml:space="preserve"> </w:t>
      </w:r>
      <w:r w:rsidR="00653A52">
        <w:rPr>
          <w:rFonts w:cs="Arial"/>
          <w:szCs w:val="22"/>
          <w:lang w:val="en-GB"/>
        </w:rPr>
        <w:t>trainings for</w:t>
      </w:r>
      <w:r w:rsidR="00E8466B">
        <w:rPr>
          <w:rFonts w:cs="Arial"/>
          <w:szCs w:val="22"/>
          <w:lang w:val="en-GB"/>
        </w:rPr>
        <w:t xml:space="preserve"> </w:t>
      </w:r>
      <w:r w:rsidR="00621CA0">
        <w:rPr>
          <w:rFonts w:cs="Arial"/>
          <w:szCs w:val="22"/>
          <w:lang w:val="en-GB"/>
        </w:rPr>
        <w:t xml:space="preserve">municipal servants in </w:t>
      </w:r>
      <w:r w:rsidR="00E8466B">
        <w:rPr>
          <w:rFonts w:cs="Arial"/>
          <w:szCs w:val="22"/>
          <w:lang w:val="en-GB"/>
        </w:rPr>
        <w:t>52 enlarged</w:t>
      </w:r>
      <w:r w:rsidR="00653A52">
        <w:rPr>
          <w:rFonts w:cs="Arial"/>
          <w:szCs w:val="22"/>
          <w:lang w:val="en-GB"/>
        </w:rPr>
        <w:t xml:space="preserve"> municipalities</w:t>
      </w:r>
      <w:r w:rsidRPr="00FB7096">
        <w:rPr>
          <w:lang w:val="en-GB"/>
        </w:rPr>
        <w:t xml:space="preserve"> </w:t>
      </w:r>
      <w:r w:rsidR="00F2188D" w:rsidRPr="00FB7096">
        <w:rPr>
          <w:lang w:val="en-GB"/>
        </w:rPr>
        <w:t>with special focus on the follow</w:t>
      </w:r>
      <w:r w:rsidR="00A803B8" w:rsidRPr="00FB7096">
        <w:rPr>
          <w:lang w:val="en-GB"/>
        </w:rPr>
        <w:t>i</w:t>
      </w:r>
      <w:r w:rsidR="00F2188D" w:rsidRPr="00FB7096">
        <w:rPr>
          <w:lang w:val="en-GB"/>
        </w:rPr>
        <w:t xml:space="preserve">ng: </w:t>
      </w:r>
    </w:p>
    <w:p w14:paraId="2DC64CEF" w14:textId="2EF49053" w:rsidR="00653A52" w:rsidRPr="00653A52" w:rsidRDefault="00653A52" w:rsidP="009223C5">
      <w:pPr>
        <w:pStyle w:val="Listenabsatz"/>
        <w:numPr>
          <w:ilvl w:val="0"/>
          <w:numId w:val="42"/>
        </w:numPr>
        <w:rPr>
          <w:rFonts w:ascii="Arial" w:hAnsi="Arial" w:cs="Arial"/>
          <w:iCs/>
          <w:lang w:val="en-US"/>
        </w:rPr>
      </w:pPr>
      <w:r w:rsidRPr="00653A52">
        <w:rPr>
          <w:rFonts w:ascii="Arial" w:hAnsi="Arial" w:cs="Arial"/>
          <w:iCs/>
          <w:lang w:val="en-US"/>
        </w:rPr>
        <w:t xml:space="preserve">improvement of internal procedures and policies of LSGs on </w:t>
      </w:r>
      <w:r w:rsidR="009E459A">
        <w:rPr>
          <w:rFonts w:ascii="Arial" w:hAnsi="Arial" w:cs="Arial"/>
          <w:iCs/>
          <w:lang w:val="en-US"/>
        </w:rPr>
        <w:t xml:space="preserve">handling </w:t>
      </w:r>
      <w:r w:rsidR="00D819E7">
        <w:rPr>
          <w:rFonts w:ascii="Arial" w:hAnsi="Arial" w:cs="Arial"/>
          <w:iCs/>
          <w:lang w:val="en-US"/>
        </w:rPr>
        <w:t>administrative complain</w:t>
      </w:r>
      <w:r w:rsidR="009E459A">
        <w:rPr>
          <w:rFonts w:ascii="Arial" w:hAnsi="Arial" w:cs="Arial"/>
          <w:iCs/>
          <w:lang w:val="en-US"/>
        </w:rPr>
        <w:t>ts</w:t>
      </w:r>
    </w:p>
    <w:p w14:paraId="2B82494A" w14:textId="1A690776" w:rsidR="00653A52" w:rsidRPr="00653A52" w:rsidRDefault="00653A52" w:rsidP="009223C5">
      <w:pPr>
        <w:pStyle w:val="Listenabsatz"/>
        <w:numPr>
          <w:ilvl w:val="0"/>
          <w:numId w:val="42"/>
        </w:numPr>
        <w:rPr>
          <w:rFonts w:ascii="Arial" w:hAnsi="Arial" w:cs="Arial"/>
          <w:iCs/>
          <w:lang w:val="en-US"/>
        </w:rPr>
      </w:pPr>
      <w:r w:rsidRPr="00653A52">
        <w:rPr>
          <w:rFonts w:ascii="Arial" w:hAnsi="Arial" w:cs="Arial"/>
          <w:iCs/>
          <w:lang w:val="en-US"/>
        </w:rPr>
        <w:t>development of capacities and skills of LSG</w:t>
      </w:r>
      <w:r w:rsidR="00A02E0D">
        <w:rPr>
          <w:rFonts w:ascii="Arial" w:hAnsi="Arial" w:cs="Arial"/>
          <w:iCs/>
          <w:lang w:val="en-US"/>
        </w:rPr>
        <w:t xml:space="preserve"> staff</w:t>
      </w:r>
      <w:r w:rsidRPr="00653A52">
        <w:rPr>
          <w:rFonts w:ascii="Arial" w:hAnsi="Arial" w:cs="Arial"/>
          <w:iCs/>
          <w:lang w:val="en-US"/>
        </w:rPr>
        <w:t xml:space="preserve"> on</w:t>
      </w:r>
      <w:r w:rsidR="00D22CFB">
        <w:rPr>
          <w:rFonts w:ascii="Arial" w:hAnsi="Arial" w:cs="Arial"/>
          <w:iCs/>
          <w:lang w:val="en-US"/>
        </w:rPr>
        <w:t xml:space="preserve"> administrative complaints</w:t>
      </w:r>
      <w:r w:rsidRPr="00653A52">
        <w:rPr>
          <w:rFonts w:ascii="Arial" w:hAnsi="Arial" w:cs="Arial"/>
          <w:iCs/>
          <w:lang w:val="en-US"/>
        </w:rPr>
        <w:t xml:space="preserve"> </w:t>
      </w:r>
    </w:p>
    <w:p w14:paraId="0919D332" w14:textId="455EB76C" w:rsidR="00A803B8" w:rsidRPr="0090600B" w:rsidRDefault="00653A52" w:rsidP="009223C5">
      <w:pPr>
        <w:pStyle w:val="Listenabsatz"/>
        <w:numPr>
          <w:ilvl w:val="0"/>
          <w:numId w:val="42"/>
        </w:numPr>
        <w:spacing w:after="240"/>
        <w:contextualSpacing w:val="0"/>
        <w:rPr>
          <w:rFonts w:ascii="Arial" w:hAnsi="Arial" w:cs="Arial"/>
          <w:iCs/>
          <w:lang w:val="en-US"/>
        </w:rPr>
      </w:pPr>
      <w:r w:rsidRPr="00653A52">
        <w:rPr>
          <w:rFonts w:ascii="Arial" w:hAnsi="Arial" w:cs="Arial"/>
          <w:iCs/>
          <w:lang w:val="en-US"/>
        </w:rPr>
        <w:t xml:space="preserve">raising awareness among citizens on </w:t>
      </w:r>
      <w:r w:rsidR="00D22CFB">
        <w:rPr>
          <w:rFonts w:ascii="Arial" w:hAnsi="Arial" w:cs="Arial"/>
          <w:iCs/>
          <w:lang w:val="en-US"/>
        </w:rPr>
        <w:t>administrative complaint</w:t>
      </w:r>
      <w:r w:rsidR="009E459A">
        <w:rPr>
          <w:rFonts w:ascii="Arial" w:hAnsi="Arial" w:cs="Arial"/>
          <w:iCs/>
          <w:lang w:val="en-US"/>
        </w:rPr>
        <w:t>s</w:t>
      </w:r>
      <w:r w:rsidR="00D22CFB">
        <w:rPr>
          <w:rFonts w:ascii="Arial" w:hAnsi="Arial" w:cs="Arial"/>
          <w:iCs/>
          <w:lang w:val="en-US"/>
        </w:rPr>
        <w:t>.</w:t>
      </w:r>
    </w:p>
    <w:p w14:paraId="75D7F1A0" w14:textId="2AB6C148" w:rsidR="00C74DD4" w:rsidRPr="00013A43" w:rsidRDefault="00C74DD4" w:rsidP="009223C5">
      <w:pPr>
        <w:pStyle w:val="Listenabsatz"/>
        <w:numPr>
          <w:ilvl w:val="0"/>
          <w:numId w:val="1"/>
        </w:numPr>
        <w:spacing w:before="360" w:after="120"/>
        <w:contextualSpacing w:val="0"/>
        <w:rPr>
          <w:rFonts w:ascii="Arial" w:hAnsi="Arial" w:cs="Arial"/>
          <w:b/>
          <w:lang w:val="en-GB"/>
        </w:rPr>
      </w:pPr>
      <w:r w:rsidRPr="00013A43">
        <w:rPr>
          <w:rFonts w:ascii="Arial" w:hAnsi="Arial" w:cs="Arial"/>
          <w:b/>
          <w:lang w:val="en-GB"/>
        </w:rPr>
        <w:t xml:space="preserve">Tasks </w:t>
      </w:r>
    </w:p>
    <w:p w14:paraId="7C6E22CF" w14:textId="50547957" w:rsidR="00317884" w:rsidRPr="0090600B" w:rsidRDefault="00283B63" w:rsidP="009223C5">
      <w:pPr>
        <w:spacing w:before="120" w:after="120" w:line="276" w:lineRule="auto"/>
        <w:jc w:val="both"/>
        <w:rPr>
          <w:rFonts w:cs="Arial"/>
          <w:szCs w:val="22"/>
          <w:lang w:val="en-GB"/>
        </w:rPr>
      </w:pPr>
      <w:r w:rsidRPr="00FB7096">
        <w:rPr>
          <w:rFonts w:cs="Arial"/>
          <w:szCs w:val="22"/>
          <w:lang w:val="en-GB"/>
        </w:rPr>
        <w:t>The following tasks will be required to fulfil:</w:t>
      </w:r>
    </w:p>
    <w:p w14:paraId="76CAB394" w14:textId="364783F4" w:rsidR="006A67B9" w:rsidRPr="0090600B" w:rsidRDefault="00E03608" w:rsidP="009223C5">
      <w:pPr>
        <w:spacing w:line="276" w:lineRule="auto"/>
        <w:rPr>
          <w:rFonts w:cs="Arial"/>
          <w:b/>
          <w:bCs/>
          <w:szCs w:val="22"/>
          <w:lang w:val="en-GB"/>
        </w:rPr>
      </w:pPr>
      <w:r w:rsidRPr="00013A43">
        <w:rPr>
          <w:rFonts w:cs="Arial"/>
          <w:b/>
          <w:bCs/>
          <w:szCs w:val="22"/>
          <w:lang w:val="en-GB"/>
        </w:rPr>
        <w:t xml:space="preserve">Task </w:t>
      </w:r>
      <w:r w:rsidR="006F64B9" w:rsidRPr="00013A43">
        <w:rPr>
          <w:rFonts w:cs="Arial"/>
          <w:b/>
          <w:bCs/>
          <w:szCs w:val="22"/>
          <w:lang w:val="en-GB"/>
        </w:rPr>
        <w:t xml:space="preserve">1: </w:t>
      </w:r>
      <w:r w:rsidR="007A05EB" w:rsidRPr="00013A43">
        <w:rPr>
          <w:rFonts w:cs="Arial"/>
          <w:b/>
          <w:bCs/>
          <w:szCs w:val="22"/>
          <w:lang w:val="en-GB"/>
        </w:rPr>
        <w:t xml:space="preserve">Development of </w:t>
      </w:r>
      <w:r w:rsidR="00510D96">
        <w:rPr>
          <w:rFonts w:cs="Arial"/>
          <w:b/>
          <w:bCs/>
          <w:szCs w:val="22"/>
          <w:lang w:val="en-GB"/>
        </w:rPr>
        <w:t xml:space="preserve">a </w:t>
      </w:r>
      <w:r w:rsidR="00784214">
        <w:rPr>
          <w:rFonts w:cs="Arial"/>
          <w:b/>
          <w:bCs/>
          <w:szCs w:val="22"/>
          <w:lang w:val="en-GB"/>
        </w:rPr>
        <w:t>methodological</w:t>
      </w:r>
      <w:r w:rsidR="00577C4B" w:rsidRPr="00013A43">
        <w:rPr>
          <w:rFonts w:cs="Arial"/>
          <w:b/>
          <w:bCs/>
          <w:szCs w:val="22"/>
          <w:lang w:val="en-GB"/>
        </w:rPr>
        <w:t xml:space="preserve"> </w:t>
      </w:r>
      <w:r w:rsidR="00E8466B" w:rsidRPr="00E8466B">
        <w:rPr>
          <w:rFonts w:cs="Arial"/>
          <w:b/>
          <w:bCs/>
          <w:szCs w:val="22"/>
          <w:lang w:val="en-GB"/>
        </w:rPr>
        <w:t xml:space="preserve">approach </w:t>
      </w:r>
      <w:r w:rsidR="00784214">
        <w:rPr>
          <w:rFonts w:cs="Arial"/>
          <w:b/>
          <w:bCs/>
          <w:szCs w:val="22"/>
          <w:lang w:val="en-GB"/>
        </w:rPr>
        <w:t xml:space="preserve">and precise work plan </w:t>
      </w:r>
      <w:r w:rsidR="00E8466B" w:rsidRPr="00E8466B">
        <w:rPr>
          <w:rFonts w:cs="Arial"/>
          <w:b/>
          <w:bCs/>
          <w:szCs w:val="22"/>
          <w:lang w:val="en-GB"/>
        </w:rPr>
        <w:t xml:space="preserve">for drafting </w:t>
      </w:r>
      <w:r w:rsidR="00A02E0D">
        <w:rPr>
          <w:rFonts w:cs="Arial"/>
          <w:b/>
          <w:bCs/>
          <w:szCs w:val="22"/>
          <w:lang w:val="en-GB"/>
        </w:rPr>
        <w:t xml:space="preserve">the </w:t>
      </w:r>
      <w:bookmarkStart w:id="2" w:name="_Hlk64555707"/>
      <w:r w:rsidR="00A02E0D">
        <w:rPr>
          <w:rFonts w:cs="Arial"/>
          <w:b/>
          <w:bCs/>
          <w:szCs w:val="22"/>
          <w:lang w:val="en-GB"/>
        </w:rPr>
        <w:t>Internal Guidelines</w:t>
      </w:r>
      <w:r w:rsidR="00492B42">
        <w:rPr>
          <w:rFonts w:cs="Arial"/>
          <w:b/>
          <w:bCs/>
          <w:szCs w:val="22"/>
          <w:lang w:val="en-GB"/>
        </w:rPr>
        <w:t xml:space="preserve"> for LSG staff</w:t>
      </w:r>
      <w:r w:rsidR="00A02E0D">
        <w:rPr>
          <w:rFonts w:cs="Arial"/>
          <w:b/>
          <w:bCs/>
          <w:szCs w:val="22"/>
          <w:lang w:val="en-GB"/>
        </w:rPr>
        <w:t>, Information Cards</w:t>
      </w:r>
      <w:r w:rsidR="00492B42">
        <w:rPr>
          <w:rFonts w:cs="Arial"/>
          <w:b/>
          <w:bCs/>
          <w:szCs w:val="22"/>
          <w:lang w:val="en-GB"/>
        </w:rPr>
        <w:t xml:space="preserve"> for Citizens</w:t>
      </w:r>
      <w:r w:rsidR="00A02E0D">
        <w:rPr>
          <w:rFonts w:cs="Arial"/>
          <w:b/>
          <w:bCs/>
          <w:szCs w:val="22"/>
          <w:lang w:val="en-GB"/>
        </w:rPr>
        <w:t xml:space="preserve"> </w:t>
      </w:r>
      <w:r w:rsidR="00E8466B" w:rsidRPr="00E8466B">
        <w:rPr>
          <w:rFonts w:cs="Arial"/>
          <w:b/>
          <w:bCs/>
          <w:szCs w:val="22"/>
          <w:lang w:val="en-GB"/>
        </w:rPr>
        <w:t>and conducting</w:t>
      </w:r>
      <w:r w:rsidR="008123D5">
        <w:rPr>
          <w:rFonts w:cs="Arial"/>
          <w:b/>
          <w:bCs/>
          <w:szCs w:val="22"/>
          <w:lang w:val="en-GB"/>
        </w:rPr>
        <w:t xml:space="preserve"> of</w:t>
      </w:r>
      <w:r w:rsidR="00E8466B" w:rsidRPr="00E8466B">
        <w:rPr>
          <w:rFonts w:cs="Arial"/>
          <w:b/>
          <w:bCs/>
          <w:szCs w:val="22"/>
          <w:lang w:val="en-GB"/>
        </w:rPr>
        <w:t xml:space="preserve"> trainings for 52 enlarged municipalities</w:t>
      </w:r>
      <w:bookmarkEnd w:id="2"/>
    </w:p>
    <w:p w14:paraId="61B04513" w14:textId="20C7BE85" w:rsidR="000638F7" w:rsidRPr="0090600B" w:rsidRDefault="000638F7" w:rsidP="009223C5">
      <w:pPr>
        <w:spacing w:before="240" w:after="120" w:line="276" w:lineRule="auto"/>
        <w:ind w:left="706" w:right="-115"/>
        <w:jc w:val="both"/>
        <w:rPr>
          <w:rFonts w:cs="Arial"/>
          <w:szCs w:val="22"/>
          <w:lang w:val="en-US"/>
        </w:rPr>
      </w:pPr>
      <w:r w:rsidRPr="00013A43">
        <w:rPr>
          <w:rFonts w:cs="Arial"/>
          <w:szCs w:val="22"/>
          <w:lang w:val="en-GB"/>
        </w:rPr>
        <w:t>1.1. Develop</w:t>
      </w:r>
      <w:r w:rsidR="00577C4B" w:rsidRPr="00013A43">
        <w:rPr>
          <w:rFonts w:cs="Arial"/>
          <w:szCs w:val="22"/>
          <w:lang w:val="en-GB"/>
        </w:rPr>
        <w:t xml:space="preserve">ment of the </w:t>
      </w:r>
      <w:r w:rsidR="00B515E6">
        <w:rPr>
          <w:rFonts w:cs="Arial"/>
          <w:szCs w:val="22"/>
          <w:lang w:val="en-GB"/>
        </w:rPr>
        <w:t xml:space="preserve">methodological </w:t>
      </w:r>
      <w:r w:rsidR="00577C4B" w:rsidRPr="00013A43">
        <w:rPr>
          <w:rFonts w:cs="Arial"/>
          <w:szCs w:val="22"/>
          <w:lang w:val="en-GB"/>
        </w:rPr>
        <w:t>approach</w:t>
      </w:r>
    </w:p>
    <w:p w14:paraId="72CEAE76" w14:textId="242E970A" w:rsidR="00245B78" w:rsidRPr="00013A43" w:rsidRDefault="000638F7" w:rsidP="009223C5">
      <w:pPr>
        <w:spacing w:after="120" w:line="276" w:lineRule="auto"/>
        <w:ind w:right="-108"/>
        <w:jc w:val="both"/>
        <w:rPr>
          <w:rFonts w:cs="Arial"/>
          <w:iCs/>
          <w:szCs w:val="22"/>
          <w:lang w:val="en-GB"/>
        </w:rPr>
      </w:pPr>
      <w:r w:rsidRPr="00013A43">
        <w:rPr>
          <w:rFonts w:cs="Arial"/>
          <w:iCs/>
          <w:szCs w:val="22"/>
          <w:lang w:val="en-GB"/>
        </w:rPr>
        <w:t>The approach to be developed</w:t>
      </w:r>
      <w:r w:rsidR="000967D0" w:rsidRPr="00013A43">
        <w:rPr>
          <w:rFonts w:cs="Arial"/>
          <w:iCs/>
          <w:szCs w:val="22"/>
          <w:lang w:val="en-GB"/>
        </w:rPr>
        <w:t xml:space="preserve"> is </w:t>
      </w:r>
      <w:r w:rsidRPr="00013A43">
        <w:rPr>
          <w:rFonts w:cs="Arial"/>
          <w:iCs/>
          <w:szCs w:val="22"/>
          <w:lang w:val="en-GB"/>
        </w:rPr>
        <w:t>expected to</w:t>
      </w:r>
      <w:r w:rsidR="00DF7A02" w:rsidRPr="00013A43">
        <w:rPr>
          <w:rFonts w:cs="Arial"/>
          <w:iCs/>
          <w:szCs w:val="22"/>
          <w:lang w:val="en-GB"/>
        </w:rPr>
        <w:t xml:space="preserve"> cover </w:t>
      </w:r>
      <w:r w:rsidR="00BF5B9F" w:rsidRPr="00013A43">
        <w:rPr>
          <w:rFonts w:cs="Arial"/>
          <w:iCs/>
          <w:szCs w:val="22"/>
          <w:lang w:val="en-GB"/>
        </w:rPr>
        <w:t>at least the</w:t>
      </w:r>
      <w:r w:rsidR="00DF7A02" w:rsidRPr="00013A43">
        <w:rPr>
          <w:rFonts w:cs="Arial"/>
          <w:iCs/>
          <w:szCs w:val="22"/>
          <w:lang w:val="en-GB"/>
        </w:rPr>
        <w:t xml:space="preserve"> following </w:t>
      </w:r>
      <w:r w:rsidR="005937A8">
        <w:rPr>
          <w:rFonts w:cs="Arial"/>
          <w:iCs/>
          <w:szCs w:val="22"/>
          <w:lang w:val="en-GB"/>
        </w:rPr>
        <w:t>3</w:t>
      </w:r>
      <w:r w:rsidR="00DF7A02" w:rsidRPr="00013A43">
        <w:rPr>
          <w:rFonts w:cs="Arial"/>
          <w:iCs/>
          <w:szCs w:val="22"/>
          <w:lang w:val="en-GB"/>
        </w:rPr>
        <w:t xml:space="preserve"> </w:t>
      </w:r>
      <w:r w:rsidR="00E57B57" w:rsidRPr="00013A43">
        <w:rPr>
          <w:rFonts w:cs="Arial"/>
          <w:iCs/>
          <w:szCs w:val="22"/>
          <w:lang w:val="en-GB"/>
        </w:rPr>
        <w:t>S</w:t>
      </w:r>
      <w:r w:rsidR="00DF7A02" w:rsidRPr="00013A43">
        <w:rPr>
          <w:rFonts w:cs="Arial"/>
          <w:iCs/>
          <w:szCs w:val="22"/>
          <w:lang w:val="en-GB"/>
        </w:rPr>
        <w:t>ections</w:t>
      </w:r>
      <w:r w:rsidRPr="00013A43">
        <w:rPr>
          <w:rFonts w:cs="Arial"/>
          <w:iCs/>
          <w:szCs w:val="22"/>
          <w:lang w:val="en-GB"/>
        </w:rPr>
        <w:t>:</w:t>
      </w:r>
    </w:p>
    <w:p w14:paraId="3F806BB0" w14:textId="20DF8B7B" w:rsidR="00D2030A" w:rsidRPr="005937A8" w:rsidRDefault="00A02E0D" w:rsidP="009223C5">
      <w:pPr>
        <w:pStyle w:val="Listenabsatz"/>
        <w:numPr>
          <w:ilvl w:val="0"/>
          <w:numId w:val="41"/>
        </w:numPr>
        <w:spacing w:after="120"/>
        <w:ind w:left="720" w:hanging="360"/>
        <w:contextualSpacing w:val="0"/>
        <w:jc w:val="both"/>
        <w:rPr>
          <w:rFonts w:ascii="Arial" w:hAnsi="Arial" w:cs="Arial"/>
          <w:b/>
          <w:bCs/>
          <w:iCs/>
          <w:lang w:val="en-GB"/>
        </w:rPr>
      </w:pPr>
      <w:bookmarkStart w:id="3" w:name="_Hlk64464218"/>
      <w:r>
        <w:rPr>
          <w:rFonts w:ascii="Arial" w:hAnsi="Arial" w:cs="Arial"/>
          <w:b/>
          <w:bCs/>
          <w:iCs/>
          <w:lang w:val="en-GB"/>
        </w:rPr>
        <w:t>Internal Guidelines</w:t>
      </w:r>
      <w:r w:rsidR="005937A8" w:rsidRPr="005937A8">
        <w:rPr>
          <w:rFonts w:ascii="Arial" w:hAnsi="Arial" w:cs="Arial"/>
          <w:b/>
          <w:bCs/>
          <w:iCs/>
          <w:lang w:val="en-GB"/>
        </w:rPr>
        <w:t xml:space="preserve"> for </w:t>
      </w:r>
      <w:r w:rsidR="00DA651E">
        <w:rPr>
          <w:rFonts w:ascii="Arial" w:hAnsi="Arial" w:cs="Arial"/>
          <w:b/>
          <w:bCs/>
          <w:iCs/>
          <w:lang w:val="en-GB"/>
        </w:rPr>
        <w:t xml:space="preserve">LSG </w:t>
      </w:r>
      <w:r w:rsidR="0054300E">
        <w:rPr>
          <w:rFonts w:ascii="Arial" w:hAnsi="Arial" w:cs="Arial"/>
          <w:b/>
          <w:bCs/>
          <w:iCs/>
          <w:lang w:val="en-GB"/>
        </w:rPr>
        <w:t>employees</w:t>
      </w:r>
      <w:r w:rsidR="005937A8" w:rsidRPr="005937A8">
        <w:rPr>
          <w:rFonts w:ascii="Arial" w:hAnsi="Arial" w:cs="Arial"/>
          <w:b/>
          <w:bCs/>
          <w:iCs/>
          <w:lang w:val="en-GB"/>
        </w:rPr>
        <w:t xml:space="preserve"> on</w:t>
      </w:r>
      <w:r w:rsidR="00C24302" w:rsidRPr="005937A8">
        <w:rPr>
          <w:rFonts w:ascii="Arial" w:hAnsi="Arial" w:cs="Arial"/>
          <w:b/>
          <w:bCs/>
          <w:iCs/>
          <w:lang w:val="en-GB"/>
        </w:rPr>
        <w:t xml:space="preserve"> </w:t>
      </w:r>
      <w:r w:rsidR="00B6359D" w:rsidRPr="00653A52">
        <w:rPr>
          <w:rFonts w:ascii="Arial" w:hAnsi="Arial" w:cs="Arial"/>
          <w:b/>
          <w:bCs/>
          <w:iCs/>
          <w:lang w:val="en-US"/>
        </w:rPr>
        <w:t>internal</w:t>
      </w:r>
      <w:r w:rsidR="00653A52" w:rsidRPr="00653A52">
        <w:rPr>
          <w:rFonts w:ascii="Arial" w:hAnsi="Arial" w:cs="Arial"/>
          <w:b/>
          <w:bCs/>
          <w:iCs/>
          <w:lang w:val="en-US"/>
        </w:rPr>
        <w:t xml:space="preserve"> procedures and policies</w:t>
      </w:r>
      <w:r w:rsidR="00C24302" w:rsidRPr="005937A8">
        <w:rPr>
          <w:rFonts w:ascii="Arial" w:hAnsi="Arial" w:cs="Arial"/>
          <w:b/>
          <w:bCs/>
          <w:iCs/>
          <w:lang w:val="en-US"/>
        </w:rPr>
        <w:t xml:space="preserve"> of LSGs</w:t>
      </w:r>
      <w:r w:rsidR="00653A52" w:rsidRPr="00653A52">
        <w:rPr>
          <w:rFonts w:ascii="Arial" w:hAnsi="Arial" w:cs="Arial"/>
          <w:b/>
          <w:bCs/>
          <w:iCs/>
          <w:lang w:val="en-US"/>
        </w:rPr>
        <w:t xml:space="preserve"> on </w:t>
      </w:r>
      <w:bookmarkEnd w:id="3"/>
      <w:r w:rsidR="00D22CFB">
        <w:rPr>
          <w:rFonts w:ascii="Arial" w:hAnsi="Arial" w:cs="Arial"/>
          <w:b/>
          <w:bCs/>
          <w:iCs/>
          <w:lang w:val="en-US"/>
        </w:rPr>
        <w:t>administrative complaint</w:t>
      </w:r>
      <w:r w:rsidR="008123D5">
        <w:rPr>
          <w:rFonts w:ascii="Arial" w:hAnsi="Arial" w:cs="Arial"/>
          <w:b/>
          <w:bCs/>
          <w:iCs/>
          <w:lang w:val="en-US"/>
        </w:rPr>
        <w:t>s</w:t>
      </w:r>
      <w:r w:rsidR="00D2030A" w:rsidRPr="005937A8">
        <w:rPr>
          <w:rFonts w:ascii="Arial" w:hAnsi="Arial" w:cs="Arial"/>
          <w:b/>
          <w:bCs/>
          <w:iCs/>
          <w:lang w:val="en-GB"/>
        </w:rPr>
        <w:t xml:space="preserve">: </w:t>
      </w:r>
    </w:p>
    <w:p w14:paraId="446F38C6" w14:textId="690AD8C5" w:rsidR="00C24302" w:rsidRPr="002F1B2E" w:rsidRDefault="00A4753B" w:rsidP="009223C5">
      <w:pPr>
        <w:pStyle w:val="Listenabsatz"/>
        <w:numPr>
          <w:ilvl w:val="1"/>
          <w:numId w:val="29"/>
        </w:numPr>
        <w:spacing w:after="120"/>
        <w:ind w:left="1080"/>
        <w:contextualSpacing w:val="0"/>
        <w:jc w:val="both"/>
        <w:rPr>
          <w:rFonts w:ascii="Arial" w:hAnsi="Arial" w:cs="Arial"/>
          <w:b/>
          <w:bCs/>
          <w:i/>
          <w:lang w:val="en-GB"/>
        </w:rPr>
      </w:pPr>
      <w:r w:rsidRPr="00A4753B">
        <w:rPr>
          <w:rFonts w:ascii="Arial" w:hAnsi="Arial" w:cs="Arial"/>
          <w:b/>
          <w:bCs/>
          <w:i/>
          <w:lang w:val="en-GB"/>
        </w:rPr>
        <w:t xml:space="preserve">Basics of </w:t>
      </w:r>
      <w:r w:rsidR="00973ABB">
        <w:rPr>
          <w:rFonts w:ascii="Arial" w:hAnsi="Arial" w:cs="Arial"/>
          <w:b/>
          <w:bCs/>
          <w:i/>
          <w:lang w:val="en-GB"/>
        </w:rPr>
        <w:t>Administrative Law</w:t>
      </w:r>
      <w:r w:rsidRPr="00A4753B">
        <w:rPr>
          <w:rFonts w:ascii="Arial" w:hAnsi="Arial" w:cs="Arial"/>
          <w:b/>
          <w:bCs/>
          <w:i/>
          <w:lang w:val="en-GB"/>
        </w:rPr>
        <w:t> </w:t>
      </w:r>
    </w:p>
    <w:p w14:paraId="2DD456A4" w14:textId="27C93912" w:rsidR="00D035DB" w:rsidRPr="00877ED1" w:rsidRDefault="00D035DB" w:rsidP="009223C5">
      <w:pPr>
        <w:pStyle w:val="Listenabsatz"/>
        <w:numPr>
          <w:ilvl w:val="0"/>
          <w:numId w:val="43"/>
        </w:numPr>
        <w:spacing w:after="120"/>
        <w:jc w:val="both"/>
        <w:rPr>
          <w:rFonts w:ascii="Arial" w:hAnsi="Arial" w:cs="Arial"/>
          <w:lang w:val="en-US"/>
        </w:rPr>
      </w:pPr>
      <w:r w:rsidRPr="00877ED1">
        <w:rPr>
          <w:rFonts w:ascii="Arial" w:hAnsi="Arial" w:cs="Arial"/>
          <w:lang w:val="en-US"/>
        </w:rPr>
        <w:t>the role of administrative law in the legal system of Armenia </w:t>
      </w:r>
    </w:p>
    <w:p w14:paraId="69F7A817" w14:textId="175FA3CF" w:rsidR="00022B36" w:rsidRDefault="00D035DB" w:rsidP="009223C5">
      <w:pPr>
        <w:pStyle w:val="Listenabsatz"/>
        <w:numPr>
          <w:ilvl w:val="0"/>
          <w:numId w:val="43"/>
        </w:numPr>
        <w:spacing w:after="120"/>
        <w:jc w:val="both"/>
        <w:rPr>
          <w:rFonts w:ascii="Arial" w:hAnsi="Arial" w:cs="Arial"/>
          <w:lang w:val="en-US"/>
        </w:rPr>
      </w:pPr>
      <w:r w:rsidRPr="00D035DB">
        <w:rPr>
          <w:rFonts w:ascii="Arial" w:hAnsi="Arial" w:cs="Arial"/>
          <w:lang w:val="en-US"/>
        </w:rPr>
        <w:t xml:space="preserve">the co-relation of citizen and the </w:t>
      </w:r>
      <w:r w:rsidR="005754BC">
        <w:rPr>
          <w:rFonts w:ascii="Arial" w:hAnsi="Arial" w:cs="Arial"/>
          <w:lang w:val="en-US"/>
        </w:rPr>
        <w:t>LSG</w:t>
      </w:r>
      <w:r w:rsidRPr="00D035DB">
        <w:rPr>
          <w:rFonts w:ascii="Arial" w:hAnsi="Arial" w:cs="Arial"/>
          <w:lang w:val="en-US"/>
        </w:rPr>
        <w:t xml:space="preserve"> in administrative legal relations (burden of proof in administrative proceedings, the right to be heard etc.)  </w:t>
      </w:r>
    </w:p>
    <w:p w14:paraId="5B2B792B" w14:textId="4C780FA8" w:rsidR="00D035DB" w:rsidRPr="00856824" w:rsidRDefault="00022B36" w:rsidP="009223C5">
      <w:pPr>
        <w:pStyle w:val="Listenabsatz"/>
        <w:numPr>
          <w:ilvl w:val="0"/>
          <w:numId w:val="43"/>
        </w:numPr>
        <w:spacing w:after="120"/>
        <w:jc w:val="both"/>
        <w:rPr>
          <w:rFonts w:ascii="Arial" w:hAnsi="Arial" w:cs="Arial"/>
          <w:lang w:val="en-US"/>
        </w:rPr>
      </w:pPr>
      <w:r w:rsidRPr="00E46673">
        <w:rPr>
          <w:rFonts w:ascii="Arial" w:hAnsi="Arial" w:cs="Arial"/>
          <w:lang w:val="en-US"/>
        </w:rPr>
        <w:t xml:space="preserve">administrative </w:t>
      </w:r>
      <w:r w:rsidR="00895C01">
        <w:rPr>
          <w:rFonts w:ascii="Arial" w:hAnsi="Arial" w:cs="Arial"/>
          <w:lang w:val="en-US"/>
        </w:rPr>
        <w:t xml:space="preserve">proceedings with </w:t>
      </w:r>
      <w:r w:rsidRPr="00E46673">
        <w:rPr>
          <w:rFonts w:ascii="Arial" w:hAnsi="Arial" w:cs="Arial"/>
          <w:lang w:val="en-US"/>
        </w:rPr>
        <w:t>phases, participants, timeframes</w:t>
      </w:r>
    </w:p>
    <w:p w14:paraId="299B0473" w14:textId="2A387949" w:rsidR="002F1B2E" w:rsidRPr="009223C5" w:rsidRDefault="00856824" w:rsidP="009223C5">
      <w:pPr>
        <w:pStyle w:val="Listenabsatz"/>
        <w:numPr>
          <w:ilvl w:val="0"/>
          <w:numId w:val="43"/>
        </w:numPr>
        <w:spacing w:after="120"/>
        <w:ind w:left="1434" w:hanging="357"/>
        <w:contextualSpacing w:val="0"/>
        <w:jc w:val="both"/>
        <w:rPr>
          <w:rFonts w:ascii="Arial" w:hAnsi="Arial" w:cs="Arial"/>
          <w:lang w:val="en-US"/>
        </w:rPr>
      </w:pPr>
      <w:r w:rsidRPr="00856824">
        <w:rPr>
          <w:rFonts w:ascii="Arial" w:hAnsi="Arial" w:cs="Arial"/>
          <w:lang w:val="en-US"/>
        </w:rPr>
        <w:t>administrative act</w:t>
      </w:r>
      <w:r w:rsidR="00E46673">
        <w:rPr>
          <w:rFonts w:ascii="Arial" w:hAnsi="Arial" w:cs="Arial"/>
          <w:lang w:val="en-US"/>
        </w:rPr>
        <w:t>,</w:t>
      </w:r>
      <w:r w:rsidRPr="00856824">
        <w:rPr>
          <w:rFonts w:ascii="Arial" w:hAnsi="Arial" w:cs="Arial"/>
          <w:lang w:val="en-US"/>
        </w:rPr>
        <w:t xml:space="preserve"> types of administrative acts</w:t>
      </w:r>
      <w:r w:rsidR="00E46673">
        <w:rPr>
          <w:rFonts w:ascii="Arial" w:hAnsi="Arial" w:cs="Arial"/>
          <w:lang w:val="en-US"/>
        </w:rPr>
        <w:t xml:space="preserve">, </w:t>
      </w:r>
      <w:r w:rsidRPr="00856824">
        <w:rPr>
          <w:rFonts w:ascii="Arial" w:hAnsi="Arial" w:cs="Arial"/>
          <w:lang w:val="en-US"/>
        </w:rPr>
        <w:t>the mandatory requisites of administrative acts etc.</w:t>
      </w:r>
    </w:p>
    <w:p w14:paraId="2A05933C" w14:textId="4F0795F7" w:rsidR="002F1B2E" w:rsidRPr="002F1B2E" w:rsidRDefault="00BC01EC" w:rsidP="009223C5">
      <w:pPr>
        <w:pStyle w:val="Listenabsatz"/>
        <w:numPr>
          <w:ilvl w:val="1"/>
          <w:numId w:val="29"/>
        </w:numPr>
        <w:spacing w:after="120"/>
        <w:ind w:left="1080"/>
        <w:contextualSpacing w:val="0"/>
        <w:jc w:val="both"/>
        <w:rPr>
          <w:rFonts w:ascii="Arial" w:hAnsi="Arial" w:cs="Arial"/>
          <w:b/>
          <w:bCs/>
          <w:i/>
          <w:lang w:val="en-GB"/>
        </w:rPr>
      </w:pPr>
      <w:r>
        <w:rPr>
          <w:rFonts w:ascii="Arial" w:hAnsi="Arial" w:cs="Arial"/>
          <w:b/>
          <w:bCs/>
          <w:i/>
          <w:lang w:val="en-GB"/>
        </w:rPr>
        <w:t>P</w:t>
      </w:r>
      <w:r w:rsidR="004338AF">
        <w:rPr>
          <w:rFonts w:ascii="Arial" w:hAnsi="Arial" w:cs="Arial"/>
          <w:b/>
          <w:bCs/>
          <w:i/>
          <w:lang w:val="en-GB"/>
        </w:rPr>
        <w:t xml:space="preserve">rocedure </w:t>
      </w:r>
      <w:r w:rsidR="00BB31EE">
        <w:rPr>
          <w:rFonts w:ascii="Arial" w:hAnsi="Arial" w:cs="Arial"/>
          <w:b/>
          <w:bCs/>
          <w:i/>
          <w:lang w:val="en-GB"/>
        </w:rPr>
        <w:t>in</w:t>
      </w:r>
      <w:r w:rsidR="004338AF">
        <w:rPr>
          <w:rFonts w:ascii="Arial" w:hAnsi="Arial" w:cs="Arial"/>
          <w:b/>
          <w:bCs/>
          <w:i/>
          <w:lang w:val="en-GB"/>
        </w:rPr>
        <w:t xml:space="preserve"> administrative complaint</w:t>
      </w:r>
      <w:r>
        <w:rPr>
          <w:rFonts w:ascii="Arial" w:hAnsi="Arial" w:cs="Arial"/>
          <w:b/>
          <w:bCs/>
          <w:i/>
          <w:lang w:val="en-GB"/>
        </w:rPr>
        <w:t xml:space="preserve"> mechanism</w:t>
      </w:r>
    </w:p>
    <w:p w14:paraId="17670F64" w14:textId="4252879F" w:rsidR="006966A5" w:rsidRPr="006966A5" w:rsidRDefault="006966A5" w:rsidP="009223C5">
      <w:pPr>
        <w:pStyle w:val="Listenabsatz"/>
        <w:numPr>
          <w:ilvl w:val="0"/>
          <w:numId w:val="43"/>
        </w:numPr>
        <w:spacing w:after="120"/>
        <w:jc w:val="both"/>
        <w:rPr>
          <w:rFonts w:ascii="Arial" w:hAnsi="Arial" w:cs="Arial"/>
          <w:lang w:val="en-US"/>
        </w:rPr>
      </w:pPr>
      <w:r>
        <w:rPr>
          <w:rFonts w:ascii="Arial" w:hAnsi="Arial" w:cs="Arial"/>
          <w:lang w:val="en-US"/>
        </w:rPr>
        <w:t>t</w:t>
      </w:r>
      <w:r w:rsidRPr="006966A5">
        <w:rPr>
          <w:rFonts w:ascii="Arial" w:hAnsi="Arial" w:cs="Arial"/>
          <w:lang w:val="en-US"/>
        </w:rPr>
        <w:t xml:space="preserve">he </w:t>
      </w:r>
      <w:r>
        <w:rPr>
          <w:rFonts w:ascii="Arial" w:hAnsi="Arial" w:cs="Arial"/>
          <w:lang w:val="en-US"/>
        </w:rPr>
        <w:t>r</w:t>
      </w:r>
      <w:r w:rsidRPr="006966A5">
        <w:rPr>
          <w:rFonts w:ascii="Arial" w:hAnsi="Arial" w:cs="Arial"/>
          <w:lang w:val="en-US"/>
        </w:rPr>
        <w:t xml:space="preserve">ight of </w:t>
      </w:r>
      <w:r>
        <w:rPr>
          <w:rFonts w:ascii="Arial" w:hAnsi="Arial" w:cs="Arial"/>
          <w:lang w:val="en-US"/>
        </w:rPr>
        <w:t>lodging a complaint</w:t>
      </w:r>
    </w:p>
    <w:p w14:paraId="3369598A" w14:textId="1DAD801B" w:rsidR="006966A5" w:rsidRPr="006966A5" w:rsidRDefault="006966A5" w:rsidP="009223C5">
      <w:pPr>
        <w:pStyle w:val="Listenabsatz"/>
        <w:numPr>
          <w:ilvl w:val="0"/>
          <w:numId w:val="43"/>
        </w:numPr>
        <w:spacing w:after="120"/>
        <w:jc w:val="both"/>
        <w:rPr>
          <w:rFonts w:ascii="Arial" w:hAnsi="Arial" w:cs="Arial"/>
          <w:lang w:val="en-US"/>
        </w:rPr>
      </w:pPr>
      <w:r>
        <w:rPr>
          <w:rFonts w:ascii="Arial" w:hAnsi="Arial" w:cs="Arial"/>
          <w:lang w:val="en-US"/>
        </w:rPr>
        <w:t>t</w:t>
      </w:r>
      <w:r w:rsidRPr="006966A5">
        <w:rPr>
          <w:rFonts w:ascii="Arial" w:hAnsi="Arial" w:cs="Arial"/>
          <w:lang w:val="en-US"/>
        </w:rPr>
        <w:t xml:space="preserve">ime </w:t>
      </w:r>
      <w:r>
        <w:rPr>
          <w:rFonts w:ascii="Arial" w:hAnsi="Arial" w:cs="Arial"/>
          <w:lang w:val="en-US"/>
        </w:rPr>
        <w:t>p</w:t>
      </w:r>
      <w:r w:rsidRPr="006966A5">
        <w:rPr>
          <w:rFonts w:ascii="Arial" w:hAnsi="Arial" w:cs="Arial"/>
          <w:lang w:val="en-US"/>
        </w:rPr>
        <w:t xml:space="preserve">eriods for </w:t>
      </w:r>
      <w:r>
        <w:rPr>
          <w:rFonts w:ascii="Arial" w:hAnsi="Arial" w:cs="Arial"/>
          <w:lang w:val="en-US"/>
        </w:rPr>
        <w:t>complain</w:t>
      </w:r>
      <w:r w:rsidR="00973ABB">
        <w:rPr>
          <w:rFonts w:ascii="Arial" w:hAnsi="Arial" w:cs="Arial"/>
          <w:lang w:val="en-US"/>
        </w:rPr>
        <w:t>t</w:t>
      </w:r>
    </w:p>
    <w:p w14:paraId="7791BF45" w14:textId="511B509C" w:rsidR="006966A5" w:rsidRPr="006966A5" w:rsidRDefault="006966A5" w:rsidP="009223C5">
      <w:pPr>
        <w:pStyle w:val="Listenabsatz"/>
        <w:numPr>
          <w:ilvl w:val="0"/>
          <w:numId w:val="43"/>
        </w:numPr>
        <w:spacing w:after="120"/>
        <w:jc w:val="both"/>
        <w:rPr>
          <w:rFonts w:ascii="Arial" w:hAnsi="Arial" w:cs="Arial"/>
          <w:lang w:val="en-US"/>
        </w:rPr>
      </w:pPr>
      <w:r>
        <w:rPr>
          <w:rFonts w:ascii="Arial" w:hAnsi="Arial" w:cs="Arial"/>
          <w:lang w:val="en-US"/>
        </w:rPr>
        <w:t>mandatory r</w:t>
      </w:r>
      <w:r w:rsidRPr="006966A5">
        <w:rPr>
          <w:rFonts w:ascii="Arial" w:hAnsi="Arial" w:cs="Arial"/>
          <w:lang w:val="en-US"/>
        </w:rPr>
        <w:t>equirements for the complaint</w:t>
      </w:r>
    </w:p>
    <w:p w14:paraId="2D63B314" w14:textId="51E3791F" w:rsidR="006966A5" w:rsidRPr="006966A5" w:rsidRDefault="00496874" w:rsidP="009223C5">
      <w:pPr>
        <w:pStyle w:val="Listenabsatz"/>
        <w:numPr>
          <w:ilvl w:val="0"/>
          <w:numId w:val="43"/>
        </w:numPr>
        <w:spacing w:after="120"/>
        <w:jc w:val="both"/>
        <w:rPr>
          <w:rFonts w:ascii="Arial" w:hAnsi="Arial" w:cs="Arial"/>
          <w:lang w:val="en-US"/>
        </w:rPr>
      </w:pPr>
      <w:r>
        <w:rPr>
          <w:rFonts w:ascii="Arial" w:hAnsi="Arial" w:cs="Arial"/>
          <w:lang w:val="en-US"/>
        </w:rPr>
        <w:t>d</w:t>
      </w:r>
      <w:r w:rsidR="006966A5" w:rsidRPr="006966A5">
        <w:rPr>
          <w:rFonts w:ascii="Arial" w:hAnsi="Arial" w:cs="Arial"/>
          <w:lang w:val="en-US"/>
        </w:rPr>
        <w:t>ecision of administrative body</w:t>
      </w:r>
      <w:r>
        <w:rPr>
          <w:rFonts w:ascii="Arial" w:hAnsi="Arial" w:cs="Arial"/>
          <w:lang w:val="en-US"/>
        </w:rPr>
        <w:t xml:space="preserve"> (LSG body)</w:t>
      </w:r>
      <w:r w:rsidR="006966A5" w:rsidRPr="006966A5">
        <w:rPr>
          <w:rFonts w:ascii="Arial" w:hAnsi="Arial" w:cs="Arial"/>
          <w:lang w:val="en-US"/>
        </w:rPr>
        <w:t xml:space="preserve"> concerning the complaint</w:t>
      </w:r>
    </w:p>
    <w:p w14:paraId="172D1D60" w14:textId="1C2BA043" w:rsidR="006966A5" w:rsidRPr="00A37071" w:rsidRDefault="00496874" w:rsidP="009223C5">
      <w:pPr>
        <w:pStyle w:val="Listenabsatz"/>
        <w:numPr>
          <w:ilvl w:val="0"/>
          <w:numId w:val="43"/>
        </w:numPr>
        <w:spacing w:after="120"/>
        <w:jc w:val="both"/>
        <w:rPr>
          <w:rFonts w:ascii="Arial" w:hAnsi="Arial" w:cs="Arial"/>
          <w:lang w:val="en-US"/>
        </w:rPr>
      </w:pPr>
      <w:r w:rsidRPr="00A37071">
        <w:rPr>
          <w:rFonts w:ascii="Arial" w:hAnsi="Arial" w:cs="Arial"/>
          <w:lang w:val="en-US"/>
        </w:rPr>
        <w:t>l</w:t>
      </w:r>
      <w:r w:rsidR="006966A5" w:rsidRPr="00A37071">
        <w:rPr>
          <w:rFonts w:ascii="Arial" w:hAnsi="Arial" w:cs="Arial"/>
          <w:lang w:val="en-US"/>
        </w:rPr>
        <w:t>egal consequences of lodging administrative complaint</w:t>
      </w:r>
    </w:p>
    <w:p w14:paraId="38CCB0CF" w14:textId="06648686" w:rsidR="006966A5" w:rsidRPr="006966A5" w:rsidRDefault="00A37071" w:rsidP="009223C5">
      <w:pPr>
        <w:pStyle w:val="Listenabsatz"/>
        <w:numPr>
          <w:ilvl w:val="0"/>
          <w:numId w:val="43"/>
        </w:numPr>
        <w:spacing w:after="120"/>
        <w:jc w:val="both"/>
        <w:rPr>
          <w:rFonts w:ascii="Arial" w:hAnsi="Arial" w:cs="Arial"/>
          <w:lang w:val="en-US"/>
        </w:rPr>
      </w:pPr>
      <w:r>
        <w:rPr>
          <w:rFonts w:ascii="Arial" w:hAnsi="Arial" w:cs="Arial"/>
          <w:lang w:val="en-US"/>
        </w:rPr>
        <w:t>c</w:t>
      </w:r>
      <w:r w:rsidR="006966A5" w:rsidRPr="006966A5">
        <w:rPr>
          <w:rFonts w:ascii="Arial" w:hAnsi="Arial" w:cs="Arial"/>
          <w:lang w:val="en-US"/>
        </w:rPr>
        <w:t>onsideration and solution of administrative appeal:</w:t>
      </w:r>
    </w:p>
    <w:p w14:paraId="1FA7D33D" w14:textId="56E61418" w:rsidR="006966A5" w:rsidRPr="006966A5" w:rsidRDefault="00A37071" w:rsidP="009223C5">
      <w:pPr>
        <w:pStyle w:val="Listenabsatz"/>
        <w:numPr>
          <w:ilvl w:val="0"/>
          <w:numId w:val="43"/>
        </w:numPr>
        <w:spacing w:after="120"/>
        <w:jc w:val="both"/>
        <w:rPr>
          <w:rFonts w:ascii="Arial" w:hAnsi="Arial" w:cs="Arial"/>
          <w:lang w:val="en-US"/>
        </w:rPr>
      </w:pPr>
      <w:r>
        <w:rPr>
          <w:rFonts w:ascii="Arial" w:hAnsi="Arial" w:cs="Arial"/>
          <w:lang w:val="en-US"/>
        </w:rPr>
        <w:t>o</w:t>
      </w:r>
      <w:r w:rsidR="006966A5" w:rsidRPr="006966A5">
        <w:rPr>
          <w:rFonts w:ascii="Arial" w:hAnsi="Arial" w:cs="Arial"/>
          <w:lang w:val="en-US"/>
        </w:rPr>
        <w:t>rder and boundaries of consideration of administrative complaint</w:t>
      </w:r>
    </w:p>
    <w:p w14:paraId="045F7D11" w14:textId="02C74613" w:rsidR="006966A5" w:rsidRPr="006966A5" w:rsidRDefault="00A37071" w:rsidP="009223C5">
      <w:pPr>
        <w:pStyle w:val="Listenabsatz"/>
        <w:numPr>
          <w:ilvl w:val="0"/>
          <w:numId w:val="43"/>
        </w:numPr>
        <w:spacing w:after="120"/>
        <w:jc w:val="both"/>
        <w:rPr>
          <w:rFonts w:ascii="Arial" w:hAnsi="Arial" w:cs="Arial"/>
          <w:lang w:val="en-US"/>
        </w:rPr>
      </w:pPr>
      <w:r>
        <w:rPr>
          <w:rFonts w:ascii="Arial" w:hAnsi="Arial" w:cs="Arial"/>
          <w:lang w:val="en-US"/>
        </w:rPr>
        <w:t>m</w:t>
      </w:r>
      <w:r w:rsidR="006966A5" w:rsidRPr="006966A5">
        <w:rPr>
          <w:rFonts w:ascii="Arial" w:hAnsi="Arial" w:cs="Arial"/>
          <w:lang w:val="en-US"/>
        </w:rPr>
        <w:t>aking decision on the merits of administrative complaint</w:t>
      </w:r>
    </w:p>
    <w:p w14:paraId="5E4DA79A" w14:textId="67CAE4D8" w:rsidR="006966A5" w:rsidRDefault="00A37071" w:rsidP="009223C5">
      <w:pPr>
        <w:pStyle w:val="Listenabsatz"/>
        <w:numPr>
          <w:ilvl w:val="0"/>
          <w:numId w:val="43"/>
        </w:numPr>
        <w:spacing w:after="120"/>
        <w:jc w:val="both"/>
        <w:rPr>
          <w:rFonts w:ascii="Arial" w:hAnsi="Arial" w:cs="Arial"/>
          <w:lang w:val="en-US"/>
        </w:rPr>
      </w:pPr>
      <w:r>
        <w:rPr>
          <w:rFonts w:ascii="Arial" w:hAnsi="Arial" w:cs="Arial"/>
          <w:lang w:val="en-US"/>
        </w:rPr>
        <w:t>g</w:t>
      </w:r>
      <w:r w:rsidR="006966A5" w:rsidRPr="006966A5">
        <w:rPr>
          <w:rFonts w:ascii="Arial" w:hAnsi="Arial" w:cs="Arial"/>
          <w:lang w:val="en-US"/>
        </w:rPr>
        <w:t>rounds for amendment or reversal of administrative act</w:t>
      </w:r>
    </w:p>
    <w:p w14:paraId="211756BB" w14:textId="4DEB567D" w:rsidR="006966A5" w:rsidRPr="00631C81" w:rsidRDefault="009A3BDA" w:rsidP="009223C5">
      <w:pPr>
        <w:pStyle w:val="Listenabsatz"/>
        <w:numPr>
          <w:ilvl w:val="0"/>
          <w:numId w:val="43"/>
        </w:numPr>
        <w:spacing w:after="120"/>
        <w:jc w:val="both"/>
        <w:rPr>
          <w:rFonts w:ascii="Arial" w:hAnsi="Arial" w:cs="Arial"/>
          <w:lang w:val="en-US"/>
        </w:rPr>
      </w:pPr>
      <w:r>
        <w:rPr>
          <w:rFonts w:ascii="Arial" w:hAnsi="Arial" w:cs="Arial"/>
          <w:lang w:val="en-US"/>
        </w:rPr>
        <w:t>other relevant topic</w:t>
      </w:r>
      <w:r w:rsidR="0016450E">
        <w:rPr>
          <w:rFonts w:ascii="Arial" w:hAnsi="Arial" w:cs="Arial"/>
          <w:lang w:val="en-US"/>
        </w:rPr>
        <w:t>s</w:t>
      </w:r>
    </w:p>
    <w:p w14:paraId="06B19707" w14:textId="189EDE92" w:rsidR="002F1B2E" w:rsidRDefault="00F11090" w:rsidP="009223C5">
      <w:pPr>
        <w:spacing w:after="240" w:line="276" w:lineRule="auto"/>
        <w:jc w:val="both"/>
        <w:rPr>
          <w:rFonts w:cs="Arial"/>
          <w:iCs/>
          <w:szCs w:val="22"/>
          <w:lang w:val="en-GB"/>
        </w:rPr>
      </w:pPr>
      <w:r w:rsidRPr="00F11090">
        <w:rPr>
          <w:rFonts w:cs="Arial"/>
          <w:iCs/>
          <w:szCs w:val="22"/>
          <w:lang w:val="en-GB"/>
        </w:rPr>
        <w:t xml:space="preserve">The Guidelines should start with </w:t>
      </w:r>
      <w:r w:rsidR="00973ABB">
        <w:rPr>
          <w:rFonts w:cs="Arial"/>
          <w:iCs/>
          <w:szCs w:val="22"/>
          <w:lang w:val="en-GB"/>
        </w:rPr>
        <w:t>basics of administrative law</w:t>
      </w:r>
      <w:r w:rsidRPr="00F11090">
        <w:rPr>
          <w:rFonts w:cs="Arial"/>
          <w:iCs/>
          <w:szCs w:val="22"/>
          <w:lang w:val="en-GB"/>
        </w:rPr>
        <w:t xml:space="preserve">, continue with </w:t>
      </w:r>
      <w:r w:rsidR="00BB31EE">
        <w:rPr>
          <w:rFonts w:cs="Arial"/>
          <w:iCs/>
          <w:szCs w:val="22"/>
          <w:lang w:val="en-GB"/>
        </w:rPr>
        <w:t>procedure</w:t>
      </w:r>
      <w:r w:rsidR="009E459A">
        <w:rPr>
          <w:rFonts w:cs="Arial"/>
          <w:iCs/>
          <w:szCs w:val="22"/>
          <w:lang w:val="en-GB"/>
        </w:rPr>
        <w:t xml:space="preserve"> of handling</w:t>
      </w:r>
      <w:r w:rsidR="00BB31EE">
        <w:rPr>
          <w:rFonts w:cs="Arial"/>
          <w:iCs/>
          <w:szCs w:val="22"/>
          <w:lang w:val="en-GB"/>
        </w:rPr>
        <w:t xml:space="preserve"> administrative complaint</w:t>
      </w:r>
      <w:r w:rsidR="009E459A">
        <w:rPr>
          <w:rFonts w:cs="Arial"/>
          <w:iCs/>
          <w:szCs w:val="22"/>
          <w:lang w:val="en-GB"/>
        </w:rPr>
        <w:t>s at LSGs</w:t>
      </w:r>
      <w:r w:rsidR="00BB31EE">
        <w:rPr>
          <w:rFonts w:cs="Arial"/>
          <w:iCs/>
          <w:szCs w:val="22"/>
          <w:lang w:val="en-GB"/>
        </w:rPr>
        <w:t xml:space="preserve"> </w:t>
      </w:r>
      <w:r w:rsidRPr="00F11090">
        <w:rPr>
          <w:rFonts w:cs="Arial"/>
          <w:iCs/>
          <w:szCs w:val="22"/>
          <w:lang w:val="en-GB"/>
        </w:rPr>
        <w:t xml:space="preserve">and </w:t>
      </w:r>
      <w:r>
        <w:rPr>
          <w:rFonts w:cs="Arial"/>
          <w:iCs/>
          <w:szCs w:val="22"/>
          <w:lang w:val="en-GB"/>
        </w:rPr>
        <w:t xml:space="preserve">conclude </w:t>
      </w:r>
      <w:r w:rsidRPr="00F11090">
        <w:rPr>
          <w:rFonts w:cs="Arial"/>
          <w:iCs/>
          <w:szCs w:val="22"/>
          <w:lang w:val="en-GB"/>
        </w:rPr>
        <w:t>with practical cases and analyses</w:t>
      </w:r>
      <w:r w:rsidR="00B515E6">
        <w:rPr>
          <w:rFonts w:cs="Arial"/>
          <w:iCs/>
          <w:szCs w:val="22"/>
          <w:lang w:val="en-GB"/>
        </w:rPr>
        <w:t xml:space="preserve"> of those cases</w:t>
      </w:r>
      <w:r>
        <w:rPr>
          <w:rFonts w:cs="Arial"/>
          <w:iCs/>
          <w:szCs w:val="22"/>
          <w:lang w:val="en-GB"/>
        </w:rPr>
        <w:t xml:space="preserve"> (at least 5 cases).</w:t>
      </w:r>
    </w:p>
    <w:p w14:paraId="21CD45C2" w14:textId="77777777" w:rsidR="009223C5" w:rsidRPr="0090600B" w:rsidRDefault="009223C5" w:rsidP="009223C5">
      <w:pPr>
        <w:spacing w:after="240" w:line="276" w:lineRule="auto"/>
        <w:jc w:val="both"/>
        <w:rPr>
          <w:rFonts w:cs="Arial"/>
          <w:iCs/>
          <w:szCs w:val="22"/>
          <w:lang w:val="en-GB"/>
        </w:rPr>
      </w:pPr>
    </w:p>
    <w:p w14:paraId="09DDAAE9" w14:textId="57041820" w:rsidR="00AD5376" w:rsidRPr="005937A8" w:rsidRDefault="00F11090" w:rsidP="009223C5">
      <w:pPr>
        <w:pStyle w:val="Listenabsatz"/>
        <w:numPr>
          <w:ilvl w:val="0"/>
          <w:numId w:val="29"/>
        </w:numPr>
        <w:spacing w:after="120"/>
        <w:contextualSpacing w:val="0"/>
        <w:jc w:val="both"/>
        <w:rPr>
          <w:rFonts w:ascii="Arial" w:hAnsi="Arial" w:cs="Arial"/>
          <w:b/>
          <w:bCs/>
          <w:iCs/>
          <w:lang w:val="en-GB"/>
        </w:rPr>
      </w:pPr>
      <w:r>
        <w:rPr>
          <w:rFonts w:ascii="Arial" w:hAnsi="Arial" w:cs="Arial"/>
          <w:b/>
          <w:bCs/>
          <w:iCs/>
          <w:lang w:val="en-GB"/>
        </w:rPr>
        <w:lastRenderedPageBreak/>
        <w:t xml:space="preserve">Information Cards </w:t>
      </w:r>
      <w:r w:rsidRPr="005937A8">
        <w:rPr>
          <w:rFonts w:ascii="Arial" w:hAnsi="Arial" w:cs="Arial"/>
          <w:b/>
          <w:bCs/>
          <w:iCs/>
          <w:lang w:val="en-GB"/>
        </w:rPr>
        <w:t xml:space="preserve">on </w:t>
      </w:r>
      <w:r w:rsidR="00724A96">
        <w:rPr>
          <w:rFonts w:ascii="Arial" w:hAnsi="Arial" w:cs="Arial"/>
          <w:b/>
          <w:bCs/>
          <w:iCs/>
          <w:lang w:val="en-GB"/>
        </w:rPr>
        <w:t>Administrative Complaint</w:t>
      </w:r>
      <w:r w:rsidRPr="005937A8">
        <w:rPr>
          <w:rFonts w:ascii="Arial" w:hAnsi="Arial" w:cs="Arial"/>
          <w:b/>
          <w:bCs/>
          <w:iCs/>
          <w:lang w:val="en-GB"/>
        </w:rPr>
        <w:t xml:space="preserve"> </w:t>
      </w:r>
      <w:r w:rsidR="005937A8" w:rsidRPr="005937A8">
        <w:rPr>
          <w:rFonts w:ascii="Arial" w:hAnsi="Arial" w:cs="Arial"/>
          <w:b/>
          <w:bCs/>
          <w:iCs/>
          <w:lang w:val="en-GB"/>
        </w:rPr>
        <w:t>for citizens</w:t>
      </w:r>
      <w:r w:rsidR="005937A8">
        <w:rPr>
          <w:rFonts w:ascii="Arial" w:hAnsi="Arial" w:cs="Arial"/>
          <w:b/>
          <w:bCs/>
          <w:iCs/>
          <w:lang w:val="en-GB"/>
        </w:rPr>
        <w:t xml:space="preserve"> of </w:t>
      </w:r>
      <w:r w:rsidR="005937A8" w:rsidRPr="005937A8">
        <w:rPr>
          <w:rFonts w:ascii="Arial" w:hAnsi="Arial" w:cs="Arial"/>
          <w:b/>
          <w:bCs/>
          <w:iCs/>
          <w:lang w:val="en-GB"/>
        </w:rPr>
        <w:t>municipalities</w:t>
      </w:r>
      <w:r w:rsidR="005937A8">
        <w:rPr>
          <w:rFonts w:ascii="Arial" w:hAnsi="Arial" w:cs="Arial"/>
          <w:b/>
          <w:bCs/>
          <w:iCs/>
          <w:lang w:val="en-GB"/>
        </w:rPr>
        <w:t>:</w:t>
      </w:r>
      <w:r w:rsidR="005937A8" w:rsidRPr="005937A8">
        <w:rPr>
          <w:rFonts w:ascii="Arial" w:hAnsi="Arial" w:cs="Arial"/>
          <w:b/>
          <w:bCs/>
          <w:iCs/>
          <w:lang w:val="en-GB"/>
        </w:rPr>
        <w:t xml:space="preserve"> </w:t>
      </w:r>
      <w:r w:rsidR="00577C4B" w:rsidRPr="005937A8">
        <w:rPr>
          <w:rFonts w:ascii="Arial" w:hAnsi="Arial" w:cs="Arial"/>
          <w:b/>
          <w:bCs/>
          <w:iCs/>
          <w:lang w:val="en-GB"/>
        </w:rPr>
        <w:t xml:space="preserve"> </w:t>
      </w:r>
    </w:p>
    <w:p w14:paraId="59100815" w14:textId="2209E1AE" w:rsidR="0043684A" w:rsidRPr="0043684A" w:rsidRDefault="0043684A" w:rsidP="009223C5">
      <w:pPr>
        <w:pStyle w:val="Listenabsatz"/>
        <w:numPr>
          <w:ilvl w:val="1"/>
          <w:numId w:val="29"/>
        </w:numPr>
        <w:spacing w:after="120"/>
        <w:ind w:left="1080"/>
        <w:contextualSpacing w:val="0"/>
        <w:jc w:val="both"/>
        <w:rPr>
          <w:rFonts w:ascii="Arial" w:hAnsi="Arial" w:cs="Arial"/>
          <w:iCs/>
          <w:lang w:val="en-GB"/>
        </w:rPr>
      </w:pPr>
      <w:r>
        <w:rPr>
          <w:rFonts w:ascii="Arial" w:hAnsi="Arial" w:cs="Arial"/>
          <w:iCs/>
          <w:lang w:val="en-GB"/>
        </w:rPr>
        <w:t xml:space="preserve">the minimum information on what is </w:t>
      </w:r>
      <w:r w:rsidR="00724A96">
        <w:rPr>
          <w:rFonts w:ascii="Arial" w:hAnsi="Arial" w:cs="Arial"/>
          <w:iCs/>
          <w:lang w:val="en-GB"/>
        </w:rPr>
        <w:t xml:space="preserve">administrative complaint </w:t>
      </w:r>
      <w:r w:rsidR="009E459A">
        <w:rPr>
          <w:rFonts w:ascii="Arial" w:hAnsi="Arial" w:cs="Arial"/>
          <w:iCs/>
          <w:lang w:val="en-GB"/>
        </w:rPr>
        <w:t>and why to make us</w:t>
      </w:r>
      <w:r w:rsidR="006A2AF8">
        <w:rPr>
          <w:rFonts w:ascii="Arial" w:hAnsi="Arial" w:cs="Arial"/>
          <w:iCs/>
          <w:lang w:val="en-GB"/>
        </w:rPr>
        <w:t>e</w:t>
      </w:r>
      <w:r w:rsidR="009E459A">
        <w:rPr>
          <w:rFonts w:ascii="Arial" w:hAnsi="Arial" w:cs="Arial"/>
          <w:iCs/>
          <w:lang w:val="en-GB"/>
        </w:rPr>
        <w:t xml:space="preserve"> of it</w:t>
      </w:r>
    </w:p>
    <w:p w14:paraId="217696D4" w14:textId="5861DD83" w:rsidR="0043684A" w:rsidRDefault="0043684A" w:rsidP="009223C5">
      <w:pPr>
        <w:pStyle w:val="Listenabsatz"/>
        <w:numPr>
          <w:ilvl w:val="1"/>
          <w:numId w:val="29"/>
        </w:numPr>
        <w:spacing w:after="120"/>
        <w:ind w:left="1080"/>
        <w:contextualSpacing w:val="0"/>
        <w:jc w:val="both"/>
        <w:rPr>
          <w:rFonts w:ascii="Arial" w:hAnsi="Arial" w:cs="Arial"/>
          <w:iCs/>
          <w:lang w:val="en-GB"/>
        </w:rPr>
      </w:pPr>
      <w:r>
        <w:rPr>
          <w:rFonts w:ascii="Arial" w:hAnsi="Arial" w:cs="Arial"/>
          <w:iCs/>
          <w:lang w:val="en-GB"/>
        </w:rPr>
        <w:t xml:space="preserve">the rights of </w:t>
      </w:r>
      <w:r w:rsidR="009E6C3C">
        <w:rPr>
          <w:rFonts w:ascii="Arial" w:hAnsi="Arial" w:cs="Arial"/>
          <w:iCs/>
          <w:lang w:val="en-GB"/>
        </w:rPr>
        <w:t xml:space="preserve">citizens with respect to </w:t>
      </w:r>
      <w:r w:rsidR="00275D8F">
        <w:rPr>
          <w:rFonts w:ascii="Arial" w:hAnsi="Arial" w:cs="Arial"/>
          <w:iCs/>
          <w:lang w:val="en-GB"/>
        </w:rPr>
        <w:t xml:space="preserve">administrative acts of LSG </w:t>
      </w:r>
      <w:r w:rsidR="001C35FC">
        <w:rPr>
          <w:rFonts w:ascii="Arial" w:hAnsi="Arial" w:cs="Arial"/>
          <w:iCs/>
          <w:lang w:val="en-GB"/>
        </w:rPr>
        <w:t xml:space="preserve">bodies </w:t>
      </w:r>
    </w:p>
    <w:p w14:paraId="2F9AED40" w14:textId="3D7BDE34" w:rsidR="0075458B" w:rsidRDefault="0075458B" w:rsidP="009223C5">
      <w:pPr>
        <w:pStyle w:val="Listenabsatz"/>
        <w:numPr>
          <w:ilvl w:val="1"/>
          <w:numId w:val="29"/>
        </w:numPr>
        <w:spacing w:after="120"/>
        <w:ind w:left="1080"/>
        <w:contextualSpacing w:val="0"/>
        <w:jc w:val="both"/>
        <w:rPr>
          <w:rFonts w:ascii="Arial" w:hAnsi="Arial" w:cs="Arial"/>
          <w:iCs/>
          <w:lang w:val="en-GB"/>
        </w:rPr>
      </w:pPr>
      <w:r>
        <w:rPr>
          <w:rFonts w:ascii="Arial" w:hAnsi="Arial" w:cs="Arial"/>
          <w:iCs/>
          <w:lang w:val="en-GB"/>
        </w:rPr>
        <w:t xml:space="preserve">the ways </w:t>
      </w:r>
      <w:r w:rsidR="0083764A">
        <w:rPr>
          <w:rFonts w:ascii="Arial" w:hAnsi="Arial" w:cs="Arial"/>
          <w:iCs/>
          <w:lang w:val="en-GB"/>
        </w:rPr>
        <w:t xml:space="preserve">to submit </w:t>
      </w:r>
      <w:r w:rsidR="001C35FC">
        <w:rPr>
          <w:rFonts w:ascii="Arial" w:hAnsi="Arial" w:cs="Arial"/>
          <w:iCs/>
          <w:lang w:val="en-GB"/>
        </w:rPr>
        <w:t xml:space="preserve">an </w:t>
      </w:r>
      <w:r w:rsidR="0083764A">
        <w:rPr>
          <w:rFonts w:ascii="Arial" w:hAnsi="Arial" w:cs="Arial"/>
          <w:iCs/>
          <w:lang w:val="en-GB"/>
        </w:rPr>
        <w:t>administrative complaint (e.g. in person</w:t>
      </w:r>
      <w:r w:rsidR="008877AE">
        <w:rPr>
          <w:rFonts w:ascii="Arial" w:hAnsi="Arial" w:cs="Arial"/>
          <w:iCs/>
          <w:lang w:val="en-GB"/>
        </w:rPr>
        <w:t xml:space="preserve"> </w:t>
      </w:r>
      <w:r w:rsidR="00607D24">
        <w:rPr>
          <w:rFonts w:ascii="Arial" w:hAnsi="Arial" w:cs="Arial"/>
          <w:iCs/>
          <w:lang w:val="en-GB"/>
        </w:rPr>
        <w:t>visiting</w:t>
      </w:r>
      <w:r w:rsidR="008877AE">
        <w:rPr>
          <w:rFonts w:ascii="Arial" w:hAnsi="Arial" w:cs="Arial"/>
          <w:iCs/>
          <w:lang w:val="en-GB"/>
        </w:rPr>
        <w:t xml:space="preserve"> </w:t>
      </w:r>
      <w:r w:rsidR="000752F0">
        <w:rPr>
          <w:rFonts w:ascii="Arial" w:hAnsi="Arial" w:cs="Arial"/>
          <w:iCs/>
          <w:lang w:val="en-GB"/>
        </w:rPr>
        <w:t>Citizen</w:t>
      </w:r>
      <w:r w:rsidR="005E750D">
        <w:rPr>
          <w:rFonts w:ascii="Arial" w:hAnsi="Arial" w:cs="Arial"/>
          <w:iCs/>
          <w:lang w:val="en-GB"/>
        </w:rPr>
        <w:t>s’ Service</w:t>
      </w:r>
      <w:r w:rsidR="000752F0">
        <w:rPr>
          <w:rFonts w:ascii="Arial" w:hAnsi="Arial" w:cs="Arial"/>
          <w:iCs/>
          <w:lang w:val="en-GB"/>
        </w:rPr>
        <w:t xml:space="preserve"> Offices</w:t>
      </w:r>
      <w:r w:rsidR="00607D24">
        <w:rPr>
          <w:rFonts w:ascii="Arial" w:hAnsi="Arial" w:cs="Arial"/>
          <w:iCs/>
          <w:lang w:val="en-GB"/>
        </w:rPr>
        <w:t xml:space="preserve"> in LSGs</w:t>
      </w:r>
      <w:r w:rsidR="0083764A">
        <w:rPr>
          <w:rFonts w:ascii="Arial" w:hAnsi="Arial" w:cs="Arial"/>
          <w:iCs/>
          <w:lang w:val="en-GB"/>
        </w:rPr>
        <w:t>, by post, by e-tools such as MMIS etc.)</w:t>
      </w:r>
    </w:p>
    <w:p w14:paraId="741E8005" w14:textId="7F491B92" w:rsidR="00F17B12" w:rsidRPr="0043684A" w:rsidRDefault="00F17B12" w:rsidP="009223C5">
      <w:pPr>
        <w:pStyle w:val="Listenabsatz"/>
        <w:numPr>
          <w:ilvl w:val="1"/>
          <w:numId w:val="29"/>
        </w:numPr>
        <w:spacing w:after="120"/>
        <w:ind w:left="1080"/>
        <w:contextualSpacing w:val="0"/>
        <w:jc w:val="both"/>
        <w:rPr>
          <w:rFonts w:ascii="Arial" w:hAnsi="Arial" w:cs="Arial"/>
          <w:iCs/>
          <w:lang w:val="en-GB"/>
        </w:rPr>
      </w:pPr>
      <w:r>
        <w:rPr>
          <w:rFonts w:ascii="Arial" w:hAnsi="Arial" w:cs="Arial"/>
          <w:iCs/>
          <w:lang w:val="en-GB"/>
        </w:rPr>
        <w:t xml:space="preserve">timeframes for lodging a complaint at </w:t>
      </w:r>
      <w:r w:rsidR="0086199A">
        <w:rPr>
          <w:rFonts w:ascii="Arial" w:hAnsi="Arial" w:cs="Arial"/>
          <w:iCs/>
          <w:lang w:val="en-GB"/>
        </w:rPr>
        <w:t xml:space="preserve">the </w:t>
      </w:r>
      <w:r>
        <w:rPr>
          <w:rFonts w:ascii="Arial" w:hAnsi="Arial" w:cs="Arial"/>
          <w:iCs/>
          <w:lang w:val="en-GB"/>
        </w:rPr>
        <w:t xml:space="preserve">LSG, consequences of </w:t>
      </w:r>
      <w:r w:rsidR="0075458B">
        <w:rPr>
          <w:rFonts w:ascii="Arial" w:hAnsi="Arial" w:cs="Arial"/>
          <w:iCs/>
          <w:lang w:val="en-GB"/>
        </w:rPr>
        <w:t>missing the deadlines</w:t>
      </w:r>
    </w:p>
    <w:p w14:paraId="5FF5B184" w14:textId="29BDC33E" w:rsidR="0043684A" w:rsidRPr="0043684A" w:rsidRDefault="00275D8F" w:rsidP="009223C5">
      <w:pPr>
        <w:pStyle w:val="Listenabsatz"/>
        <w:numPr>
          <w:ilvl w:val="1"/>
          <w:numId w:val="29"/>
        </w:numPr>
        <w:spacing w:after="120"/>
        <w:ind w:left="1080"/>
        <w:contextualSpacing w:val="0"/>
        <w:jc w:val="both"/>
        <w:rPr>
          <w:rFonts w:ascii="Arial" w:hAnsi="Arial" w:cs="Arial"/>
          <w:iCs/>
          <w:lang w:val="en-GB"/>
        </w:rPr>
      </w:pPr>
      <w:r>
        <w:rPr>
          <w:rFonts w:ascii="Arial" w:hAnsi="Arial" w:cs="Arial"/>
          <w:lang w:val="en-GB"/>
        </w:rPr>
        <w:t xml:space="preserve">sample forms of administrative complaints </w:t>
      </w:r>
    </w:p>
    <w:p w14:paraId="3B3E5DC7" w14:textId="540BE7DD" w:rsidR="0043684A" w:rsidRPr="0043684A" w:rsidRDefault="0043684A" w:rsidP="009223C5">
      <w:pPr>
        <w:pStyle w:val="Listenabsatz"/>
        <w:numPr>
          <w:ilvl w:val="1"/>
          <w:numId w:val="29"/>
        </w:numPr>
        <w:spacing w:after="120"/>
        <w:ind w:left="1080"/>
        <w:contextualSpacing w:val="0"/>
        <w:jc w:val="both"/>
        <w:rPr>
          <w:rFonts w:ascii="Arial" w:hAnsi="Arial" w:cs="Arial"/>
          <w:iCs/>
          <w:lang w:val="en-GB"/>
        </w:rPr>
      </w:pPr>
      <w:r>
        <w:rPr>
          <w:rFonts w:ascii="Arial" w:hAnsi="Arial" w:cs="Arial"/>
          <w:lang w:val="en-GB"/>
        </w:rPr>
        <w:t xml:space="preserve">links, useful information on </w:t>
      </w:r>
      <w:r w:rsidR="004456B3">
        <w:rPr>
          <w:rFonts w:ascii="Arial" w:hAnsi="Arial" w:cs="Arial"/>
          <w:lang w:val="en-GB"/>
        </w:rPr>
        <w:t>alternative ways of complaint (judicial</w:t>
      </w:r>
      <w:r w:rsidR="009A3BDA">
        <w:rPr>
          <w:rFonts w:ascii="Arial" w:hAnsi="Arial" w:cs="Arial"/>
          <w:lang w:val="en-GB"/>
        </w:rPr>
        <w:t>, MTAI and Marzpets in the context of legal oversights, Human Rights Defender</w:t>
      </w:r>
      <w:r w:rsidR="004456B3">
        <w:rPr>
          <w:rFonts w:ascii="Arial" w:hAnsi="Arial" w:cs="Arial"/>
          <w:lang w:val="en-GB"/>
        </w:rPr>
        <w:t xml:space="preserve">) </w:t>
      </w:r>
    </w:p>
    <w:p w14:paraId="769C65FD" w14:textId="235CA6E5" w:rsidR="005937A8" w:rsidRPr="0043684A" w:rsidRDefault="0043684A" w:rsidP="009223C5">
      <w:pPr>
        <w:pStyle w:val="Listenabsatz"/>
        <w:numPr>
          <w:ilvl w:val="1"/>
          <w:numId w:val="29"/>
        </w:numPr>
        <w:spacing w:after="120"/>
        <w:ind w:left="1080"/>
        <w:contextualSpacing w:val="0"/>
        <w:jc w:val="both"/>
        <w:rPr>
          <w:rFonts w:cs="Arial"/>
          <w:iCs/>
          <w:lang w:val="en-GB"/>
        </w:rPr>
      </w:pPr>
      <w:r w:rsidRPr="0043684A">
        <w:rPr>
          <w:rFonts w:ascii="Arial" w:hAnsi="Arial" w:cs="Arial"/>
          <w:iCs/>
          <w:lang w:val="en-GB"/>
        </w:rPr>
        <w:t>other relevant topics</w:t>
      </w:r>
    </w:p>
    <w:p w14:paraId="5BDC5B9B" w14:textId="733D2F9B" w:rsidR="005937A8" w:rsidRPr="00F11090" w:rsidRDefault="00F11090" w:rsidP="009223C5">
      <w:pPr>
        <w:spacing w:after="240" w:line="276" w:lineRule="auto"/>
        <w:jc w:val="both"/>
        <w:rPr>
          <w:rFonts w:cs="Arial"/>
          <w:iCs/>
          <w:szCs w:val="22"/>
          <w:lang w:val="en-GB"/>
        </w:rPr>
      </w:pPr>
      <w:r w:rsidRPr="00F11090">
        <w:rPr>
          <w:rFonts w:cs="Arial"/>
          <w:iCs/>
          <w:szCs w:val="22"/>
          <w:lang w:val="en-GB"/>
        </w:rPr>
        <w:t xml:space="preserve">The Contractor is </w:t>
      </w:r>
      <w:r>
        <w:rPr>
          <w:rFonts w:cs="Arial"/>
          <w:iCs/>
          <w:szCs w:val="22"/>
          <w:lang w:val="en-GB"/>
        </w:rPr>
        <w:t>free</w:t>
      </w:r>
      <w:r w:rsidRPr="00F11090">
        <w:rPr>
          <w:rFonts w:cs="Arial"/>
          <w:iCs/>
          <w:szCs w:val="22"/>
          <w:lang w:val="en-GB"/>
        </w:rPr>
        <w:t xml:space="preserve"> to make proposals on change or addendum of topics for Information Cards </w:t>
      </w:r>
      <w:r w:rsidR="00B515E6">
        <w:rPr>
          <w:rFonts w:cs="Arial"/>
          <w:iCs/>
          <w:szCs w:val="22"/>
          <w:lang w:val="en-GB"/>
        </w:rPr>
        <w:t xml:space="preserve">based on the above-mentioned assessment report </w:t>
      </w:r>
      <w:r w:rsidRPr="00F11090">
        <w:rPr>
          <w:rFonts w:cs="Arial"/>
          <w:iCs/>
          <w:szCs w:val="22"/>
          <w:lang w:val="en-GB"/>
        </w:rPr>
        <w:t>(The minimum number of the cards/topics is 7</w:t>
      </w:r>
      <w:r w:rsidR="00B515E6">
        <w:rPr>
          <w:rFonts w:cs="Arial"/>
          <w:iCs/>
          <w:szCs w:val="22"/>
          <w:lang w:val="en-GB"/>
        </w:rPr>
        <w:t>)</w:t>
      </w:r>
      <w:r w:rsidRPr="00F11090">
        <w:rPr>
          <w:rFonts w:cs="Arial"/>
          <w:iCs/>
          <w:szCs w:val="22"/>
          <w:lang w:val="en-GB"/>
        </w:rPr>
        <w:t xml:space="preserve">. Each card should contain one illustration </w:t>
      </w:r>
      <w:r w:rsidR="00B7445C">
        <w:rPr>
          <w:rFonts w:cs="Arial"/>
          <w:iCs/>
          <w:szCs w:val="22"/>
          <w:lang w:val="en-GB"/>
        </w:rPr>
        <w:t>of a</w:t>
      </w:r>
      <w:r w:rsidRPr="00F11090">
        <w:rPr>
          <w:rFonts w:cs="Arial"/>
          <w:iCs/>
          <w:szCs w:val="22"/>
          <w:lang w:val="en-GB"/>
        </w:rPr>
        <w:t xml:space="preserve"> practical case</w:t>
      </w:r>
      <w:r>
        <w:rPr>
          <w:rFonts w:cs="Arial"/>
          <w:iCs/>
          <w:szCs w:val="22"/>
          <w:lang w:val="en-GB"/>
        </w:rPr>
        <w:t xml:space="preserve"> with</w:t>
      </w:r>
      <w:r w:rsidRPr="00F11090">
        <w:rPr>
          <w:rFonts w:cs="Arial"/>
          <w:iCs/>
          <w:szCs w:val="22"/>
          <w:lang w:val="en-GB"/>
        </w:rPr>
        <w:t xml:space="preserve"> max. 2 page</w:t>
      </w:r>
      <w:r>
        <w:rPr>
          <w:rFonts w:cs="Arial"/>
          <w:iCs/>
          <w:szCs w:val="22"/>
          <w:lang w:val="en-GB"/>
        </w:rPr>
        <w:t>s of volume</w:t>
      </w:r>
      <w:r w:rsidRPr="00F11090">
        <w:rPr>
          <w:rFonts w:cs="Arial"/>
          <w:iCs/>
          <w:szCs w:val="22"/>
          <w:lang w:val="en-GB"/>
        </w:rPr>
        <w:t xml:space="preserve"> per card</w:t>
      </w:r>
      <w:r w:rsidR="00B7445C">
        <w:rPr>
          <w:rFonts w:cs="Arial"/>
          <w:iCs/>
          <w:szCs w:val="22"/>
          <w:lang w:val="en-GB"/>
        </w:rPr>
        <w:t xml:space="preserve">; </w:t>
      </w:r>
      <w:r>
        <w:rPr>
          <w:rFonts w:cs="Arial"/>
          <w:iCs/>
          <w:szCs w:val="22"/>
          <w:lang w:val="en-GB"/>
        </w:rPr>
        <w:t>use of animations is welcome)</w:t>
      </w:r>
      <w:r w:rsidRPr="00F11090">
        <w:rPr>
          <w:rFonts w:cs="Arial"/>
          <w:iCs/>
          <w:szCs w:val="22"/>
          <w:lang w:val="en-GB"/>
        </w:rPr>
        <w:t xml:space="preserve">. </w:t>
      </w:r>
    </w:p>
    <w:p w14:paraId="202684AB" w14:textId="54085525" w:rsidR="00A803B8" w:rsidRPr="00DA651E" w:rsidRDefault="00DA651E" w:rsidP="009223C5">
      <w:pPr>
        <w:pStyle w:val="Listenabsatz"/>
        <w:numPr>
          <w:ilvl w:val="0"/>
          <w:numId w:val="29"/>
        </w:numPr>
        <w:spacing w:after="120"/>
        <w:contextualSpacing w:val="0"/>
        <w:jc w:val="both"/>
        <w:rPr>
          <w:rFonts w:ascii="Arial" w:hAnsi="Arial" w:cs="Arial"/>
          <w:b/>
          <w:bCs/>
          <w:iCs/>
          <w:lang w:val="en-GB"/>
        </w:rPr>
      </w:pPr>
      <w:r w:rsidRPr="00DA651E">
        <w:rPr>
          <w:rFonts w:ascii="Arial" w:hAnsi="Arial" w:cs="Arial"/>
          <w:b/>
          <w:bCs/>
          <w:iCs/>
          <w:lang w:val="en-GB"/>
        </w:rPr>
        <w:t xml:space="preserve">Trainings for </w:t>
      </w:r>
      <w:r w:rsidR="009F7F58">
        <w:rPr>
          <w:rFonts w:ascii="Arial" w:hAnsi="Arial" w:cs="Arial"/>
          <w:b/>
          <w:bCs/>
          <w:iCs/>
          <w:lang w:val="en-GB"/>
        </w:rPr>
        <w:t>selected</w:t>
      </w:r>
      <w:r w:rsidRPr="00DA651E">
        <w:rPr>
          <w:rFonts w:ascii="Arial" w:hAnsi="Arial" w:cs="Arial"/>
          <w:b/>
          <w:bCs/>
          <w:iCs/>
          <w:lang w:val="en-GB"/>
        </w:rPr>
        <w:t xml:space="preserve"> LSG emp</w:t>
      </w:r>
      <w:r w:rsidR="009B3B15">
        <w:rPr>
          <w:rFonts w:ascii="Arial" w:hAnsi="Arial" w:cs="Arial"/>
          <w:b/>
          <w:bCs/>
          <w:iCs/>
          <w:lang w:val="en-GB"/>
        </w:rPr>
        <w:t>l</w:t>
      </w:r>
      <w:r w:rsidRPr="00DA651E">
        <w:rPr>
          <w:rFonts w:ascii="Arial" w:hAnsi="Arial" w:cs="Arial"/>
          <w:b/>
          <w:bCs/>
          <w:iCs/>
          <w:lang w:val="en-GB"/>
        </w:rPr>
        <w:t xml:space="preserve">oyees of 52 enlarged municipalities based on above-mentioned </w:t>
      </w:r>
      <w:r w:rsidR="00F11090">
        <w:rPr>
          <w:rFonts w:ascii="Arial" w:hAnsi="Arial" w:cs="Arial"/>
          <w:b/>
          <w:bCs/>
          <w:iCs/>
          <w:lang w:val="en-GB"/>
        </w:rPr>
        <w:t>Internal Guidelines and Information Cards</w:t>
      </w:r>
      <w:r w:rsidR="009E459A">
        <w:rPr>
          <w:rFonts w:ascii="Arial" w:hAnsi="Arial" w:cs="Arial"/>
          <w:b/>
          <w:bCs/>
          <w:iCs/>
          <w:lang w:val="en-GB"/>
        </w:rPr>
        <w:t xml:space="preserve"> to get specialized </w:t>
      </w:r>
      <w:r w:rsidR="000E35F2">
        <w:rPr>
          <w:rFonts w:ascii="Arial" w:hAnsi="Arial" w:cs="Arial"/>
          <w:b/>
          <w:bCs/>
          <w:iCs/>
          <w:lang w:val="en-US"/>
        </w:rPr>
        <w:t xml:space="preserve">in </w:t>
      </w:r>
      <w:r w:rsidR="00601183">
        <w:rPr>
          <w:rFonts w:ascii="Arial" w:hAnsi="Arial" w:cs="Arial"/>
          <w:b/>
          <w:bCs/>
          <w:iCs/>
          <w:lang w:val="en-GB"/>
        </w:rPr>
        <w:t xml:space="preserve">administrative </w:t>
      </w:r>
      <w:r w:rsidR="009E459A">
        <w:rPr>
          <w:rFonts w:ascii="Arial" w:hAnsi="Arial" w:cs="Arial"/>
          <w:b/>
          <w:bCs/>
          <w:iCs/>
          <w:lang w:val="en-GB"/>
        </w:rPr>
        <w:t>complaints</w:t>
      </w:r>
      <w:r w:rsidRPr="00DA651E">
        <w:rPr>
          <w:rFonts w:ascii="Arial" w:hAnsi="Arial" w:cs="Arial"/>
          <w:b/>
          <w:bCs/>
          <w:iCs/>
          <w:lang w:val="en-GB"/>
        </w:rPr>
        <w:t>:</w:t>
      </w:r>
    </w:p>
    <w:p w14:paraId="6E6DD2E2" w14:textId="5E13B11E" w:rsidR="00A803B8" w:rsidRPr="00013A43" w:rsidRDefault="00DA651E" w:rsidP="009223C5">
      <w:pPr>
        <w:pStyle w:val="Listenabsatz"/>
        <w:numPr>
          <w:ilvl w:val="1"/>
          <w:numId w:val="29"/>
        </w:numPr>
        <w:spacing w:after="120"/>
        <w:ind w:left="1080"/>
        <w:contextualSpacing w:val="0"/>
        <w:jc w:val="both"/>
        <w:rPr>
          <w:rFonts w:ascii="Arial" w:hAnsi="Arial" w:cs="Arial"/>
          <w:iCs/>
          <w:lang w:val="en-GB"/>
        </w:rPr>
      </w:pPr>
      <w:r>
        <w:rPr>
          <w:rFonts w:ascii="Arial" w:hAnsi="Arial" w:cs="Arial"/>
          <w:iCs/>
          <w:lang w:val="en-GB"/>
        </w:rPr>
        <w:t xml:space="preserve">Internal procedures </w:t>
      </w:r>
      <w:r w:rsidR="00492B42">
        <w:rPr>
          <w:rFonts w:ascii="Arial" w:hAnsi="Arial" w:cs="Arial"/>
          <w:iCs/>
          <w:lang w:val="en-GB"/>
        </w:rPr>
        <w:t xml:space="preserve">of LSGs </w:t>
      </w:r>
      <w:r w:rsidR="00584686">
        <w:rPr>
          <w:rFonts w:ascii="Arial" w:hAnsi="Arial" w:cs="Arial"/>
          <w:iCs/>
          <w:lang w:val="en-GB"/>
        </w:rPr>
        <w:t>when receiving an administrative complaint</w:t>
      </w:r>
    </w:p>
    <w:p w14:paraId="57103C8E" w14:textId="347EC37C" w:rsidR="00A803B8" w:rsidRDefault="00492B42" w:rsidP="009223C5">
      <w:pPr>
        <w:pStyle w:val="Listenabsatz"/>
        <w:numPr>
          <w:ilvl w:val="1"/>
          <w:numId w:val="29"/>
        </w:numPr>
        <w:spacing w:after="120"/>
        <w:ind w:left="1080"/>
        <w:contextualSpacing w:val="0"/>
        <w:jc w:val="both"/>
        <w:rPr>
          <w:rFonts w:ascii="Arial" w:hAnsi="Arial" w:cs="Arial"/>
          <w:iCs/>
          <w:lang w:val="en-GB"/>
        </w:rPr>
      </w:pPr>
      <w:r>
        <w:rPr>
          <w:rFonts w:ascii="Arial" w:hAnsi="Arial" w:cs="Arial"/>
          <w:iCs/>
          <w:lang w:val="en-GB"/>
        </w:rPr>
        <w:t>A</w:t>
      </w:r>
      <w:r w:rsidR="00DA651E">
        <w:rPr>
          <w:rFonts w:ascii="Arial" w:hAnsi="Arial" w:cs="Arial"/>
          <w:iCs/>
          <w:lang w:val="en-GB"/>
        </w:rPr>
        <w:t xml:space="preserve">wareness of citizens </w:t>
      </w:r>
      <w:r>
        <w:rPr>
          <w:rFonts w:ascii="Arial" w:hAnsi="Arial" w:cs="Arial"/>
          <w:iCs/>
          <w:lang w:val="en-GB"/>
        </w:rPr>
        <w:t xml:space="preserve">of LSGs </w:t>
      </w:r>
      <w:r w:rsidR="002313D0">
        <w:rPr>
          <w:rFonts w:ascii="Arial" w:hAnsi="Arial" w:cs="Arial"/>
          <w:iCs/>
          <w:lang w:val="en-GB"/>
        </w:rPr>
        <w:t>on administrative complaint at LSG</w:t>
      </w:r>
    </w:p>
    <w:p w14:paraId="3E21A986" w14:textId="34A4BE85" w:rsidR="00492B42" w:rsidRPr="00492B42" w:rsidRDefault="00492B42" w:rsidP="009223C5">
      <w:pPr>
        <w:spacing w:after="120" w:line="276" w:lineRule="auto"/>
        <w:jc w:val="both"/>
        <w:rPr>
          <w:rFonts w:cs="Arial"/>
          <w:iCs/>
          <w:szCs w:val="22"/>
          <w:lang w:val="en-GB"/>
        </w:rPr>
      </w:pPr>
      <w:r w:rsidRPr="00492B42">
        <w:rPr>
          <w:rFonts w:cs="Arial"/>
          <w:iCs/>
          <w:szCs w:val="22"/>
          <w:lang w:val="en-GB"/>
        </w:rPr>
        <w:t>The Contractor is expected to come up with a proposal for grouping the 52 enlarged municipalities into clusters for the trainings.</w:t>
      </w:r>
    </w:p>
    <w:p w14:paraId="4BFF4B4B" w14:textId="3B3DF6A1" w:rsidR="00784214" w:rsidRPr="00013A43" w:rsidRDefault="000638F7" w:rsidP="009223C5">
      <w:pPr>
        <w:spacing w:after="240" w:line="276" w:lineRule="auto"/>
        <w:ind w:left="709" w:right="-108"/>
        <w:jc w:val="both"/>
        <w:rPr>
          <w:rFonts w:cs="Arial"/>
          <w:lang w:val="en-GB"/>
        </w:rPr>
      </w:pPr>
      <w:r w:rsidRPr="00013A43">
        <w:rPr>
          <w:rFonts w:cs="Arial"/>
          <w:szCs w:val="22"/>
          <w:lang w:val="en-GB"/>
        </w:rPr>
        <w:t xml:space="preserve">1.2. </w:t>
      </w:r>
      <w:r w:rsidR="00784214">
        <w:rPr>
          <w:rFonts w:cs="Arial"/>
          <w:lang w:val="en-GB"/>
        </w:rPr>
        <w:t>Submission</w:t>
      </w:r>
      <w:r w:rsidR="00784214" w:rsidRPr="00013A43">
        <w:rPr>
          <w:rFonts w:cs="Arial"/>
          <w:lang w:val="en-GB"/>
        </w:rPr>
        <w:t xml:space="preserve"> of a precise work plan for the </w:t>
      </w:r>
      <w:r w:rsidR="00784214">
        <w:rPr>
          <w:rFonts w:cs="Arial"/>
          <w:lang w:val="en-GB"/>
        </w:rPr>
        <w:t xml:space="preserve">development of </w:t>
      </w:r>
      <w:r w:rsidR="00492B42">
        <w:rPr>
          <w:rFonts w:cs="Arial"/>
          <w:lang w:val="en-GB"/>
        </w:rPr>
        <w:t xml:space="preserve">Internal Guidelines, Information </w:t>
      </w:r>
      <w:r w:rsidR="009A6D36">
        <w:rPr>
          <w:rFonts w:cs="Arial"/>
          <w:lang w:val="en-GB"/>
        </w:rPr>
        <w:t>Cards,</w:t>
      </w:r>
      <w:r w:rsidR="00784214">
        <w:rPr>
          <w:rFonts w:cs="Arial"/>
          <w:lang w:val="en-GB"/>
        </w:rPr>
        <w:t xml:space="preserve"> and </w:t>
      </w:r>
      <w:r w:rsidR="009B3B15">
        <w:rPr>
          <w:rFonts w:cs="Arial"/>
          <w:lang w:val="en-GB"/>
        </w:rPr>
        <w:t xml:space="preserve">conduction of </w:t>
      </w:r>
      <w:r w:rsidR="00784214">
        <w:rPr>
          <w:rFonts w:cs="Arial"/>
          <w:lang w:val="en-GB"/>
        </w:rPr>
        <w:t>trainings.</w:t>
      </w:r>
    </w:p>
    <w:p w14:paraId="1DD68812" w14:textId="2224413C" w:rsidR="00492B42" w:rsidRPr="0090600B" w:rsidRDefault="00784214" w:rsidP="009223C5">
      <w:pPr>
        <w:spacing w:after="240" w:line="276" w:lineRule="auto"/>
        <w:ind w:left="709" w:right="-108"/>
        <w:jc w:val="both"/>
        <w:rPr>
          <w:rFonts w:cs="Arial"/>
          <w:szCs w:val="22"/>
          <w:lang w:val="en-GB"/>
        </w:rPr>
      </w:pPr>
      <w:r>
        <w:rPr>
          <w:rFonts w:cs="Arial"/>
          <w:szCs w:val="22"/>
          <w:lang w:val="en-GB"/>
        </w:rPr>
        <w:t xml:space="preserve">1.3. </w:t>
      </w:r>
      <w:r w:rsidRPr="00013A43">
        <w:rPr>
          <w:rFonts w:cs="Arial"/>
          <w:szCs w:val="22"/>
          <w:lang w:val="en-GB"/>
        </w:rPr>
        <w:t xml:space="preserve">Presentation, discussion and revision of the </w:t>
      </w:r>
      <w:r>
        <w:rPr>
          <w:rFonts w:cs="Arial"/>
          <w:szCs w:val="22"/>
          <w:lang w:val="en-GB"/>
        </w:rPr>
        <w:t xml:space="preserve">methodological </w:t>
      </w:r>
      <w:r w:rsidRPr="00013A43">
        <w:rPr>
          <w:rFonts w:cs="Arial"/>
          <w:szCs w:val="22"/>
          <w:lang w:val="en-GB"/>
        </w:rPr>
        <w:t xml:space="preserve">approach </w:t>
      </w:r>
      <w:r>
        <w:rPr>
          <w:rFonts w:cs="Arial"/>
          <w:szCs w:val="22"/>
          <w:lang w:val="en-GB"/>
        </w:rPr>
        <w:t xml:space="preserve">and precise work plan </w:t>
      </w:r>
      <w:r w:rsidRPr="00013A43">
        <w:rPr>
          <w:rFonts w:cs="Arial"/>
          <w:szCs w:val="22"/>
          <w:lang w:val="en-GB"/>
        </w:rPr>
        <w:t xml:space="preserve">with the </w:t>
      </w:r>
      <w:r>
        <w:rPr>
          <w:rFonts w:cs="Arial"/>
          <w:szCs w:val="22"/>
          <w:lang w:val="en-GB"/>
        </w:rPr>
        <w:t>p</w:t>
      </w:r>
      <w:r w:rsidRPr="00013A43">
        <w:rPr>
          <w:rFonts w:cs="Arial"/>
          <w:szCs w:val="22"/>
          <w:lang w:val="en-GB"/>
        </w:rPr>
        <w:t>rogramme and MTAI</w:t>
      </w:r>
      <w:r>
        <w:rPr>
          <w:rFonts w:cs="Arial"/>
          <w:szCs w:val="22"/>
          <w:lang w:val="en-GB"/>
        </w:rPr>
        <w:t>, and other implementing partners, as recommended by MTAI</w:t>
      </w:r>
    </w:p>
    <w:p w14:paraId="07ED140C" w14:textId="07250655" w:rsidR="00492B42" w:rsidRPr="0090600B" w:rsidRDefault="00784214" w:rsidP="009223C5">
      <w:pPr>
        <w:spacing w:after="120" w:line="276" w:lineRule="auto"/>
        <w:jc w:val="both"/>
        <w:rPr>
          <w:rFonts w:cs="Arial"/>
          <w:b/>
          <w:bCs/>
          <w:szCs w:val="22"/>
          <w:lang w:val="en-GB"/>
        </w:rPr>
      </w:pPr>
      <w:r w:rsidRPr="00013A43">
        <w:rPr>
          <w:rFonts w:cs="Arial"/>
          <w:b/>
          <w:bCs/>
          <w:szCs w:val="22"/>
          <w:lang w:val="en-GB"/>
        </w:rPr>
        <w:t xml:space="preserve">Task 2: </w:t>
      </w:r>
      <w:r>
        <w:rPr>
          <w:rFonts w:cs="Arial"/>
          <w:b/>
          <w:bCs/>
          <w:szCs w:val="22"/>
          <w:lang w:val="en-GB"/>
        </w:rPr>
        <w:t xml:space="preserve">Development </w:t>
      </w:r>
      <w:r w:rsidR="009A6D36">
        <w:rPr>
          <w:rFonts w:cs="Arial"/>
          <w:b/>
          <w:bCs/>
          <w:szCs w:val="22"/>
          <w:lang w:val="en-GB"/>
        </w:rPr>
        <w:t>of Internal</w:t>
      </w:r>
      <w:r w:rsidR="00492B42" w:rsidRPr="00492B42">
        <w:rPr>
          <w:rFonts w:cs="Arial"/>
          <w:b/>
          <w:bCs/>
          <w:szCs w:val="22"/>
          <w:lang w:val="en-GB"/>
        </w:rPr>
        <w:t xml:space="preserve"> Guidelines for LSG staff, Information Cards for </w:t>
      </w:r>
      <w:r w:rsidR="009A6D36" w:rsidRPr="00492B42">
        <w:rPr>
          <w:rFonts w:cs="Arial"/>
          <w:b/>
          <w:bCs/>
          <w:szCs w:val="22"/>
          <w:lang w:val="en-GB"/>
        </w:rPr>
        <w:t>Citizens,</w:t>
      </w:r>
      <w:r w:rsidR="00492B42" w:rsidRPr="00492B42">
        <w:rPr>
          <w:rFonts w:cs="Arial"/>
          <w:b/>
          <w:bCs/>
          <w:szCs w:val="22"/>
          <w:lang w:val="en-GB"/>
        </w:rPr>
        <w:t xml:space="preserve"> and </w:t>
      </w:r>
      <w:r w:rsidR="00810D40">
        <w:rPr>
          <w:rFonts w:cs="Arial"/>
          <w:b/>
          <w:bCs/>
          <w:szCs w:val="22"/>
          <w:lang w:val="en-GB"/>
        </w:rPr>
        <w:t>conduction of</w:t>
      </w:r>
      <w:r w:rsidR="00810D40" w:rsidRPr="00492B42">
        <w:rPr>
          <w:rFonts w:cs="Arial"/>
          <w:b/>
          <w:bCs/>
          <w:szCs w:val="22"/>
          <w:lang w:val="en-GB"/>
        </w:rPr>
        <w:t xml:space="preserve"> </w:t>
      </w:r>
      <w:r w:rsidR="00492B42" w:rsidRPr="00492B42">
        <w:rPr>
          <w:rFonts w:cs="Arial"/>
          <w:b/>
          <w:bCs/>
          <w:szCs w:val="22"/>
          <w:lang w:val="en-GB"/>
        </w:rPr>
        <w:t xml:space="preserve">trainings for </w:t>
      </w:r>
      <w:r w:rsidR="00810D40">
        <w:rPr>
          <w:rFonts w:cs="Arial"/>
          <w:b/>
          <w:bCs/>
          <w:szCs w:val="22"/>
          <w:lang w:val="en-GB"/>
        </w:rPr>
        <w:t xml:space="preserve">municipal servants in </w:t>
      </w:r>
      <w:r w:rsidR="00492B42" w:rsidRPr="00492B42">
        <w:rPr>
          <w:rFonts w:cs="Arial"/>
          <w:b/>
          <w:bCs/>
          <w:szCs w:val="22"/>
          <w:lang w:val="en-GB"/>
        </w:rPr>
        <w:t>52 enlarged municipalities</w:t>
      </w:r>
      <w:r w:rsidR="00492B42">
        <w:rPr>
          <w:rFonts w:cs="Arial"/>
          <w:b/>
          <w:bCs/>
          <w:szCs w:val="22"/>
          <w:lang w:val="en-GB"/>
        </w:rPr>
        <w:t xml:space="preserve"> based on these materials</w:t>
      </w:r>
    </w:p>
    <w:p w14:paraId="02A78B73" w14:textId="7E1E41FC" w:rsidR="00784214" w:rsidRPr="00013A43" w:rsidRDefault="00784214" w:rsidP="009223C5">
      <w:pPr>
        <w:spacing w:after="120" w:line="276" w:lineRule="auto"/>
        <w:ind w:left="706" w:right="-115"/>
        <w:jc w:val="both"/>
        <w:rPr>
          <w:rFonts w:cs="Arial"/>
          <w:lang w:val="en-GB"/>
        </w:rPr>
      </w:pPr>
      <w:r>
        <w:rPr>
          <w:rFonts w:cs="Arial"/>
          <w:lang w:val="en-GB"/>
        </w:rPr>
        <w:t xml:space="preserve">2.1.  </w:t>
      </w:r>
      <w:r w:rsidRPr="00013A43">
        <w:rPr>
          <w:rFonts w:cs="Arial"/>
          <w:lang w:val="en-GB"/>
        </w:rPr>
        <w:t xml:space="preserve">Development of </w:t>
      </w:r>
      <w:r w:rsidR="00492B42">
        <w:rPr>
          <w:rFonts w:cs="Arial"/>
          <w:lang w:val="en-US"/>
        </w:rPr>
        <w:t>Internal Guidelines</w:t>
      </w:r>
      <w:r w:rsidRPr="00784214">
        <w:rPr>
          <w:rFonts w:cs="Arial"/>
          <w:lang w:val="en-US"/>
        </w:rPr>
        <w:t xml:space="preserve"> for LSG em</w:t>
      </w:r>
      <w:r>
        <w:rPr>
          <w:rFonts w:cs="Arial"/>
          <w:lang w:val="en-US"/>
        </w:rPr>
        <w:t>p</w:t>
      </w:r>
      <w:r w:rsidRPr="00784214">
        <w:rPr>
          <w:rFonts w:cs="Arial"/>
          <w:lang w:val="en-US"/>
        </w:rPr>
        <w:t xml:space="preserve">loyees on </w:t>
      </w:r>
      <w:r w:rsidR="007477E5">
        <w:rPr>
          <w:rFonts w:cs="Arial"/>
          <w:lang w:val="en-US"/>
        </w:rPr>
        <w:t xml:space="preserve">administrative </w:t>
      </w:r>
      <w:r w:rsidR="00A761CD">
        <w:rPr>
          <w:rFonts w:cs="Arial"/>
          <w:lang w:val="en-US"/>
        </w:rPr>
        <w:t>complaint</w:t>
      </w:r>
      <w:r>
        <w:rPr>
          <w:rFonts w:cs="Arial"/>
          <w:lang w:val="en-US"/>
        </w:rPr>
        <w:t>.</w:t>
      </w:r>
    </w:p>
    <w:p w14:paraId="624B08E8" w14:textId="6581383F" w:rsidR="00784214" w:rsidRDefault="00784214" w:rsidP="009223C5">
      <w:pPr>
        <w:spacing w:after="120" w:line="276" w:lineRule="auto"/>
        <w:ind w:left="706" w:right="-115"/>
        <w:jc w:val="both"/>
        <w:rPr>
          <w:rFonts w:cs="Arial"/>
          <w:lang w:val="en-GB"/>
        </w:rPr>
      </w:pPr>
      <w:r>
        <w:rPr>
          <w:rFonts w:cs="Arial"/>
          <w:lang w:val="en-GB"/>
        </w:rPr>
        <w:t xml:space="preserve">2.2. Development of </w:t>
      </w:r>
      <w:r w:rsidR="00492B42">
        <w:rPr>
          <w:lang w:val="en-US"/>
        </w:rPr>
        <w:t>Information Cards</w:t>
      </w:r>
      <w:r w:rsidR="00D90E48" w:rsidRPr="00D90E48">
        <w:rPr>
          <w:lang w:val="en-US"/>
        </w:rPr>
        <w:t xml:space="preserve"> for </w:t>
      </w:r>
      <w:r w:rsidR="00D90E48">
        <w:rPr>
          <w:lang w:val="en-US"/>
        </w:rPr>
        <w:t xml:space="preserve">awareness of </w:t>
      </w:r>
      <w:r w:rsidR="00D90E48" w:rsidRPr="00D90E48">
        <w:rPr>
          <w:lang w:val="en-US"/>
        </w:rPr>
        <w:t xml:space="preserve">citizens of municipalities on </w:t>
      </w:r>
      <w:r w:rsidR="00A761CD">
        <w:rPr>
          <w:lang w:val="en-US"/>
        </w:rPr>
        <w:t>administrative complaint</w:t>
      </w:r>
      <w:r>
        <w:rPr>
          <w:rFonts w:cs="Arial"/>
          <w:lang w:val="en-GB"/>
        </w:rPr>
        <w:t>.</w:t>
      </w:r>
    </w:p>
    <w:p w14:paraId="763E1AFA" w14:textId="054B6703" w:rsidR="006E24F1" w:rsidRDefault="00784214" w:rsidP="009223C5">
      <w:pPr>
        <w:spacing w:after="120" w:line="276" w:lineRule="auto"/>
        <w:ind w:left="706" w:right="-115"/>
        <w:jc w:val="both"/>
        <w:rPr>
          <w:rFonts w:cs="Arial"/>
          <w:lang w:val="en-GB"/>
        </w:rPr>
      </w:pPr>
      <w:r>
        <w:rPr>
          <w:rFonts w:cs="Arial"/>
          <w:lang w:val="en-GB"/>
        </w:rPr>
        <w:t xml:space="preserve">2.3. Organization and </w:t>
      </w:r>
      <w:r w:rsidR="00810D40">
        <w:rPr>
          <w:rFonts w:cs="Arial"/>
          <w:lang w:val="en-GB"/>
        </w:rPr>
        <w:t>conduction of</w:t>
      </w:r>
      <w:r w:rsidR="00810D40" w:rsidRPr="00013A43">
        <w:rPr>
          <w:rFonts w:cs="Arial"/>
          <w:lang w:val="en-GB"/>
        </w:rPr>
        <w:t xml:space="preserve"> </w:t>
      </w:r>
      <w:r>
        <w:rPr>
          <w:rFonts w:cs="Arial"/>
          <w:lang w:val="en-GB"/>
        </w:rPr>
        <w:t xml:space="preserve">5 </w:t>
      </w:r>
      <w:r w:rsidRPr="00013A43">
        <w:rPr>
          <w:rFonts w:cs="Arial"/>
          <w:lang w:val="en-GB"/>
        </w:rPr>
        <w:t>on-site</w:t>
      </w:r>
      <w:r>
        <w:rPr>
          <w:rFonts w:cs="Arial"/>
          <w:lang w:val="en-GB"/>
        </w:rPr>
        <w:t>/online</w:t>
      </w:r>
      <w:r w:rsidRPr="00013A43">
        <w:rPr>
          <w:rFonts w:cs="Arial"/>
          <w:lang w:val="en-GB"/>
        </w:rPr>
        <w:t xml:space="preserve"> </w:t>
      </w:r>
      <w:r>
        <w:rPr>
          <w:rFonts w:cs="Arial"/>
          <w:lang w:val="en-GB"/>
        </w:rPr>
        <w:t xml:space="preserve">trainings for selected employees of 52 enlarged municipalities </w:t>
      </w:r>
      <w:r w:rsidR="009A6D36">
        <w:rPr>
          <w:rFonts w:cs="Arial"/>
          <w:lang w:val="en-GB"/>
        </w:rPr>
        <w:t>divided</w:t>
      </w:r>
      <w:r>
        <w:rPr>
          <w:rFonts w:cs="Arial"/>
          <w:lang w:val="en-GB"/>
        </w:rPr>
        <w:t xml:space="preserve"> into 5 groups</w:t>
      </w:r>
      <w:r w:rsidR="00D90E48">
        <w:rPr>
          <w:rFonts w:cs="Arial"/>
          <w:lang w:val="en-GB"/>
        </w:rPr>
        <w:t xml:space="preserve"> (one day per group). Short feedback on conducted trainings shall be submitted to the program</w:t>
      </w:r>
      <w:r w:rsidR="00D61D60">
        <w:rPr>
          <w:rFonts w:cs="Arial"/>
          <w:lang w:val="en-GB"/>
        </w:rPr>
        <w:t>me</w:t>
      </w:r>
      <w:r w:rsidR="00D90E48">
        <w:rPr>
          <w:rFonts w:cs="Arial"/>
          <w:lang w:val="en-GB"/>
        </w:rPr>
        <w:t>.</w:t>
      </w:r>
    </w:p>
    <w:p w14:paraId="5A99CEE9" w14:textId="4FD2656D" w:rsidR="00BF5B9F" w:rsidRPr="000E2D34" w:rsidRDefault="00D90E48" w:rsidP="009223C5">
      <w:pPr>
        <w:spacing w:after="240" w:line="276" w:lineRule="auto"/>
        <w:ind w:right="-108"/>
        <w:jc w:val="both"/>
        <w:rPr>
          <w:rFonts w:cs="Arial"/>
          <w:lang w:val="en-GB"/>
        </w:rPr>
      </w:pPr>
      <w:r w:rsidRPr="00013A43">
        <w:rPr>
          <w:rFonts w:cs="Arial"/>
          <w:lang w:val="en-GB"/>
        </w:rPr>
        <w:t xml:space="preserve">The </w:t>
      </w:r>
      <w:r w:rsidR="0045796D">
        <w:rPr>
          <w:rFonts w:cs="Arial"/>
          <w:lang w:val="en-GB"/>
        </w:rPr>
        <w:t>Internal Guidelines, Information Cards</w:t>
      </w:r>
      <w:r>
        <w:rPr>
          <w:rFonts w:cs="Arial"/>
          <w:lang w:val="en-GB"/>
        </w:rPr>
        <w:t xml:space="preserve"> and trainings</w:t>
      </w:r>
      <w:r w:rsidRPr="00013A43">
        <w:rPr>
          <w:rFonts w:cs="Arial"/>
          <w:lang w:val="en-GB"/>
        </w:rPr>
        <w:t xml:space="preserve"> should entail all the components of the </w:t>
      </w:r>
      <w:r>
        <w:rPr>
          <w:rFonts w:cs="Arial"/>
          <w:lang w:val="en-GB"/>
        </w:rPr>
        <w:t>methodological</w:t>
      </w:r>
      <w:r w:rsidRPr="00013A43">
        <w:rPr>
          <w:rFonts w:cs="Arial"/>
          <w:lang w:val="en-GB"/>
        </w:rPr>
        <w:t xml:space="preserve"> approach (see Task 1) and </w:t>
      </w:r>
      <w:r>
        <w:rPr>
          <w:rFonts w:cs="Arial"/>
          <w:lang w:val="en-GB"/>
        </w:rPr>
        <w:t xml:space="preserve">as much as possible, also the </w:t>
      </w:r>
      <w:r w:rsidRPr="00013A43">
        <w:rPr>
          <w:rFonts w:cs="Arial"/>
          <w:lang w:val="en-GB"/>
        </w:rPr>
        <w:t xml:space="preserve">recommendations for the </w:t>
      </w:r>
      <w:r w:rsidRPr="00013A43">
        <w:rPr>
          <w:rFonts w:cs="Arial"/>
          <w:lang w:val="en-GB"/>
        </w:rPr>
        <w:lastRenderedPageBreak/>
        <w:t xml:space="preserve">improvement of </w:t>
      </w:r>
      <w:r w:rsidR="000B48B0">
        <w:rPr>
          <w:rFonts w:cs="Arial"/>
          <w:lang w:val="en-GB"/>
        </w:rPr>
        <w:t xml:space="preserve">the </w:t>
      </w:r>
      <w:r w:rsidR="00AE40DC">
        <w:rPr>
          <w:rFonts w:cs="Arial"/>
          <w:lang w:val="en-GB"/>
        </w:rPr>
        <w:t>administrative complaint mechanism</w:t>
      </w:r>
      <w:r w:rsidRPr="00013A43">
        <w:rPr>
          <w:rFonts w:cs="Arial"/>
          <w:lang w:val="en-GB"/>
        </w:rPr>
        <w:t xml:space="preserve"> at local level </w:t>
      </w:r>
      <w:r w:rsidR="00AE40DC">
        <w:rPr>
          <w:rFonts w:cs="Arial"/>
          <w:lang w:val="en-GB"/>
        </w:rPr>
        <w:t>in line with</w:t>
      </w:r>
      <w:r w:rsidRPr="00013A43">
        <w:rPr>
          <w:rFonts w:cs="Arial"/>
          <w:lang w:val="en-GB"/>
        </w:rPr>
        <w:t xml:space="preserve"> the </w:t>
      </w:r>
      <w:r>
        <w:rPr>
          <w:rFonts w:cs="Arial"/>
          <w:lang w:val="en-GB"/>
        </w:rPr>
        <w:t xml:space="preserve">baseline </w:t>
      </w:r>
      <w:r w:rsidRPr="00013A43">
        <w:rPr>
          <w:rFonts w:cs="Arial"/>
          <w:lang w:val="en-GB"/>
        </w:rPr>
        <w:t>assessment</w:t>
      </w:r>
      <w:r>
        <w:rPr>
          <w:rFonts w:cs="Arial"/>
          <w:lang w:val="en-GB"/>
        </w:rPr>
        <w:t xml:space="preserve"> conducted in 2020</w:t>
      </w:r>
      <w:r w:rsidR="00AE40DC">
        <w:rPr>
          <w:rFonts w:cs="Arial"/>
          <w:lang w:val="en-GB"/>
        </w:rPr>
        <w:t>-2021</w:t>
      </w:r>
      <w:r w:rsidRPr="00013A43">
        <w:rPr>
          <w:rFonts w:cs="Arial"/>
          <w:lang w:val="en-GB"/>
        </w:rPr>
        <w:t xml:space="preserve">. </w:t>
      </w:r>
    </w:p>
    <w:p w14:paraId="5751C973" w14:textId="08EC126D" w:rsidR="00802958" w:rsidRPr="00013A43" w:rsidRDefault="00C51FE5" w:rsidP="009223C5">
      <w:pPr>
        <w:pStyle w:val="Listenabsatz"/>
        <w:numPr>
          <w:ilvl w:val="0"/>
          <w:numId w:val="1"/>
        </w:numPr>
        <w:spacing w:before="240" w:after="120"/>
        <w:ind w:left="1066" w:hanging="357"/>
        <w:contextualSpacing w:val="0"/>
        <w:rPr>
          <w:rFonts w:ascii="Arial" w:hAnsi="Arial" w:cs="Arial"/>
          <w:b/>
          <w:lang w:val="en-GB"/>
        </w:rPr>
      </w:pPr>
      <w:r w:rsidRPr="00013A43">
        <w:rPr>
          <w:rFonts w:ascii="Arial" w:hAnsi="Arial" w:cs="Arial"/>
          <w:b/>
          <w:lang w:val="en-GB"/>
        </w:rPr>
        <w:t>Deliverables</w:t>
      </w:r>
    </w:p>
    <w:p w14:paraId="54FF833B" w14:textId="44009A1F" w:rsidR="001560FD" w:rsidRPr="00013A43" w:rsidRDefault="00802958" w:rsidP="009223C5">
      <w:pPr>
        <w:spacing w:after="120" w:line="276" w:lineRule="auto"/>
        <w:rPr>
          <w:rFonts w:cs="Arial"/>
          <w:szCs w:val="22"/>
          <w:lang w:val="en-GB"/>
        </w:rPr>
      </w:pPr>
      <w:r w:rsidRPr="00013A43">
        <w:rPr>
          <w:rFonts w:cs="Arial"/>
          <w:szCs w:val="22"/>
          <w:lang w:val="en-GB"/>
        </w:rPr>
        <w:t xml:space="preserve">The following </w:t>
      </w:r>
      <w:r w:rsidR="00C51FE5" w:rsidRPr="00013A43">
        <w:rPr>
          <w:rFonts w:cs="Arial"/>
          <w:szCs w:val="22"/>
          <w:lang w:val="en-GB"/>
        </w:rPr>
        <w:t xml:space="preserve">deliverables </w:t>
      </w:r>
      <w:r w:rsidR="00A85349" w:rsidRPr="00013A43">
        <w:rPr>
          <w:rFonts w:cs="Arial"/>
          <w:szCs w:val="22"/>
          <w:lang w:val="en-GB"/>
        </w:rPr>
        <w:t>(</w:t>
      </w:r>
      <w:r w:rsidR="000B4D1E" w:rsidRPr="00013A43">
        <w:rPr>
          <w:rFonts w:cs="Arial"/>
          <w:szCs w:val="22"/>
          <w:lang w:val="en-GB"/>
        </w:rPr>
        <w:t>in Armenian</w:t>
      </w:r>
      <w:r w:rsidR="00A85349" w:rsidRPr="00013A43">
        <w:rPr>
          <w:rFonts w:cs="Arial"/>
          <w:szCs w:val="22"/>
          <w:lang w:val="en-GB"/>
        </w:rPr>
        <w:t>)</w:t>
      </w:r>
      <w:r w:rsidR="000B4D1E" w:rsidRPr="00013A43">
        <w:rPr>
          <w:rFonts w:cs="Arial"/>
          <w:szCs w:val="22"/>
          <w:lang w:val="en-GB"/>
        </w:rPr>
        <w:t xml:space="preserve"> </w:t>
      </w:r>
      <w:r w:rsidR="003C73A7" w:rsidRPr="00013A43">
        <w:rPr>
          <w:rFonts w:cs="Arial"/>
          <w:szCs w:val="22"/>
          <w:lang w:val="en-GB"/>
        </w:rPr>
        <w:t>are</w:t>
      </w:r>
      <w:r w:rsidRPr="00013A43">
        <w:rPr>
          <w:rFonts w:cs="Arial"/>
          <w:szCs w:val="22"/>
          <w:lang w:val="en-GB"/>
        </w:rPr>
        <w:t xml:space="preserve"> expected to be </w:t>
      </w:r>
      <w:r w:rsidR="00AD4FAB" w:rsidRPr="00013A43">
        <w:rPr>
          <w:rFonts w:cs="Arial"/>
          <w:szCs w:val="22"/>
          <w:lang w:val="en-GB"/>
        </w:rPr>
        <w:t>provided</w:t>
      </w:r>
      <w:r w:rsidRPr="00013A43">
        <w:rPr>
          <w:rFonts w:cs="Arial"/>
          <w:szCs w:val="22"/>
          <w:lang w:val="en-GB"/>
        </w:rPr>
        <w:t xml:space="preserve"> during the assignment</w:t>
      </w:r>
      <w:r w:rsidR="00CE236C" w:rsidRPr="00013A43">
        <w:rPr>
          <w:rFonts w:cs="Arial"/>
          <w:szCs w:val="22"/>
          <w:lang w:val="en-GB"/>
        </w:rPr>
        <w:t>:</w:t>
      </w:r>
    </w:p>
    <w:p w14:paraId="2DAECB56" w14:textId="77777777" w:rsidR="00C51FE5" w:rsidRPr="00FB7096" w:rsidRDefault="00C51FE5" w:rsidP="009223C5">
      <w:pPr>
        <w:spacing w:before="120" w:after="120" w:line="276" w:lineRule="auto"/>
        <w:ind w:firstLine="360"/>
        <w:jc w:val="both"/>
        <w:rPr>
          <w:rFonts w:cs="Arial"/>
          <w:b/>
          <w:bCs/>
          <w:szCs w:val="22"/>
          <w:lang w:val="en-GB"/>
        </w:rPr>
      </w:pPr>
      <w:r w:rsidRPr="00FB7096">
        <w:rPr>
          <w:rFonts w:cs="Arial"/>
          <w:b/>
          <w:bCs/>
          <w:szCs w:val="22"/>
          <w:lang w:val="en-GB"/>
        </w:rPr>
        <w:t xml:space="preserve">Task 1: </w:t>
      </w:r>
    </w:p>
    <w:p w14:paraId="4A6D9641" w14:textId="4E440C05" w:rsidR="0031778A" w:rsidRDefault="00492B42" w:rsidP="009223C5">
      <w:pPr>
        <w:pStyle w:val="Listenabsatz"/>
        <w:numPr>
          <w:ilvl w:val="0"/>
          <w:numId w:val="22"/>
        </w:numPr>
        <w:spacing w:before="120" w:after="120"/>
        <w:jc w:val="both"/>
        <w:rPr>
          <w:rFonts w:ascii="Arial" w:hAnsi="Arial" w:cs="Arial"/>
          <w:lang w:val="en-GB"/>
        </w:rPr>
      </w:pPr>
      <w:r>
        <w:rPr>
          <w:rFonts w:ascii="Arial" w:hAnsi="Arial" w:cs="Arial"/>
          <w:lang w:val="en-GB"/>
        </w:rPr>
        <w:t>M</w:t>
      </w:r>
      <w:r w:rsidR="00D90E48">
        <w:rPr>
          <w:rFonts w:ascii="Arial" w:hAnsi="Arial" w:cs="Arial"/>
          <w:lang w:val="en-GB"/>
        </w:rPr>
        <w:t>ethodological</w:t>
      </w:r>
      <w:r w:rsidR="0069550E" w:rsidRPr="00FB7096">
        <w:rPr>
          <w:rFonts w:ascii="Arial" w:hAnsi="Arial" w:cs="Arial"/>
          <w:lang w:val="en-GB"/>
        </w:rPr>
        <w:t xml:space="preserve"> approach</w:t>
      </w:r>
      <w:r w:rsidR="003347BD" w:rsidRPr="00FB7096">
        <w:rPr>
          <w:rFonts w:ascii="Arial" w:hAnsi="Arial" w:cs="Arial"/>
          <w:lang w:val="en-GB"/>
        </w:rPr>
        <w:t>.</w:t>
      </w:r>
    </w:p>
    <w:p w14:paraId="0143D6D2" w14:textId="77E12B33" w:rsidR="003F5EAF" w:rsidRPr="000E2D34" w:rsidRDefault="00D90E48" w:rsidP="009223C5">
      <w:pPr>
        <w:pStyle w:val="Listenabsatz"/>
        <w:numPr>
          <w:ilvl w:val="0"/>
          <w:numId w:val="22"/>
        </w:numPr>
        <w:spacing w:before="120" w:after="120"/>
        <w:jc w:val="both"/>
        <w:rPr>
          <w:rFonts w:ascii="Arial" w:hAnsi="Arial" w:cs="Arial"/>
          <w:lang w:val="en-GB"/>
        </w:rPr>
      </w:pPr>
      <w:r>
        <w:rPr>
          <w:rFonts w:ascii="Arial" w:hAnsi="Arial" w:cs="Arial"/>
          <w:lang w:val="en-GB"/>
        </w:rPr>
        <w:t>P</w:t>
      </w:r>
      <w:r w:rsidRPr="00D90E48">
        <w:rPr>
          <w:rFonts w:ascii="Arial" w:hAnsi="Arial" w:cs="Arial"/>
          <w:lang w:val="en-GB"/>
        </w:rPr>
        <w:t xml:space="preserve">recise work plan for the development of </w:t>
      </w:r>
      <w:r w:rsidR="00492B42">
        <w:rPr>
          <w:rFonts w:ascii="Arial" w:hAnsi="Arial" w:cs="Arial"/>
          <w:lang w:val="en-GB"/>
        </w:rPr>
        <w:t xml:space="preserve">Internal Guidelines, Information </w:t>
      </w:r>
      <w:r w:rsidR="009A6D36">
        <w:rPr>
          <w:rFonts w:ascii="Arial" w:hAnsi="Arial" w:cs="Arial"/>
          <w:lang w:val="en-GB"/>
        </w:rPr>
        <w:t>Cards,</w:t>
      </w:r>
      <w:r w:rsidRPr="00D90E48">
        <w:rPr>
          <w:rFonts w:ascii="Arial" w:hAnsi="Arial" w:cs="Arial"/>
          <w:lang w:val="en-GB"/>
        </w:rPr>
        <w:t xml:space="preserve"> and </w:t>
      </w:r>
      <w:r w:rsidR="001D203B">
        <w:rPr>
          <w:rFonts w:ascii="Arial" w:hAnsi="Arial" w:cs="Arial"/>
          <w:lang w:val="en-GB"/>
        </w:rPr>
        <w:t>conduction of</w:t>
      </w:r>
      <w:r w:rsidR="001D203B" w:rsidRPr="00D90E48">
        <w:rPr>
          <w:rFonts w:ascii="Arial" w:hAnsi="Arial" w:cs="Arial"/>
          <w:lang w:val="en-GB"/>
        </w:rPr>
        <w:t xml:space="preserve"> </w:t>
      </w:r>
      <w:r w:rsidRPr="00D90E48">
        <w:rPr>
          <w:rFonts w:ascii="Arial" w:hAnsi="Arial" w:cs="Arial"/>
          <w:lang w:val="en-GB"/>
        </w:rPr>
        <w:t>trainings</w:t>
      </w:r>
      <w:r>
        <w:rPr>
          <w:rFonts w:ascii="Arial" w:hAnsi="Arial" w:cs="Arial"/>
          <w:lang w:val="en-GB"/>
        </w:rPr>
        <w:t>.</w:t>
      </w:r>
    </w:p>
    <w:p w14:paraId="7309A417" w14:textId="69989A6E" w:rsidR="00C51FE5" w:rsidRPr="00FB7096" w:rsidRDefault="00C51FE5" w:rsidP="009223C5">
      <w:pPr>
        <w:spacing w:after="120" w:line="276" w:lineRule="auto"/>
        <w:ind w:firstLine="360"/>
        <w:jc w:val="both"/>
        <w:rPr>
          <w:rFonts w:cs="Arial"/>
          <w:b/>
          <w:bCs/>
          <w:szCs w:val="22"/>
          <w:lang w:val="en-GB"/>
        </w:rPr>
      </w:pPr>
      <w:r w:rsidRPr="00FB7096">
        <w:rPr>
          <w:rFonts w:cs="Arial"/>
          <w:b/>
          <w:bCs/>
          <w:szCs w:val="22"/>
          <w:lang w:val="en-GB"/>
        </w:rPr>
        <w:t xml:space="preserve">Task </w:t>
      </w:r>
      <w:r w:rsidR="00D90E48">
        <w:rPr>
          <w:rFonts w:cs="Arial"/>
          <w:b/>
          <w:bCs/>
          <w:szCs w:val="22"/>
          <w:lang w:val="en-GB"/>
        </w:rPr>
        <w:t>2</w:t>
      </w:r>
      <w:r w:rsidRPr="00FB7096">
        <w:rPr>
          <w:rFonts w:cs="Arial"/>
          <w:b/>
          <w:bCs/>
          <w:szCs w:val="22"/>
          <w:lang w:val="en-GB"/>
        </w:rPr>
        <w:t>:</w:t>
      </w:r>
    </w:p>
    <w:p w14:paraId="51F97977" w14:textId="146A7016" w:rsidR="00CD0752" w:rsidRDefault="00CD0752" w:rsidP="009223C5">
      <w:pPr>
        <w:pStyle w:val="Listenabsatz"/>
        <w:numPr>
          <w:ilvl w:val="0"/>
          <w:numId w:val="33"/>
        </w:numPr>
        <w:spacing w:after="120"/>
        <w:contextualSpacing w:val="0"/>
        <w:jc w:val="both"/>
        <w:rPr>
          <w:rFonts w:ascii="Arial" w:hAnsi="Arial" w:cs="Arial"/>
          <w:lang w:val="en-GB"/>
        </w:rPr>
      </w:pPr>
      <w:bookmarkStart w:id="4" w:name="_Hlk40889298"/>
      <w:r>
        <w:rPr>
          <w:rFonts w:ascii="Arial" w:hAnsi="Arial" w:cs="Arial"/>
          <w:lang w:val="en-GB"/>
        </w:rPr>
        <w:t xml:space="preserve">Draft </w:t>
      </w:r>
      <w:bookmarkStart w:id="5" w:name="_Hlk64472099"/>
      <w:r w:rsidR="00AF2F6C" w:rsidRPr="00AF2F6C">
        <w:rPr>
          <w:rFonts w:ascii="Arial" w:hAnsi="Arial" w:cs="Arial"/>
          <w:lang w:val="en-GB"/>
        </w:rPr>
        <w:t>Internal Guidelines for LSG employees on administrative complaint</w:t>
      </w:r>
    </w:p>
    <w:bookmarkEnd w:id="5"/>
    <w:p w14:paraId="0B4D07D7" w14:textId="63316DEC" w:rsidR="00CD0752" w:rsidRDefault="00CD0752" w:rsidP="009223C5">
      <w:pPr>
        <w:pStyle w:val="Listenabsatz"/>
        <w:numPr>
          <w:ilvl w:val="0"/>
          <w:numId w:val="33"/>
        </w:numPr>
        <w:spacing w:after="120"/>
        <w:contextualSpacing w:val="0"/>
        <w:jc w:val="both"/>
        <w:rPr>
          <w:rFonts w:ascii="Arial" w:hAnsi="Arial" w:cs="Arial"/>
          <w:lang w:val="en-GB"/>
        </w:rPr>
      </w:pPr>
      <w:r>
        <w:rPr>
          <w:rFonts w:ascii="Arial" w:hAnsi="Arial" w:cs="Arial"/>
          <w:lang w:val="en-GB"/>
        </w:rPr>
        <w:t xml:space="preserve">Final </w:t>
      </w:r>
      <w:r w:rsidR="00AF2F6C" w:rsidRPr="00AF2F6C">
        <w:rPr>
          <w:rFonts w:ascii="Arial" w:hAnsi="Arial" w:cs="Arial"/>
          <w:lang w:val="en-GB"/>
        </w:rPr>
        <w:t>Internal Guidelines for LSG employees on administrative complaint</w:t>
      </w:r>
    </w:p>
    <w:p w14:paraId="73AC4283" w14:textId="4F36953E" w:rsidR="00CD0752" w:rsidRDefault="00CD0752" w:rsidP="009223C5">
      <w:pPr>
        <w:pStyle w:val="Listenabsatz"/>
        <w:numPr>
          <w:ilvl w:val="0"/>
          <w:numId w:val="33"/>
        </w:numPr>
        <w:spacing w:after="120"/>
        <w:contextualSpacing w:val="0"/>
        <w:jc w:val="both"/>
        <w:rPr>
          <w:rFonts w:ascii="Arial" w:hAnsi="Arial" w:cs="Arial"/>
          <w:lang w:val="en-GB"/>
        </w:rPr>
      </w:pPr>
      <w:bookmarkStart w:id="6" w:name="_Hlk64472160"/>
      <w:r w:rsidRPr="00CD0752">
        <w:rPr>
          <w:rFonts w:ascii="Arial" w:hAnsi="Arial" w:cs="Arial"/>
          <w:lang w:val="en-GB"/>
        </w:rPr>
        <w:t xml:space="preserve">Draft </w:t>
      </w:r>
      <w:r w:rsidR="00B515E6">
        <w:rPr>
          <w:rFonts w:ascii="Arial" w:hAnsi="Arial" w:cs="Arial"/>
          <w:lang w:val="en-GB"/>
        </w:rPr>
        <w:t>Information Cards</w:t>
      </w:r>
      <w:r w:rsidRPr="00CD0752">
        <w:rPr>
          <w:rFonts w:ascii="Arial" w:hAnsi="Arial" w:cs="Arial"/>
          <w:lang w:val="en-GB"/>
        </w:rPr>
        <w:t xml:space="preserve"> </w:t>
      </w:r>
      <w:r w:rsidR="00B515E6" w:rsidRPr="00CD0752">
        <w:rPr>
          <w:rFonts w:ascii="Arial" w:hAnsi="Arial" w:cs="Arial"/>
          <w:lang w:val="en-GB"/>
        </w:rPr>
        <w:t xml:space="preserve">on </w:t>
      </w:r>
      <w:r w:rsidR="009172F8" w:rsidRPr="00AF2F6C">
        <w:rPr>
          <w:rFonts w:ascii="Arial" w:hAnsi="Arial" w:cs="Arial"/>
          <w:lang w:val="en-GB"/>
        </w:rPr>
        <w:t>administrative complaint</w:t>
      </w:r>
      <w:r w:rsidR="00B515E6" w:rsidRPr="00CD0752">
        <w:rPr>
          <w:rFonts w:ascii="Arial" w:hAnsi="Arial" w:cs="Arial"/>
          <w:lang w:val="en-GB"/>
        </w:rPr>
        <w:t xml:space="preserve"> </w:t>
      </w:r>
      <w:r w:rsidRPr="00CD0752">
        <w:rPr>
          <w:rFonts w:ascii="Arial" w:hAnsi="Arial" w:cs="Arial"/>
          <w:lang w:val="en-GB"/>
        </w:rPr>
        <w:t xml:space="preserve">for citizens of </w:t>
      </w:r>
      <w:r w:rsidR="00B515E6">
        <w:rPr>
          <w:rFonts w:ascii="Arial" w:hAnsi="Arial" w:cs="Arial"/>
          <w:lang w:val="en-GB"/>
        </w:rPr>
        <w:t>LSGs</w:t>
      </w:r>
      <w:r w:rsidRPr="00CD0752">
        <w:rPr>
          <w:rFonts w:ascii="Arial" w:hAnsi="Arial" w:cs="Arial"/>
          <w:lang w:val="en-GB"/>
        </w:rPr>
        <w:t xml:space="preserve"> </w:t>
      </w:r>
    </w:p>
    <w:bookmarkEnd w:id="6"/>
    <w:p w14:paraId="5A14BC14" w14:textId="6764CF68" w:rsidR="00CD0752" w:rsidRPr="00CD0752" w:rsidRDefault="00CD0752" w:rsidP="009223C5">
      <w:pPr>
        <w:pStyle w:val="Listenabsatz"/>
        <w:numPr>
          <w:ilvl w:val="0"/>
          <w:numId w:val="33"/>
        </w:numPr>
        <w:spacing w:after="120"/>
        <w:contextualSpacing w:val="0"/>
        <w:jc w:val="both"/>
        <w:rPr>
          <w:rFonts w:ascii="Arial" w:hAnsi="Arial" w:cs="Arial"/>
          <w:lang w:val="en-GB"/>
        </w:rPr>
      </w:pPr>
      <w:r w:rsidRPr="00CD0752">
        <w:rPr>
          <w:rFonts w:ascii="Arial" w:hAnsi="Arial" w:cs="Arial"/>
          <w:lang w:val="en-GB"/>
        </w:rPr>
        <w:t xml:space="preserve">Final </w:t>
      </w:r>
      <w:r w:rsidR="00B515E6">
        <w:rPr>
          <w:rFonts w:ascii="Arial" w:hAnsi="Arial" w:cs="Arial"/>
          <w:lang w:val="en-GB"/>
        </w:rPr>
        <w:t>Information Cards</w:t>
      </w:r>
      <w:r w:rsidR="00B515E6" w:rsidRPr="00CD0752">
        <w:rPr>
          <w:rFonts w:ascii="Arial" w:hAnsi="Arial" w:cs="Arial"/>
          <w:lang w:val="en-GB"/>
        </w:rPr>
        <w:t xml:space="preserve"> on </w:t>
      </w:r>
      <w:r w:rsidR="009172F8" w:rsidRPr="00AF2F6C">
        <w:rPr>
          <w:rFonts w:ascii="Arial" w:hAnsi="Arial" w:cs="Arial"/>
          <w:lang w:val="en-GB"/>
        </w:rPr>
        <w:t>administrative complaint</w:t>
      </w:r>
      <w:r w:rsidR="00B515E6" w:rsidRPr="00CD0752">
        <w:rPr>
          <w:rFonts w:ascii="Arial" w:hAnsi="Arial" w:cs="Arial"/>
          <w:lang w:val="en-GB"/>
        </w:rPr>
        <w:t xml:space="preserve"> </w:t>
      </w:r>
      <w:r w:rsidRPr="00CD0752">
        <w:rPr>
          <w:rFonts w:ascii="Arial" w:hAnsi="Arial" w:cs="Arial"/>
          <w:lang w:val="en-GB"/>
        </w:rPr>
        <w:t xml:space="preserve">for citizens of </w:t>
      </w:r>
      <w:r w:rsidR="00B515E6">
        <w:rPr>
          <w:rFonts w:ascii="Arial" w:hAnsi="Arial" w:cs="Arial"/>
          <w:lang w:val="en-GB"/>
        </w:rPr>
        <w:t>LSGs</w:t>
      </w:r>
      <w:r w:rsidRPr="00CD0752">
        <w:rPr>
          <w:rFonts w:ascii="Arial" w:hAnsi="Arial" w:cs="Arial"/>
          <w:lang w:val="en-GB"/>
        </w:rPr>
        <w:t xml:space="preserve"> </w:t>
      </w:r>
    </w:p>
    <w:p w14:paraId="67CB4959" w14:textId="18BED101" w:rsidR="0090600B" w:rsidRPr="009223C5" w:rsidRDefault="00C51FE5" w:rsidP="009223C5">
      <w:pPr>
        <w:pStyle w:val="Listenabsatz"/>
        <w:numPr>
          <w:ilvl w:val="0"/>
          <w:numId w:val="33"/>
        </w:numPr>
        <w:spacing w:after="240"/>
        <w:ind w:left="714" w:hanging="357"/>
        <w:contextualSpacing w:val="0"/>
        <w:jc w:val="both"/>
        <w:rPr>
          <w:rFonts w:ascii="Arial" w:hAnsi="Arial" w:cs="Arial"/>
          <w:lang w:val="en-GB"/>
        </w:rPr>
      </w:pPr>
      <w:r w:rsidRPr="00FB7096">
        <w:rPr>
          <w:rFonts w:ascii="Arial" w:hAnsi="Arial" w:cs="Arial"/>
          <w:lang w:val="en-GB"/>
        </w:rPr>
        <w:t>Draft</w:t>
      </w:r>
      <w:r w:rsidR="003F5EAF" w:rsidRPr="00FB7096">
        <w:rPr>
          <w:rFonts w:ascii="Arial" w:hAnsi="Arial" w:cs="Arial"/>
          <w:lang w:val="en-GB"/>
        </w:rPr>
        <w:t xml:space="preserve"> </w:t>
      </w:r>
      <w:r w:rsidR="00492B42">
        <w:rPr>
          <w:rFonts w:ascii="Arial" w:hAnsi="Arial" w:cs="Arial"/>
          <w:lang w:val="en-GB"/>
        </w:rPr>
        <w:t>a</w:t>
      </w:r>
      <w:r w:rsidR="00CD0752">
        <w:rPr>
          <w:rFonts w:ascii="Arial" w:hAnsi="Arial" w:cs="Arial"/>
          <w:lang w:val="en-GB"/>
        </w:rPr>
        <w:t xml:space="preserve">genda, participants </w:t>
      </w:r>
      <w:proofErr w:type="gramStart"/>
      <w:r w:rsidR="00CD0752">
        <w:rPr>
          <w:rFonts w:ascii="Arial" w:hAnsi="Arial" w:cs="Arial"/>
          <w:lang w:val="en-GB"/>
        </w:rPr>
        <w:t>lists</w:t>
      </w:r>
      <w:proofErr w:type="gramEnd"/>
      <w:r w:rsidR="00492B42">
        <w:rPr>
          <w:rFonts w:ascii="Arial" w:hAnsi="Arial" w:cs="Arial"/>
          <w:lang w:val="en-GB"/>
        </w:rPr>
        <w:t xml:space="preserve"> </w:t>
      </w:r>
      <w:r w:rsidR="00492B42">
        <w:rPr>
          <w:rFonts w:ascii="Arial" w:hAnsi="Arial" w:cs="Arial"/>
          <w:iCs/>
          <w:lang w:val="en-GB" w:eastAsia="de-DE"/>
        </w:rPr>
        <w:t>with</w:t>
      </w:r>
      <w:r w:rsidR="00492B42" w:rsidRPr="00492B42">
        <w:rPr>
          <w:rFonts w:ascii="Arial" w:hAnsi="Arial" w:cs="Arial"/>
          <w:iCs/>
          <w:lang w:val="en-GB" w:eastAsia="de-DE"/>
        </w:rPr>
        <w:t xml:space="preserve"> proposal for grouping the 52 enlarged municipalities into clusters for the trainings</w:t>
      </w:r>
      <w:r w:rsidR="001E6F22">
        <w:rPr>
          <w:rFonts w:ascii="Arial" w:hAnsi="Arial" w:cs="Arial"/>
          <w:lang w:val="en-GB"/>
        </w:rPr>
        <w:t xml:space="preserve">, presentations for conducting </w:t>
      </w:r>
      <w:r w:rsidR="001E6F22" w:rsidRPr="001E6F22">
        <w:rPr>
          <w:rFonts w:ascii="Arial" w:hAnsi="Arial" w:cs="Arial"/>
          <w:lang w:val="en-GB"/>
        </w:rPr>
        <w:t xml:space="preserve">5 one-day on-site/online trainings for selected employees of 52 enlarged municipalities </w:t>
      </w:r>
      <w:r w:rsidR="009A6D36" w:rsidRPr="001E6F22">
        <w:rPr>
          <w:rFonts w:ascii="Arial" w:hAnsi="Arial" w:cs="Arial"/>
          <w:lang w:val="en-GB"/>
        </w:rPr>
        <w:t>divided</w:t>
      </w:r>
      <w:r w:rsidR="001E6F22" w:rsidRPr="001E6F22">
        <w:rPr>
          <w:rFonts w:ascii="Arial" w:hAnsi="Arial" w:cs="Arial"/>
          <w:lang w:val="en-GB"/>
        </w:rPr>
        <w:t xml:space="preserve"> into 5 groups based on</w:t>
      </w:r>
      <w:r w:rsidR="00BB2181">
        <w:rPr>
          <w:rFonts w:ascii="Arial" w:hAnsi="Arial" w:cs="Arial"/>
          <w:lang w:val="en-GB"/>
        </w:rPr>
        <w:t xml:space="preserve"> priorly developed materials</w:t>
      </w:r>
      <w:r w:rsidR="001E6F22" w:rsidRPr="001E6F22">
        <w:rPr>
          <w:rFonts w:ascii="Arial" w:hAnsi="Arial" w:cs="Arial"/>
          <w:lang w:val="en-GB"/>
        </w:rPr>
        <w:t xml:space="preserve"> </w:t>
      </w:r>
      <w:r w:rsidR="001E6F22">
        <w:rPr>
          <w:rFonts w:ascii="Arial" w:hAnsi="Arial" w:cs="Arial"/>
          <w:lang w:val="en-GB"/>
        </w:rPr>
        <w:t xml:space="preserve">(including </w:t>
      </w:r>
      <w:r w:rsidR="001E6F22" w:rsidRPr="001E6F22">
        <w:rPr>
          <w:rFonts w:ascii="Arial" w:hAnsi="Arial" w:cs="Arial"/>
          <w:lang w:val="en-GB"/>
        </w:rPr>
        <w:t>short feedback on conducted trainings</w:t>
      </w:r>
      <w:r w:rsidR="001E6F22">
        <w:rPr>
          <w:rFonts w:ascii="Arial" w:hAnsi="Arial" w:cs="Arial"/>
          <w:lang w:val="en-GB"/>
        </w:rPr>
        <w:t>).</w:t>
      </w:r>
      <w:bookmarkEnd w:id="4"/>
    </w:p>
    <w:p w14:paraId="2D3347B1" w14:textId="1AF43395" w:rsidR="006E7A56" w:rsidRPr="00013A43" w:rsidRDefault="003E1FA1" w:rsidP="009223C5">
      <w:pPr>
        <w:pStyle w:val="Listenabsatz"/>
        <w:numPr>
          <w:ilvl w:val="0"/>
          <w:numId w:val="1"/>
        </w:numPr>
        <w:spacing w:after="120"/>
        <w:contextualSpacing w:val="0"/>
        <w:rPr>
          <w:rFonts w:ascii="Arial" w:hAnsi="Arial" w:cs="Arial"/>
          <w:b/>
          <w:lang w:val="en-GB"/>
        </w:rPr>
      </w:pPr>
      <w:r w:rsidRPr="00013A43">
        <w:rPr>
          <w:rFonts w:ascii="Arial" w:hAnsi="Arial" w:cs="Arial"/>
          <w:b/>
          <w:lang w:val="en-GB"/>
        </w:rPr>
        <w:t xml:space="preserve">Schedule and </w:t>
      </w:r>
      <w:r w:rsidR="006E7A56" w:rsidRPr="00013A43">
        <w:rPr>
          <w:rFonts w:ascii="Arial" w:hAnsi="Arial" w:cs="Arial"/>
          <w:b/>
          <w:lang w:val="en-GB"/>
        </w:rPr>
        <w:t>Level of Efforts</w:t>
      </w:r>
    </w:p>
    <w:p w14:paraId="235228F8" w14:textId="129021A9" w:rsidR="003E1FA1" w:rsidRPr="00F1489C" w:rsidRDefault="003E1FA1" w:rsidP="009223C5">
      <w:pPr>
        <w:spacing w:after="120" w:line="276" w:lineRule="auto"/>
        <w:jc w:val="both"/>
        <w:rPr>
          <w:rFonts w:cs="Arial"/>
          <w:szCs w:val="22"/>
          <w:lang w:val="en-GB"/>
        </w:rPr>
      </w:pPr>
      <w:r w:rsidRPr="00FB7096">
        <w:rPr>
          <w:rFonts w:cs="Arial"/>
          <w:szCs w:val="22"/>
          <w:lang w:val="en-GB"/>
        </w:rPr>
        <w:t xml:space="preserve">The assignment is planned to commence </w:t>
      </w:r>
      <w:r w:rsidR="00BB2181">
        <w:rPr>
          <w:rFonts w:cs="Arial"/>
          <w:b/>
          <w:color w:val="000000" w:themeColor="text1"/>
          <w:szCs w:val="22"/>
          <w:lang w:val="en-GB"/>
        </w:rPr>
        <w:t>by</w:t>
      </w:r>
      <w:r w:rsidRPr="00F1489C">
        <w:rPr>
          <w:rFonts w:cs="Arial"/>
          <w:b/>
          <w:color w:val="000000" w:themeColor="text1"/>
          <w:szCs w:val="22"/>
          <w:lang w:val="en-GB"/>
        </w:rPr>
        <w:t xml:space="preserve"> </w:t>
      </w:r>
      <w:r w:rsidR="00462153">
        <w:rPr>
          <w:rFonts w:cs="Arial"/>
          <w:b/>
          <w:color w:val="000000" w:themeColor="text1"/>
          <w:szCs w:val="22"/>
          <w:lang w:val="en-GB"/>
        </w:rPr>
        <w:t>April 1</w:t>
      </w:r>
      <w:r w:rsidR="00462153" w:rsidRPr="0090600B">
        <w:rPr>
          <w:rFonts w:cs="Arial"/>
          <w:b/>
          <w:color w:val="000000" w:themeColor="text1"/>
          <w:szCs w:val="22"/>
          <w:vertAlign w:val="superscript"/>
          <w:lang w:val="en-GB"/>
        </w:rPr>
        <w:t>st</w:t>
      </w:r>
      <w:r w:rsidR="0090600B">
        <w:rPr>
          <w:rFonts w:cs="Arial"/>
          <w:b/>
          <w:color w:val="000000" w:themeColor="text1"/>
          <w:szCs w:val="22"/>
          <w:lang w:val="en-GB"/>
        </w:rPr>
        <w:t>,</w:t>
      </w:r>
      <w:r w:rsidRPr="00F1489C">
        <w:rPr>
          <w:rFonts w:cs="Arial"/>
          <w:b/>
          <w:color w:val="000000" w:themeColor="text1"/>
          <w:szCs w:val="22"/>
          <w:lang w:val="en-GB"/>
        </w:rPr>
        <w:t xml:space="preserve"> </w:t>
      </w:r>
      <w:r w:rsidR="0090600B">
        <w:rPr>
          <w:rFonts w:cs="Arial"/>
          <w:b/>
          <w:color w:val="000000" w:themeColor="text1"/>
          <w:szCs w:val="22"/>
          <w:lang w:val="en-GB"/>
        </w:rPr>
        <w:t xml:space="preserve">2021 </w:t>
      </w:r>
      <w:r w:rsidRPr="00F1489C">
        <w:rPr>
          <w:rFonts w:cs="Arial"/>
          <w:b/>
          <w:color w:val="000000" w:themeColor="text1"/>
          <w:szCs w:val="22"/>
          <w:lang w:val="en-GB"/>
        </w:rPr>
        <w:t xml:space="preserve">and finish by </w:t>
      </w:r>
      <w:r w:rsidR="009C7CDC">
        <w:rPr>
          <w:rFonts w:cs="Arial"/>
          <w:b/>
          <w:color w:val="000000" w:themeColor="text1"/>
          <w:szCs w:val="22"/>
          <w:lang w:val="en-GB"/>
        </w:rPr>
        <w:t xml:space="preserve">end of </w:t>
      </w:r>
      <w:r w:rsidR="00500D8D">
        <w:rPr>
          <w:rFonts w:cs="Arial"/>
          <w:b/>
          <w:color w:val="000000" w:themeColor="text1"/>
          <w:szCs w:val="22"/>
          <w:lang w:val="en-GB"/>
        </w:rPr>
        <w:t>July</w:t>
      </w:r>
      <w:r w:rsidR="00500D8D" w:rsidRPr="00F1489C">
        <w:rPr>
          <w:rFonts w:cs="Arial"/>
          <w:b/>
          <w:color w:val="000000" w:themeColor="text1"/>
          <w:szCs w:val="22"/>
          <w:lang w:val="en-GB"/>
        </w:rPr>
        <w:t xml:space="preserve"> </w:t>
      </w:r>
      <w:r w:rsidRPr="00F1489C">
        <w:rPr>
          <w:rFonts w:cs="Arial"/>
          <w:b/>
          <w:color w:val="000000" w:themeColor="text1"/>
          <w:szCs w:val="22"/>
          <w:lang w:val="en-GB"/>
        </w:rPr>
        <w:t>20</w:t>
      </w:r>
      <w:r w:rsidR="00603101" w:rsidRPr="00F1489C">
        <w:rPr>
          <w:rFonts w:cs="Arial"/>
          <w:b/>
          <w:color w:val="000000" w:themeColor="text1"/>
          <w:szCs w:val="22"/>
          <w:lang w:val="en-GB"/>
        </w:rPr>
        <w:t>2</w:t>
      </w:r>
      <w:r w:rsidR="00F1489C" w:rsidRPr="00F1489C">
        <w:rPr>
          <w:rFonts w:cs="Arial"/>
          <w:b/>
          <w:color w:val="000000" w:themeColor="text1"/>
          <w:szCs w:val="22"/>
          <w:lang w:val="en-GB"/>
        </w:rPr>
        <w:t>1</w:t>
      </w:r>
      <w:r w:rsidRPr="00F1489C">
        <w:rPr>
          <w:rFonts w:cs="Arial"/>
          <w:color w:val="000000" w:themeColor="text1"/>
          <w:szCs w:val="22"/>
          <w:lang w:val="en-GB"/>
        </w:rPr>
        <w:t xml:space="preserve">. </w:t>
      </w:r>
      <w:r w:rsidRPr="00F1489C">
        <w:rPr>
          <w:rFonts w:cs="Arial"/>
          <w:szCs w:val="22"/>
          <w:lang w:val="en-GB"/>
        </w:rPr>
        <w:t>The exact commencement date and schedule of activities/work plan will be agreed at a later stage.</w:t>
      </w:r>
    </w:p>
    <w:p w14:paraId="3A67A372" w14:textId="61C40E7C" w:rsidR="009779AE" w:rsidRPr="00013A43" w:rsidRDefault="007A64DB" w:rsidP="009223C5">
      <w:pPr>
        <w:spacing w:after="120" w:line="276" w:lineRule="auto"/>
        <w:jc w:val="both"/>
        <w:rPr>
          <w:rFonts w:cs="Arial"/>
          <w:szCs w:val="22"/>
          <w:lang w:val="en-GB"/>
        </w:rPr>
      </w:pPr>
      <w:r w:rsidRPr="00F1489C">
        <w:rPr>
          <w:rFonts w:cs="Arial"/>
          <w:szCs w:val="22"/>
          <w:lang w:val="en-GB"/>
        </w:rPr>
        <w:t>T</w:t>
      </w:r>
      <w:r w:rsidR="0051717C" w:rsidRPr="00F1489C">
        <w:rPr>
          <w:rFonts w:cs="Arial"/>
          <w:szCs w:val="22"/>
          <w:lang w:val="en-GB"/>
        </w:rPr>
        <w:t xml:space="preserve">he assignment requires the services of </w:t>
      </w:r>
      <w:r w:rsidR="0069550E" w:rsidRPr="00F1489C">
        <w:rPr>
          <w:rFonts w:cs="Arial"/>
          <w:b/>
          <w:szCs w:val="22"/>
          <w:lang w:val="en-GB"/>
        </w:rPr>
        <w:t xml:space="preserve">a </w:t>
      </w:r>
      <w:r w:rsidR="00184C71" w:rsidRPr="00F1489C">
        <w:rPr>
          <w:rFonts w:cs="Arial"/>
          <w:b/>
          <w:szCs w:val="22"/>
          <w:lang w:val="en-GB"/>
        </w:rPr>
        <w:t xml:space="preserve">local </w:t>
      </w:r>
      <w:r w:rsidR="0069550E" w:rsidRPr="00F1489C">
        <w:rPr>
          <w:rFonts w:cs="Arial"/>
          <w:b/>
          <w:szCs w:val="22"/>
          <w:lang w:val="en-GB"/>
        </w:rPr>
        <w:t>consulting firm</w:t>
      </w:r>
      <w:r w:rsidR="00CD449B" w:rsidRPr="00F1489C">
        <w:rPr>
          <w:rFonts w:cs="Arial"/>
          <w:b/>
          <w:szCs w:val="22"/>
          <w:lang w:val="en-GB"/>
        </w:rPr>
        <w:t xml:space="preserve"> or NGO</w:t>
      </w:r>
      <w:r w:rsidR="0069550E" w:rsidRPr="00F1489C">
        <w:rPr>
          <w:rFonts w:cs="Arial"/>
          <w:b/>
          <w:szCs w:val="22"/>
          <w:lang w:val="en-GB"/>
        </w:rPr>
        <w:t>, consortium of local firms</w:t>
      </w:r>
      <w:r w:rsidR="00CD449B" w:rsidRPr="00F1489C">
        <w:rPr>
          <w:rFonts w:cs="Arial"/>
          <w:b/>
          <w:szCs w:val="22"/>
          <w:lang w:val="en-GB"/>
        </w:rPr>
        <w:t xml:space="preserve"> or NGO</w:t>
      </w:r>
      <w:r w:rsidR="002D7029" w:rsidRPr="00F1489C">
        <w:rPr>
          <w:rFonts w:cs="Arial"/>
          <w:b/>
          <w:szCs w:val="22"/>
          <w:lang w:val="en-GB"/>
        </w:rPr>
        <w:t>s</w:t>
      </w:r>
      <w:r w:rsidR="0069550E" w:rsidRPr="00F1489C">
        <w:rPr>
          <w:rFonts w:cs="Arial"/>
          <w:b/>
          <w:szCs w:val="22"/>
          <w:lang w:val="en-GB"/>
        </w:rPr>
        <w:t>, or consortium of local experts</w:t>
      </w:r>
      <w:r w:rsidRPr="00F1489C">
        <w:rPr>
          <w:rFonts w:cs="Arial"/>
          <w:szCs w:val="22"/>
          <w:lang w:val="en-GB"/>
        </w:rPr>
        <w:t>, with t</w:t>
      </w:r>
      <w:r w:rsidR="00DF7910" w:rsidRPr="00F1489C">
        <w:rPr>
          <w:rFonts w:cs="Arial"/>
          <w:szCs w:val="22"/>
          <w:lang w:val="en-GB"/>
        </w:rPr>
        <w:t xml:space="preserve">he level of efforts </w:t>
      </w:r>
      <w:r w:rsidR="001A0627" w:rsidRPr="00F1489C">
        <w:rPr>
          <w:rFonts w:cs="Arial"/>
          <w:szCs w:val="22"/>
          <w:lang w:val="en-GB"/>
        </w:rPr>
        <w:t xml:space="preserve">of </w:t>
      </w:r>
      <w:r w:rsidR="000E29D4" w:rsidRPr="00F1489C">
        <w:rPr>
          <w:rFonts w:cs="Arial"/>
          <w:b/>
          <w:szCs w:val="22"/>
          <w:lang w:val="en-GB"/>
        </w:rPr>
        <w:t>up to</w:t>
      </w:r>
      <w:r w:rsidR="00DE0C05" w:rsidRPr="00F1489C">
        <w:rPr>
          <w:rFonts w:cs="Arial"/>
          <w:szCs w:val="22"/>
          <w:lang w:val="en-GB"/>
        </w:rPr>
        <w:t xml:space="preserve"> </w:t>
      </w:r>
      <w:r w:rsidR="00ED5A7C">
        <w:rPr>
          <w:rFonts w:cs="Arial"/>
          <w:b/>
          <w:szCs w:val="22"/>
          <w:lang w:val="en-GB"/>
        </w:rPr>
        <w:t>55</w:t>
      </w:r>
      <w:r w:rsidR="004E7E7B" w:rsidRPr="00F1489C">
        <w:rPr>
          <w:rFonts w:cs="Arial"/>
          <w:b/>
          <w:szCs w:val="22"/>
          <w:lang w:val="en-GB"/>
        </w:rPr>
        <w:t xml:space="preserve"> </w:t>
      </w:r>
      <w:r w:rsidR="000E29D4" w:rsidRPr="00F1489C">
        <w:rPr>
          <w:rFonts w:cs="Arial"/>
          <w:b/>
          <w:szCs w:val="22"/>
          <w:lang w:val="en-GB"/>
        </w:rPr>
        <w:t>expert days</w:t>
      </w:r>
      <w:r w:rsidR="00DE0C05" w:rsidRPr="00F1489C">
        <w:rPr>
          <w:rFonts w:cs="Arial"/>
          <w:szCs w:val="22"/>
          <w:lang w:val="en-GB"/>
        </w:rPr>
        <w:t>.</w:t>
      </w: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530"/>
        <w:gridCol w:w="2880"/>
        <w:gridCol w:w="3600"/>
      </w:tblGrid>
      <w:tr w:rsidR="00E03608" w:rsidRPr="00013A43" w14:paraId="0A40BA49" w14:textId="77777777" w:rsidTr="0051176E">
        <w:trPr>
          <w:trHeight w:val="612"/>
        </w:trPr>
        <w:tc>
          <w:tcPr>
            <w:tcW w:w="1620" w:type="dxa"/>
            <w:shd w:val="clear" w:color="auto" w:fill="auto"/>
            <w:vAlign w:val="center"/>
          </w:tcPr>
          <w:p w14:paraId="21140150" w14:textId="77777777" w:rsidR="00E03608" w:rsidRPr="0090600B" w:rsidRDefault="00E03608" w:rsidP="009223C5">
            <w:pPr>
              <w:pStyle w:val="1Einrckung"/>
              <w:tabs>
                <w:tab w:val="left" w:pos="270"/>
              </w:tabs>
              <w:spacing w:before="40" w:after="40" w:line="276" w:lineRule="auto"/>
              <w:ind w:left="0"/>
              <w:jc w:val="center"/>
              <w:rPr>
                <w:rFonts w:eastAsia="Calibri" w:cs="Arial"/>
                <w:b/>
                <w:sz w:val="20"/>
                <w:lang w:val="en-GB" w:eastAsia="en-US"/>
              </w:rPr>
            </w:pPr>
            <w:r w:rsidRPr="0090600B">
              <w:rPr>
                <w:rFonts w:eastAsia="Calibri" w:cs="Arial"/>
                <w:b/>
                <w:sz w:val="20"/>
                <w:lang w:val="en-GB" w:eastAsia="en-US"/>
              </w:rPr>
              <w:t>Tasks</w:t>
            </w:r>
          </w:p>
        </w:tc>
        <w:tc>
          <w:tcPr>
            <w:tcW w:w="1530" w:type="dxa"/>
            <w:shd w:val="clear" w:color="auto" w:fill="auto"/>
            <w:vAlign w:val="center"/>
          </w:tcPr>
          <w:p w14:paraId="17831D6D" w14:textId="77777777" w:rsidR="00E03608" w:rsidRPr="0090600B" w:rsidRDefault="00E03608" w:rsidP="009223C5">
            <w:pPr>
              <w:pStyle w:val="1Einrckung"/>
              <w:tabs>
                <w:tab w:val="clear" w:pos="483"/>
                <w:tab w:val="left" w:pos="270"/>
              </w:tabs>
              <w:spacing w:before="40" w:after="40" w:line="276" w:lineRule="auto"/>
              <w:ind w:left="0" w:firstLine="0"/>
              <w:jc w:val="center"/>
              <w:rPr>
                <w:rFonts w:eastAsia="Calibri" w:cs="Arial"/>
                <w:b/>
                <w:sz w:val="20"/>
                <w:lang w:val="en-GB" w:eastAsia="en-US"/>
              </w:rPr>
            </w:pPr>
            <w:r w:rsidRPr="0090600B">
              <w:rPr>
                <w:rFonts w:eastAsia="Calibri" w:cs="Arial"/>
                <w:b/>
                <w:sz w:val="20"/>
                <w:lang w:val="en-GB" w:eastAsia="en-US"/>
              </w:rPr>
              <w:t>Expert days</w:t>
            </w:r>
            <w:r w:rsidR="00E908EE" w:rsidRPr="0090600B">
              <w:rPr>
                <w:rFonts w:eastAsia="Calibri" w:cs="Arial"/>
                <w:b/>
                <w:sz w:val="20"/>
                <w:lang w:val="en-GB" w:eastAsia="en-US"/>
              </w:rPr>
              <w:t xml:space="preserve"> (up to)</w:t>
            </w:r>
          </w:p>
        </w:tc>
        <w:tc>
          <w:tcPr>
            <w:tcW w:w="2880" w:type="dxa"/>
            <w:shd w:val="clear" w:color="auto" w:fill="auto"/>
            <w:vAlign w:val="center"/>
          </w:tcPr>
          <w:p w14:paraId="1C0C9D64" w14:textId="77777777" w:rsidR="00E03608" w:rsidRPr="0090600B" w:rsidRDefault="00E03608" w:rsidP="009223C5">
            <w:pPr>
              <w:spacing w:before="40" w:after="40" w:line="276" w:lineRule="auto"/>
              <w:jc w:val="center"/>
              <w:rPr>
                <w:rFonts w:eastAsia="Calibri" w:cs="Arial"/>
                <w:b/>
                <w:sz w:val="20"/>
                <w:lang w:val="en-GB" w:eastAsia="en-US"/>
              </w:rPr>
            </w:pPr>
            <w:r w:rsidRPr="0090600B">
              <w:rPr>
                <w:rFonts w:eastAsia="Calibri" w:cs="Arial"/>
                <w:b/>
                <w:sz w:val="20"/>
                <w:lang w:val="en-GB" w:eastAsia="en-US"/>
              </w:rPr>
              <w:t>Tentative timing of tasks</w:t>
            </w:r>
          </w:p>
        </w:tc>
        <w:tc>
          <w:tcPr>
            <w:tcW w:w="3600" w:type="dxa"/>
            <w:vAlign w:val="center"/>
          </w:tcPr>
          <w:p w14:paraId="2AFEC10C" w14:textId="77777777" w:rsidR="00E03608" w:rsidRPr="0090600B" w:rsidRDefault="00E03608" w:rsidP="009223C5">
            <w:pPr>
              <w:spacing w:before="40" w:after="40" w:line="276" w:lineRule="auto"/>
              <w:jc w:val="center"/>
              <w:rPr>
                <w:rFonts w:eastAsia="Calibri" w:cs="Arial"/>
                <w:b/>
                <w:sz w:val="20"/>
                <w:lang w:val="en-GB" w:eastAsia="en-US"/>
              </w:rPr>
            </w:pPr>
            <w:r w:rsidRPr="0090600B">
              <w:rPr>
                <w:rFonts w:eastAsia="Calibri" w:cs="Arial"/>
                <w:b/>
                <w:sz w:val="20"/>
                <w:lang w:val="en-GB" w:eastAsia="en-US"/>
              </w:rPr>
              <w:t>Deliverable</w:t>
            </w:r>
            <w:r w:rsidR="00E908EE" w:rsidRPr="0090600B">
              <w:rPr>
                <w:rFonts w:eastAsia="Calibri" w:cs="Arial"/>
                <w:b/>
                <w:sz w:val="20"/>
                <w:lang w:val="en-GB" w:eastAsia="en-US"/>
              </w:rPr>
              <w:t>s</w:t>
            </w:r>
          </w:p>
        </w:tc>
      </w:tr>
      <w:tr w:rsidR="009223C5" w:rsidRPr="00013A43" w14:paraId="3F57D922" w14:textId="77777777" w:rsidTr="00FE5233">
        <w:trPr>
          <w:trHeight w:val="516"/>
        </w:trPr>
        <w:tc>
          <w:tcPr>
            <w:tcW w:w="1620" w:type="dxa"/>
            <w:vMerge w:val="restart"/>
            <w:shd w:val="clear" w:color="auto" w:fill="auto"/>
            <w:vAlign w:val="center"/>
          </w:tcPr>
          <w:p w14:paraId="70373C96" w14:textId="77777777" w:rsidR="009223C5" w:rsidRPr="0090600B" w:rsidRDefault="009223C5" w:rsidP="009223C5">
            <w:pPr>
              <w:pStyle w:val="1Einrckung"/>
              <w:tabs>
                <w:tab w:val="clear" w:pos="483"/>
                <w:tab w:val="left" w:pos="270"/>
              </w:tabs>
              <w:spacing w:before="40" w:after="40" w:line="276" w:lineRule="auto"/>
              <w:ind w:left="0" w:firstLine="0"/>
              <w:jc w:val="center"/>
              <w:rPr>
                <w:rFonts w:eastAsia="Calibri" w:cs="Arial"/>
                <w:sz w:val="20"/>
                <w:lang w:val="en-GB" w:eastAsia="en-US"/>
              </w:rPr>
            </w:pPr>
            <w:r w:rsidRPr="0090600B">
              <w:rPr>
                <w:rFonts w:eastAsia="Calibri" w:cs="Arial"/>
                <w:sz w:val="20"/>
                <w:lang w:val="en-GB" w:eastAsia="en-US"/>
              </w:rPr>
              <w:t>Task 1</w:t>
            </w:r>
          </w:p>
        </w:tc>
        <w:tc>
          <w:tcPr>
            <w:tcW w:w="1530" w:type="dxa"/>
            <w:vMerge w:val="restart"/>
            <w:shd w:val="clear" w:color="auto" w:fill="auto"/>
            <w:vAlign w:val="center"/>
          </w:tcPr>
          <w:p w14:paraId="121C3DEE" w14:textId="308BF638" w:rsidR="009223C5" w:rsidRPr="0090600B" w:rsidRDefault="009223C5" w:rsidP="009223C5">
            <w:pPr>
              <w:pStyle w:val="1Einrckung"/>
              <w:tabs>
                <w:tab w:val="left" w:pos="270"/>
              </w:tabs>
              <w:spacing w:before="40" w:after="40" w:line="276" w:lineRule="auto"/>
              <w:ind w:left="0"/>
              <w:jc w:val="center"/>
              <w:rPr>
                <w:rFonts w:eastAsia="Calibri" w:cs="Arial"/>
                <w:sz w:val="20"/>
                <w:lang w:val="en-GB" w:eastAsia="en-US"/>
              </w:rPr>
            </w:pPr>
            <w:r w:rsidRPr="0090600B">
              <w:rPr>
                <w:rFonts w:eastAsia="Calibri" w:cs="Arial"/>
                <w:sz w:val="20"/>
                <w:lang w:val="en-GB" w:eastAsia="en-US"/>
              </w:rPr>
              <w:t xml:space="preserve">       2</w:t>
            </w:r>
          </w:p>
        </w:tc>
        <w:tc>
          <w:tcPr>
            <w:tcW w:w="2880" w:type="dxa"/>
            <w:vMerge w:val="restart"/>
            <w:shd w:val="clear" w:color="auto" w:fill="auto"/>
            <w:vAlign w:val="center"/>
          </w:tcPr>
          <w:p w14:paraId="60809B9D" w14:textId="5087DEC6" w:rsidR="009223C5" w:rsidRPr="0090600B" w:rsidRDefault="009223C5" w:rsidP="009223C5">
            <w:pPr>
              <w:pStyle w:val="1Einrckung"/>
              <w:tabs>
                <w:tab w:val="left" w:pos="270"/>
              </w:tabs>
              <w:spacing w:before="40" w:after="40" w:line="276" w:lineRule="auto"/>
              <w:ind w:left="0"/>
              <w:jc w:val="center"/>
              <w:rPr>
                <w:rFonts w:eastAsia="Calibri" w:cs="Arial"/>
                <w:sz w:val="20"/>
                <w:lang w:val="en-GB" w:eastAsia="en-US"/>
              </w:rPr>
            </w:pPr>
            <w:r>
              <w:rPr>
                <w:rFonts w:eastAsia="Calibri" w:cs="Arial"/>
                <w:szCs w:val="22"/>
                <w:lang w:val="en-GB" w:eastAsia="en-US"/>
              </w:rPr>
              <w:t xml:space="preserve">         April </w:t>
            </w:r>
            <w:proofErr w:type="gramStart"/>
            <w:r>
              <w:rPr>
                <w:rFonts w:eastAsia="Calibri" w:cs="Arial"/>
                <w:szCs w:val="22"/>
                <w:lang w:val="en-GB" w:eastAsia="en-US"/>
              </w:rPr>
              <w:t>5</w:t>
            </w:r>
            <w:r w:rsidRPr="00013A43">
              <w:rPr>
                <w:rFonts w:eastAsia="Calibri" w:cs="Arial"/>
                <w:szCs w:val="22"/>
                <w:lang w:val="en-GB" w:eastAsia="en-US"/>
              </w:rPr>
              <w:t>,  202</w:t>
            </w:r>
            <w:r>
              <w:rPr>
                <w:rFonts w:eastAsia="Calibri" w:cs="Arial"/>
                <w:szCs w:val="22"/>
                <w:lang w:val="en-GB" w:eastAsia="en-US"/>
              </w:rPr>
              <w:t>1</w:t>
            </w:r>
            <w:proofErr w:type="gramEnd"/>
          </w:p>
        </w:tc>
        <w:tc>
          <w:tcPr>
            <w:tcW w:w="3600" w:type="dxa"/>
            <w:vAlign w:val="center"/>
          </w:tcPr>
          <w:p w14:paraId="6493F1FB" w14:textId="0CA5E386" w:rsidR="009223C5" w:rsidRPr="0090600B" w:rsidRDefault="009223C5" w:rsidP="009223C5">
            <w:pPr>
              <w:pStyle w:val="1Einrckung"/>
              <w:tabs>
                <w:tab w:val="clear" w:pos="483"/>
                <w:tab w:val="left" w:pos="270"/>
              </w:tabs>
              <w:spacing w:before="40" w:after="40" w:line="276" w:lineRule="auto"/>
              <w:ind w:left="0" w:firstLine="0"/>
              <w:rPr>
                <w:rFonts w:eastAsia="Calibri" w:cs="Arial"/>
                <w:sz w:val="20"/>
                <w:lang w:val="en-GB" w:eastAsia="en-US"/>
              </w:rPr>
            </w:pPr>
            <w:r w:rsidRPr="0090600B">
              <w:rPr>
                <w:rFonts w:eastAsia="Calibri" w:cs="Arial"/>
                <w:sz w:val="20"/>
                <w:lang w:val="en-GB" w:eastAsia="en-US"/>
              </w:rPr>
              <w:t xml:space="preserve">1.1. Final methodological approach </w:t>
            </w:r>
          </w:p>
          <w:p w14:paraId="40DED32A" w14:textId="3D7E18F0" w:rsidR="009223C5" w:rsidRPr="0090600B" w:rsidDel="00E03608" w:rsidRDefault="009223C5" w:rsidP="009223C5">
            <w:pPr>
              <w:pStyle w:val="1Einrckung"/>
              <w:tabs>
                <w:tab w:val="left" w:pos="270"/>
              </w:tabs>
              <w:spacing w:before="40" w:after="40" w:line="276" w:lineRule="auto"/>
              <w:ind w:left="0"/>
              <w:rPr>
                <w:rFonts w:eastAsia="Calibri" w:cs="Arial"/>
                <w:sz w:val="20"/>
                <w:lang w:val="en-GB" w:eastAsia="en-US"/>
              </w:rPr>
            </w:pPr>
          </w:p>
        </w:tc>
      </w:tr>
      <w:tr w:rsidR="009223C5" w:rsidRPr="00013A43" w14:paraId="05F6373D" w14:textId="77777777" w:rsidTr="0051176E">
        <w:tc>
          <w:tcPr>
            <w:tcW w:w="1620" w:type="dxa"/>
            <w:vMerge/>
            <w:shd w:val="clear" w:color="auto" w:fill="auto"/>
            <w:vAlign w:val="center"/>
          </w:tcPr>
          <w:p w14:paraId="26AA1D46" w14:textId="77777777" w:rsidR="009223C5" w:rsidRPr="0090600B" w:rsidRDefault="009223C5" w:rsidP="009223C5">
            <w:pPr>
              <w:pStyle w:val="1Einrckung"/>
              <w:tabs>
                <w:tab w:val="clear" w:pos="483"/>
                <w:tab w:val="left" w:pos="270"/>
              </w:tabs>
              <w:spacing w:before="40" w:after="40" w:line="276" w:lineRule="auto"/>
              <w:ind w:left="0" w:firstLine="0"/>
              <w:jc w:val="center"/>
              <w:rPr>
                <w:rFonts w:eastAsia="Calibri" w:cs="Arial"/>
                <w:sz w:val="20"/>
                <w:lang w:val="en-GB" w:eastAsia="en-US"/>
              </w:rPr>
            </w:pPr>
          </w:p>
        </w:tc>
        <w:tc>
          <w:tcPr>
            <w:tcW w:w="1530" w:type="dxa"/>
            <w:vMerge/>
            <w:shd w:val="clear" w:color="auto" w:fill="auto"/>
            <w:vAlign w:val="center"/>
          </w:tcPr>
          <w:p w14:paraId="6731DB2C" w14:textId="26498E82" w:rsidR="009223C5" w:rsidRPr="0090600B" w:rsidRDefault="009223C5" w:rsidP="009223C5">
            <w:pPr>
              <w:pStyle w:val="1Einrckung"/>
              <w:tabs>
                <w:tab w:val="clear" w:pos="483"/>
                <w:tab w:val="left" w:pos="270"/>
              </w:tabs>
              <w:spacing w:before="40" w:after="40" w:line="276" w:lineRule="auto"/>
              <w:ind w:left="0" w:firstLine="0"/>
              <w:jc w:val="center"/>
              <w:rPr>
                <w:rFonts w:eastAsia="Calibri" w:cs="Arial"/>
                <w:sz w:val="20"/>
                <w:lang w:val="en-GB" w:eastAsia="en-US"/>
              </w:rPr>
            </w:pPr>
          </w:p>
        </w:tc>
        <w:tc>
          <w:tcPr>
            <w:tcW w:w="2880" w:type="dxa"/>
            <w:vMerge/>
            <w:shd w:val="clear" w:color="auto" w:fill="auto"/>
            <w:vAlign w:val="center"/>
          </w:tcPr>
          <w:p w14:paraId="7EB21187" w14:textId="7FB0F0C7" w:rsidR="009223C5" w:rsidRPr="0090600B" w:rsidRDefault="009223C5" w:rsidP="009223C5">
            <w:pPr>
              <w:pStyle w:val="1Einrckung"/>
              <w:tabs>
                <w:tab w:val="clear" w:pos="483"/>
                <w:tab w:val="left" w:pos="270"/>
              </w:tabs>
              <w:spacing w:before="40" w:after="40" w:line="276" w:lineRule="auto"/>
              <w:ind w:left="0" w:firstLine="0"/>
              <w:jc w:val="center"/>
              <w:rPr>
                <w:rFonts w:eastAsia="Calibri" w:cs="Arial"/>
                <w:sz w:val="20"/>
                <w:lang w:val="en-GB" w:eastAsia="en-US"/>
              </w:rPr>
            </w:pPr>
          </w:p>
        </w:tc>
        <w:tc>
          <w:tcPr>
            <w:tcW w:w="3600" w:type="dxa"/>
            <w:vAlign w:val="center"/>
          </w:tcPr>
          <w:p w14:paraId="1057737D" w14:textId="1079D335" w:rsidR="009223C5" w:rsidRPr="0090600B" w:rsidRDefault="009223C5" w:rsidP="009223C5">
            <w:pPr>
              <w:spacing w:before="40" w:after="40" w:line="276" w:lineRule="auto"/>
              <w:rPr>
                <w:sz w:val="20"/>
                <w:lang w:val="en-GB"/>
              </w:rPr>
            </w:pPr>
            <w:r w:rsidRPr="0090600B">
              <w:rPr>
                <w:rFonts w:eastAsia="Calibri" w:cs="Arial"/>
                <w:sz w:val="20"/>
                <w:lang w:val="en-GB" w:eastAsia="en-US"/>
              </w:rPr>
              <w:t xml:space="preserve">1.2. Precise </w:t>
            </w:r>
            <w:r w:rsidRPr="0090600B">
              <w:rPr>
                <w:sz w:val="20"/>
                <w:lang w:val="en-GB"/>
              </w:rPr>
              <w:t xml:space="preserve">work plan </w:t>
            </w:r>
          </w:p>
        </w:tc>
      </w:tr>
      <w:tr w:rsidR="009223C5" w:rsidRPr="009223C5" w14:paraId="61203B28" w14:textId="77777777" w:rsidTr="0090600B">
        <w:trPr>
          <w:trHeight w:val="679"/>
        </w:trPr>
        <w:tc>
          <w:tcPr>
            <w:tcW w:w="1620" w:type="dxa"/>
            <w:vMerge w:val="restart"/>
            <w:shd w:val="clear" w:color="auto" w:fill="auto"/>
          </w:tcPr>
          <w:p w14:paraId="4E51E190" w14:textId="6E7507CE" w:rsidR="009223C5" w:rsidRPr="0090600B" w:rsidRDefault="009223C5" w:rsidP="009223C5">
            <w:pPr>
              <w:pStyle w:val="1Einrckung"/>
              <w:tabs>
                <w:tab w:val="clear" w:pos="483"/>
                <w:tab w:val="left" w:pos="270"/>
              </w:tabs>
              <w:spacing w:before="40" w:after="40" w:line="276" w:lineRule="auto"/>
              <w:ind w:left="0" w:firstLine="0"/>
              <w:jc w:val="center"/>
              <w:rPr>
                <w:rFonts w:eastAsia="Calibri" w:cs="Arial"/>
                <w:sz w:val="20"/>
                <w:lang w:val="en-GB" w:eastAsia="en-US"/>
              </w:rPr>
            </w:pPr>
            <w:r w:rsidRPr="0090600B">
              <w:rPr>
                <w:rFonts w:eastAsia="Calibri" w:cs="Arial"/>
                <w:sz w:val="20"/>
                <w:lang w:val="en-GB" w:eastAsia="en-US"/>
              </w:rPr>
              <w:t>Task 2</w:t>
            </w:r>
          </w:p>
        </w:tc>
        <w:tc>
          <w:tcPr>
            <w:tcW w:w="1530" w:type="dxa"/>
            <w:vMerge w:val="restart"/>
            <w:shd w:val="clear" w:color="auto" w:fill="auto"/>
            <w:vAlign w:val="center"/>
          </w:tcPr>
          <w:p w14:paraId="3BB6FCE9" w14:textId="5C033CA1" w:rsidR="009223C5" w:rsidRPr="0090600B" w:rsidRDefault="009223C5" w:rsidP="009223C5">
            <w:pPr>
              <w:pStyle w:val="1Einrckung"/>
              <w:tabs>
                <w:tab w:val="clear" w:pos="483"/>
                <w:tab w:val="left" w:pos="270"/>
              </w:tabs>
              <w:spacing w:before="40" w:after="40" w:line="276" w:lineRule="auto"/>
              <w:ind w:left="0" w:firstLine="0"/>
              <w:jc w:val="center"/>
              <w:rPr>
                <w:rFonts w:eastAsia="Calibri" w:cs="Arial"/>
                <w:sz w:val="20"/>
                <w:lang w:val="en-GB" w:eastAsia="en-US"/>
              </w:rPr>
            </w:pPr>
            <w:r w:rsidRPr="0090600B">
              <w:rPr>
                <w:rFonts w:eastAsia="Calibri" w:cs="Arial"/>
                <w:sz w:val="20"/>
                <w:lang w:val="en-GB" w:eastAsia="en-US"/>
              </w:rPr>
              <w:t>30</w:t>
            </w:r>
          </w:p>
          <w:p w14:paraId="36472B14" w14:textId="0B6A3A2F" w:rsidR="009223C5" w:rsidRPr="0090600B" w:rsidRDefault="009223C5" w:rsidP="009223C5">
            <w:pPr>
              <w:pStyle w:val="1Einrckung"/>
              <w:tabs>
                <w:tab w:val="left" w:pos="270"/>
              </w:tabs>
              <w:spacing w:before="40" w:after="40" w:line="276" w:lineRule="auto"/>
              <w:ind w:left="0"/>
              <w:jc w:val="center"/>
              <w:rPr>
                <w:rFonts w:eastAsia="Calibri" w:cs="Arial"/>
                <w:sz w:val="20"/>
                <w:lang w:val="en-GB" w:eastAsia="en-US"/>
              </w:rPr>
            </w:pPr>
          </w:p>
        </w:tc>
        <w:tc>
          <w:tcPr>
            <w:tcW w:w="2880" w:type="dxa"/>
            <w:shd w:val="clear" w:color="auto" w:fill="auto"/>
            <w:vAlign w:val="center"/>
          </w:tcPr>
          <w:p w14:paraId="634C68F8" w14:textId="40EA844F" w:rsidR="009223C5" w:rsidRPr="0090600B" w:rsidRDefault="009223C5" w:rsidP="009223C5">
            <w:pPr>
              <w:pStyle w:val="1Einrckung"/>
              <w:tabs>
                <w:tab w:val="clear" w:pos="483"/>
                <w:tab w:val="left" w:pos="270"/>
              </w:tabs>
              <w:spacing w:before="40" w:after="40" w:line="276" w:lineRule="auto"/>
              <w:ind w:left="0" w:firstLine="0"/>
              <w:jc w:val="center"/>
              <w:rPr>
                <w:rFonts w:eastAsia="Calibri" w:cs="Arial"/>
                <w:sz w:val="20"/>
                <w:lang w:val="en-GB" w:eastAsia="en-US"/>
              </w:rPr>
            </w:pPr>
            <w:r>
              <w:rPr>
                <w:rFonts w:eastAsia="Calibri" w:cs="Arial"/>
                <w:szCs w:val="22"/>
                <w:lang w:val="en-GB" w:eastAsia="en-US"/>
              </w:rPr>
              <w:t>May 7</w:t>
            </w:r>
            <w:r w:rsidRPr="00013A43">
              <w:rPr>
                <w:rFonts w:eastAsia="Calibri" w:cs="Arial"/>
                <w:szCs w:val="22"/>
                <w:lang w:val="en-GB" w:eastAsia="en-US"/>
              </w:rPr>
              <w:t>, 202</w:t>
            </w:r>
            <w:r>
              <w:rPr>
                <w:rFonts w:eastAsia="Calibri" w:cs="Arial"/>
                <w:szCs w:val="22"/>
                <w:lang w:val="en-GB" w:eastAsia="en-US"/>
              </w:rPr>
              <w:t>1</w:t>
            </w:r>
          </w:p>
        </w:tc>
        <w:tc>
          <w:tcPr>
            <w:tcW w:w="3600" w:type="dxa"/>
            <w:vAlign w:val="center"/>
          </w:tcPr>
          <w:p w14:paraId="0563CF9C" w14:textId="05931F5E" w:rsidR="009223C5" w:rsidRPr="0090600B" w:rsidDel="00E03608" w:rsidRDefault="009223C5" w:rsidP="009223C5">
            <w:pPr>
              <w:spacing w:before="40" w:after="40" w:line="276" w:lineRule="auto"/>
              <w:rPr>
                <w:sz w:val="20"/>
                <w:lang w:val="en-US"/>
              </w:rPr>
            </w:pPr>
            <w:r w:rsidRPr="0090600B">
              <w:rPr>
                <w:sz w:val="20"/>
                <w:lang w:val="en-GB"/>
              </w:rPr>
              <w:t>2.1.</w:t>
            </w:r>
            <w:r w:rsidRPr="0090600B">
              <w:rPr>
                <w:sz w:val="20"/>
                <w:lang w:val="en-US"/>
              </w:rPr>
              <w:t xml:space="preserve"> Draft internal guidelines for LSG employees on administrative complaint at LSGs</w:t>
            </w:r>
          </w:p>
        </w:tc>
      </w:tr>
      <w:tr w:rsidR="009223C5" w:rsidRPr="00A02E0D" w14:paraId="41E04814" w14:textId="77777777" w:rsidTr="0051176E">
        <w:tc>
          <w:tcPr>
            <w:tcW w:w="1620" w:type="dxa"/>
            <w:vMerge/>
            <w:shd w:val="clear" w:color="auto" w:fill="auto"/>
          </w:tcPr>
          <w:p w14:paraId="574A342B" w14:textId="77777777" w:rsidR="009223C5" w:rsidRPr="0090600B" w:rsidRDefault="009223C5" w:rsidP="009223C5">
            <w:pPr>
              <w:pStyle w:val="1Einrckung"/>
              <w:tabs>
                <w:tab w:val="clear" w:pos="483"/>
                <w:tab w:val="left" w:pos="270"/>
              </w:tabs>
              <w:spacing w:before="40" w:after="40" w:line="276" w:lineRule="auto"/>
              <w:ind w:left="0" w:firstLine="0"/>
              <w:rPr>
                <w:rFonts w:eastAsia="Calibri" w:cs="Arial"/>
                <w:sz w:val="20"/>
                <w:lang w:val="en-GB" w:eastAsia="en-US"/>
              </w:rPr>
            </w:pPr>
          </w:p>
        </w:tc>
        <w:tc>
          <w:tcPr>
            <w:tcW w:w="1530" w:type="dxa"/>
            <w:vMerge/>
            <w:shd w:val="clear" w:color="auto" w:fill="auto"/>
            <w:vAlign w:val="center"/>
          </w:tcPr>
          <w:p w14:paraId="54C03AEC" w14:textId="77ACD010" w:rsidR="009223C5" w:rsidRPr="0090600B" w:rsidRDefault="009223C5" w:rsidP="009223C5">
            <w:pPr>
              <w:pStyle w:val="1Einrckung"/>
              <w:tabs>
                <w:tab w:val="clear" w:pos="483"/>
                <w:tab w:val="left" w:pos="270"/>
              </w:tabs>
              <w:spacing w:before="40" w:after="40" w:line="276" w:lineRule="auto"/>
              <w:ind w:left="0" w:firstLine="0"/>
              <w:jc w:val="center"/>
              <w:rPr>
                <w:rFonts w:eastAsia="Calibri" w:cs="Arial"/>
                <w:sz w:val="20"/>
                <w:lang w:val="en-GB" w:eastAsia="en-US"/>
              </w:rPr>
            </w:pPr>
          </w:p>
        </w:tc>
        <w:tc>
          <w:tcPr>
            <w:tcW w:w="2880" w:type="dxa"/>
            <w:shd w:val="clear" w:color="auto" w:fill="auto"/>
            <w:vAlign w:val="center"/>
          </w:tcPr>
          <w:p w14:paraId="6DA15FC0" w14:textId="7520B1F1" w:rsidR="009223C5" w:rsidRPr="0090600B" w:rsidRDefault="009223C5" w:rsidP="009223C5">
            <w:pPr>
              <w:pStyle w:val="1Einrckung"/>
              <w:tabs>
                <w:tab w:val="clear" w:pos="483"/>
                <w:tab w:val="left" w:pos="270"/>
              </w:tabs>
              <w:spacing w:before="40" w:after="40" w:line="276" w:lineRule="auto"/>
              <w:ind w:left="0" w:firstLine="0"/>
              <w:jc w:val="center"/>
              <w:rPr>
                <w:rFonts w:eastAsia="Calibri" w:cs="Arial"/>
                <w:sz w:val="20"/>
                <w:lang w:val="en-GB" w:eastAsia="en-US"/>
              </w:rPr>
            </w:pPr>
            <w:r>
              <w:rPr>
                <w:rFonts w:eastAsia="Calibri" w:cs="Arial"/>
                <w:szCs w:val="22"/>
                <w:lang w:val="en-GB" w:eastAsia="en-US"/>
              </w:rPr>
              <w:t>May 17</w:t>
            </w:r>
            <w:r w:rsidRPr="00013A43">
              <w:rPr>
                <w:rFonts w:eastAsia="Calibri" w:cs="Arial"/>
                <w:szCs w:val="22"/>
                <w:lang w:val="en-GB" w:eastAsia="en-US"/>
              </w:rPr>
              <w:t>, 202</w:t>
            </w:r>
            <w:r>
              <w:rPr>
                <w:rFonts w:eastAsia="Calibri" w:cs="Arial"/>
                <w:szCs w:val="22"/>
                <w:lang w:val="en-GB" w:eastAsia="en-US"/>
              </w:rPr>
              <w:t>1</w:t>
            </w:r>
          </w:p>
        </w:tc>
        <w:tc>
          <w:tcPr>
            <w:tcW w:w="3600" w:type="dxa"/>
            <w:vAlign w:val="center"/>
          </w:tcPr>
          <w:p w14:paraId="4CFEFABB" w14:textId="4BDFC2CF" w:rsidR="009223C5" w:rsidRPr="0090600B" w:rsidRDefault="009223C5" w:rsidP="009223C5">
            <w:pPr>
              <w:spacing w:before="40" w:after="40" w:line="276" w:lineRule="auto"/>
              <w:rPr>
                <w:sz w:val="20"/>
                <w:lang w:val="en-GB"/>
              </w:rPr>
            </w:pPr>
            <w:r w:rsidRPr="0090600B">
              <w:rPr>
                <w:sz w:val="20"/>
                <w:lang w:val="en-GB"/>
              </w:rPr>
              <w:t>2.2. Final Internal Guidelines</w:t>
            </w:r>
          </w:p>
          <w:p w14:paraId="62E337CB" w14:textId="75E0D2AC" w:rsidR="009223C5" w:rsidRPr="0090600B" w:rsidRDefault="009223C5" w:rsidP="009223C5">
            <w:pPr>
              <w:spacing w:before="40" w:after="40" w:line="276" w:lineRule="auto"/>
              <w:rPr>
                <w:sz w:val="20"/>
                <w:lang w:val="en-GB"/>
              </w:rPr>
            </w:pPr>
          </w:p>
        </w:tc>
      </w:tr>
      <w:tr w:rsidR="009223C5" w:rsidRPr="009223C5" w14:paraId="7C6CF76D" w14:textId="77777777" w:rsidTr="0051176E">
        <w:tc>
          <w:tcPr>
            <w:tcW w:w="1620" w:type="dxa"/>
            <w:vMerge/>
            <w:shd w:val="clear" w:color="auto" w:fill="auto"/>
          </w:tcPr>
          <w:p w14:paraId="6E37C872" w14:textId="77777777" w:rsidR="009223C5" w:rsidRPr="0090600B" w:rsidRDefault="009223C5" w:rsidP="009223C5">
            <w:pPr>
              <w:pStyle w:val="1Einrckung"/>
              <w:tabs>
                <w:tab w:val="clear" w:pos="483"/>
                <w:tab w:val="left" w:pos="270"/>
              </w:tabs>
              <w:spacing w:before="40" w:after="40" w:line="276" w:lineRule="auto"/>
              <w:ind w:left="0" w:firstLine="0"/>
              <w:rPr>
                <w:rFonts w:eastAsia="Calibri" w:cs="Arial"/>
                <w:sz w:val="20"/>
                <w:lang w:val="en-GB" w:eastAsia="en-US"/>
              </w:rPr>
            </w:pPr>
          </w:p>
        </w:tc>
        <w:tc>
          <w:tcPr>
            <w:tcW w:w="1530" w:type="dxa"/>
            <w:vMerge w:val="restart"/>
            <w:shd w:val="clear" w:color="auto" w:fill="auto"/>
            <w:vAlign w:val="center"/>
          </w:tcPr>
          <w:p w14:paraId="6D11B4B3" w14:textId="282B6DB6" w:rsidR="009223C5" w:rsidRPr="0090600B" w:rsidRDefault="009223C5" w:rsidP="009223C5">
            <w:pPr>
              <w:pStyle w:val="1Einrckung"/>
              <w:tabs>
                <w:tab w:val="clear" w:pos="483"/>
                <w:tab w:val="left" w:pos="270"/>
              </w:tabs>
              <w:spacing w:before="40" w:after="40" w:line="276" w:lineRule="auto"/>
              <w:ind w:left="0" w:firstLine="0"/>
              <w:jc w:val="center"/>
              <w:rPr>
                <w:rFonts w:eastAsia="Calibri" w:cs="Arial"/>
                <w:sz w:val="20"/>
                <w:lang w:val="hy-AM" w:eastAsia="en-US"/>
              </w:rPr>
            </w:pPr>
            <w:r w:rsidRPr="0090600B">
              <w:rPr>
                <w:rFonts w:eastAsia="Calibri" w:cs="Arial"/>
                <w:sz w:val="20"/>
                <w:lang w:val="en-GB" w:eastAsia="en-US"/>
              </w:rPr>
              <w:t>16</w:t>
            </w:r>
          </w:p>
        </w:tc>
        <w:tc>
          <w:tcPr>
            <w:tcW w:w="2880" w:type="dxa"/>
            <w:shd w:val="clear" w:color="auto" w:fill="auto"/>
            <w:vAlign w:val="center"/>
          </w:tcPr>
          <w:p w14:paraId="5B4E1775" w14:textId="07B93A94" w:rsidR="009223C5" w:rsidRPr="0090600B" w:rsidRDefault="009223C5" w:rsidP="009223C5">
            <w:pPr>
              <w:pStyle w:val="1Einrckung"/>
              <w:tabs>
                <w:tab w:val="clear" w:pos="483"/>
                <w:tab w:val="left" w:pos="270"/>
              </w:tabs>
              <w:spacing w:before="40" w:after="40" w:line="276" w:lineRule="auto"/>
              <w:ind w:left="0" w:firstLine="0"/>
              <w:jc w:val="center"/>
              <w:rPr>
                <w:rFonts w:eastAsia="Calibri" w:cs="Arial"/>
                <w:sz w:val="20"/>
                <w:lang w:val="en-GB" w:eastAsia="en-US"/>
              </w:rPr>
            </w:pPr>
            <w:r>
              <w:rPr>
                <w:rFonts w:eastAsia="Calibri" w:cs="Arial"/>
                <w:szCs w:val="22"/>
                <w:lang w:val="en-GB" w:eastAsia="en-US"/>
              </w:rPr>
              <w:t>June 7, 2021</w:t>
            </w:r>
          </w:p>
        </w:tc>
        <w:tc>
          <w:tcPr>
            <w:tcW w:w="3600" w:type="dxa"/>
            <w:vAlign w:val="center"/>
          </w:tcPr>
          <w:p w14:paraId="5DE6DB03" w14:textId="24D44037" w:rsidR="009223C5" w:rsidRPr="0090600B" w:rsidRDefault="009223C5" w:rsidP="009223C5">
            <w:pPr>
              <w:spacing w:before="40" w:after="40" w:line="276" w:lineRule="auto"/>
              <w:rPr>
                <w:sz w:val="20"/>
                <w:lang w:val="en-GB"/>
              </w:rPr>
            </w:pPr>
            <w:r w:rsidRPr="0090600B">
              <w:rPr>
                <w:rFonts w:cs="Arial"/>
                <w:sz w:val="20"/>
                <w:lang w:val="en-GB"/>
              </w:rPr>
              <w:t>2.3. Draft version of Information Cards on Administrative Complaint at LSGs</w:t>
            </w:r>
          </w:p>
        </w:tc>
      </w:tr>
      <w:tr w:rsidR="009223C5" w:rsidRPr="009223C5" w14:paraId="23D39771" w14:textId="77777777" w:rsidTr="0051176E">
        <w:tc>
          <w:tcPr>
            <w:tcW w:w="1620" w:type="dxa"/>
            <w:vMerge/>
            <w:shd w:val="clear" w:color="auto" w:fill="auto"/>
          </w:tcPr>
          <w:p w14:paraId="2596FD1A" w14:textId="77777777" w:rsidR="009223C5" w:rsidRPr="0090600B" w:rsidRDefault="009223C5" w:rsidP="009223C5">
            <w:pPr>
              <w:pStyle w:val="1Einrckung"/>
              <w:tabs>
                <w:tab w:val="clear" w:pos="483"/>
                <w:tab w:val="left" w:pos="270"/>
              </w:tabs>
              <w:spacing w:before="40" w:after="40" w:line="276" w:lineRule="auto"/>
              <w:ind w:left="0" w:firstLine="0"/>
              <w:rPr>
                <w:rFonts w:eastAsia="Calibri" w:cs="Arial"/>
                <w:sz w:val="20"/>
                <w:lang w:val="en-GB" w:eastAsia="en-US"/>
              </w:rPr>
            </w:pPr>
          </w:p>
        </w:tc>
        <w:tc>
          <w:tcPr>
            <w:tcW w:w="1530" w:type="dxa"/>
            <w:vMerge/>
            <w:shd w:val="clear" w:color="auto" w:fill="auto"/>
            <w:vAlign w:val="center"/>
          </w:tcPr>
          <w:p w14:paraId="2C7882BF" w14:textId="77777777" w:rsidR="009223C5" w:rsidRPr="0090600B" w:rsidRDefault="009223C5" w:rsidP="009223C5">
            <w:pPr>
              <w:pStyle w:val="1Einrckung"/>
              <w:tabs>
                <w:tab w:val="clear" w:pos="483"/>
                <w:tab w:val="left" w:pos="270"/>
              </w:tabs>
              <w:spacing w:before="40" w:after="40" w:line="276" w:lineRule="auto"/>
              <w:ind w:left="0" w:firstLine="0"/>
              <w:jc w:val="center"/>
              <w:rPr>
                <w:rFonts w:eastAsia="Calibri" w:cs="Arial"/>
                <w:sz w:val="20"/>
                <w:lang w:val="en-GB" w:eastAsia="en-US"/>
              </w:rPr>
            </w:pPr>
          </w:p>
        </w:tc>
        <w:tc>
          <w:tcPr>
            <w:tcW w:w="2880" w:type="dxa"/>
            <w:shd w:val="clear" w:color="auto" w:fill="auto"/>
            <w:vAlign w:val="center"/>
          </w:tcPr>
          <w:p w14:paraId="263CAAFC" w14:textId="57A534F5" w:rsidR="009223C5" w:rsidRPr="0090600B" w:rsidRDefault="009223C5" w:rsidP="009223C5">
            <w:pPr>
              <w:pStyle w:val="1Einrckung"/>
              <w:tabs>
                <w:tab w:val="clear" w:pos="483"/>
                <w:tab w:val="left" w:pos="270"/>
              </w:tabs>
              <w:spacing w:before="40" w:after="40" w:line="276" w:lineRule="auto"/>
              <w:ind w:left="0" w:firstLine="0"/>
              <w:jc w:val="center"/>
              <w:rPr>
                <w:rFonts w:eastAsia="Calibri" w:cs="Arial"/>
                <w:sz w:val="20"/>
                <w:lang w:val="en-GB" w:eastAsia="en-US"/>
              </w:rPr>
            </w:pPr>
            <w:r>
              <w:rPr>
                <w:rFonts w:eastAsia="Calibri" w:cs="Arial"/>
                <w:szCs w:val="22"/>
                <w:lang w:val="en-GB" w:eastAsia="en-US"/>
              </w:rPr>
              <w:t>June 18, 2021</w:t>
            </w:r>
          </w:p>
        </w:tc>
        <w:tc>
          <w:tcPr>
            <w:tcW w:w="3600" w:type="dxa"/>
            <w:vAlign w:val="center"/>
          </w:tcPr>
          <w:p w14:paraId="007857F9" w14:textId="46D1735E" w:rsidR="009223C5" w:rsidRPr="0090600B" w:rsidRDefault="009223C5" w:rsidP="009223C5">
            <w:pPr>
              <w:spacing w:before="40" w:after="40" w:line="276" w:lineRule="auto"/>
              <w:jc w:val="both"/>
              <w:rPr>
                <w:rFonts w:cs="Arial"/>
                <w:sz w:val="20"/>
                <w:lang w:val="en-GB"/>
              </w:rPr>
            </w:pPr>
            <w:r w:rsidRPr="0090600B">
              <w:rPr>
                <w:rFonts w:cs="Arial"/>
                <w:sz w:val="20"/>
                <w:lang w:val="en-GB"/>
              </w:rPr>
              <w:t>2.4. Final version of Information Cards</w:t>
            </w:r>
          </w:p>
        </w:tc>
      </w:tr>
      <w:tr w:rsidR="009223C5" w:rsidRPr="009223C5" w14:paraId="2D2D0614" w14:textId="77777777" w:rsidTr="0051176E">
        <w:tc>
          <w:tcPr>
            <w:tcW w:w="1620" w:type="dxa"/>
            <w:vMerge/>
            <w:shd w:val="clear" w:color="auto" w:fill="auto"/>
          </w:tcPr>
          <w:p w14:paraId="18BE20D0" w14:textId="77777777" w:rsidR="009223C5" w:rsidRPr="0090600B" w:rsidRDefault="009223C5" w:rsidP="009223C5">
            <w:pPr>
              <w:pStyle w:val="1Einrckung"/>
              <w:tabs>
                <w:tab w:val="clear" w:pos="483"/>
                <w:tab w:val="left" w:pos="270"/>
              </w:tabs>
              <w:spacing w:before="40" w:after="40" w:line="276" w:lineRule="auto"/>
              <w:ind w:left="0" w:firstLine="0"/>
              <w:rPr>
                <w:rFonts w:eastAsia="Calibri" w:cs="Arial"/>
                <w:sz w:val="20"/>
                <w:lang w:val="en-GB" w:eastAsia="en-US"/>
              </w:rPr>
            </w:pPr>
          </w:p>
        </w:tc>
        <w:tc>
          <w:tcPr>
            <w:tcW w:w="1530" w:type="dxa"/>
            <w:shd w:val="clear" w:color="auto" w:fill="auto"/>
            <w:vAlign w:val="center"/>
          </w:tcPr>
          <w:p w14:paraId="50FD9C56" w14:textId="539916A5" w:rsidR="009223C5" w:rsidRPr="0090600B" w:rsidRDefault="009223C5" w:rsidP="009223C5">
            <w:pPr>
              <w:pStyle w:val="1Einrckung"/>
              <w:tabs>
                <w:tab w:val="clear" w:pos="483"/>
                <w:tab w:val="left" w:pos="270"/>
              </w:tabs>
              <w:spacing w:before="40" w:after="40" w:line="276" w:lineRule="auto"/>
              <w:ind w:left="0" w:firstLine="0"/>
              <w:jc w:val="center"/>
              <w:rPr>
                <w:rFonts w:eastAsia="Calibri" w:cs="Arial"/>
                <w:sz w:val="20"/>
                <w:lang w:val="en-GB" w:eastAsia="en-US"/>
              </w:rPr>
            </w:pPr>
            <w:r w:rsidRPr="0090600B">
              <w:rPr>
                <w:rFonts w:eastAsia="Calibri" w:cs="Arial"/>
                <w:sz w:val="20"/>
                <w:lang w:val="en-GB" w:eastAsia="en-US"/>
              </w:rPr>
              <w:t>7</w:t>
            </w:r>
          </w:p>
        </w:tc>
        <w:tc>
          <w:tcPr>
            <w:tcW w:w="2880" w:type="dxa"/>
            <w:shd w:val="clear" w:color="auto" w:fill="auto"/>
            <w:vAlign w:val="center"/>
          </w:tcPr>
          <w:p w14:paraId="2C6361BD" w14:textId="19A0ED8A" w:rsidR="009223C5" w:rsidRPr="0090600B" w:rsidRDefault="009223C5" w:rsidP="009223C5">
            <w:pPr>
              <w:pStyle w:val="1Einrckung"/>
              <w:tabs>
                <w:tab w:val="clear" w:pos="483"/>
                <w:tab w:val="left" w:pos="270"/>
              </w:tabs>
              <w:spacing w:before="40" w:after="40" w:line="276" w:lineRule="auto"/>
              <w:ind w:left="0" w:firstLine="0"/>
              <w:jc w:val="center"/>
              <w:rPr>
                <w:rFonts w:eastAsia="Calibri" w:cs="Arial"/>
                <w:sz w:val="20"/>
                <w:lang w:val="hy-AM" w:eastAsia="en-US"/>
              </w:rPr>
            </w:pPr>
            <w:r>
              <w:rPr>
                <w:rFonts w:eastAsia="Calibri" w:cs="Arial"/>
                <w:szCs w:val="22"/>
                <w:lang w:val="en-GB" w:eastAsia="en-US"/>
              </w:rPr>
              <w:t>July 30, 2021</w:t>
            </w:r>
          </w:p>
        </w:tc>
        <w:tc>
          <w:tcPr>
            <w:tcW w:w="3600" w:type="dxa"/>
            <w:vAlign w:val="center"/>
          </w:tcPr>
          <w:p w14:paraId="7BA968F9" w14:textId="5707A320" w:rsidR="009223C5" w:rsidRPr="0090600B" w:rsidRDefault="009223C5" w:rsidP="009223C5">
            <w:pPr>
              <w:spacing w:before="40" w:after="40" w:line="276" w:lineRule="auto"/>
              <w:rPr>
                <w:rFonts w:cs="Arial"/>
                <w:sz w:val="20"/>
                <w:lang w:val="en-GB"/>
              </w:rPr>
            </w:pPr>
            <w:r w:rsidRPr="0090600B">
              <w:rPr>
                <w:rFonts w:cs="Arial"/>
                <w:sz w:val="20"/>
                <w:lang w:val="en-GB"/>
              </w:rPr>
              <w:t xml:space="preserve">2.5. Organization and conducting of 5 one-day on-site/online trainings for </w:t>
            </w:r>
            <w:r w:rsidRPr="0090600B">
              <w:rPr>
                <w:rFonts w:cs="Arial"/>
                <w:sz w:val="20"/>
                <w:lang w:val="en-GB"/>
              </w:rPr>
              <w:lastRenderedPageBreak/>
              <w:t>selected LSG employees of 52 enlarged municipalities.</w:t>
            </w:r>
          </w:p>
        </w:tc>
      </w:tr>
      <w:tr w:rsidR="00E03608" w:rsidRPr="00013A43" w14:paraId="3E67EA27" w14:textId="77777777" w:rsidTr="0051176E">
        <w:trPr>
          <w:trHeight w:val="243"/>
        </w:trPr>
        <w:tc>
          <w:tcPr>
            <w:tcW w:w="1620" w:type="dxa"/>
            <w:shd w:val="clear" w:color="auto" w:fill="auto"/>
            <w:vAlign w:val="center"/>
          </w:tcPr>
          <w:p w14:paraId="2C8A632C" w14:textId="77777777" w:rsidR="00E03608" w:rsidRPr="0090600B" w:rsidRDefault="00E03608" w:rsidP="009223C5">
            <w:pPr>
              <w:pStyle w:val="1Einrckung"/>
              <w:tabs>
                <w:tab w:val="left" w:pos="270"/>
              </w:tabs>
              <w:spacing w:before="40" w:after="40" w:line="276" w:lineRule="auto"/>
              <w:ind w:left="0"/>
              <w:jc w:val="center"/>
              <w:rPr>
                <w:rFonts w:eastAsia="Calibri" w:cs="Arial"/>
                <w:b/>
                <w:sz w:val="20"/>
                <w:lang w:val="en-GB" w:eastAsia="en-US"/>
              </w:rPr>
            </w:pPr>
            <w:r w:rsidRPr="0090600B">
              <w:rPr>
                <w:rFonts w:eastAsia="Calibri" w:cs="Arial"/>
                <w:b/>
                <w:sz w:val="20"/>
                <w:lang w:val="en-GB" w:eastAsia="en-US"/>
              </w:rPr>
              <w:lastRenderedPageBreak/>
              <w:t>Total</w:t>
            </w:r>
          </w:p>
        </w:tc>
        <w:tc>
          <w:tcPr>
            <w:tcW w:w="1530" w:type="dxa"/>
            <w:shd w:val="clear" w:color="auto" w:fill="auto"/>
            <w:vAlign w:val="center"/>
          </w:tcPr>
          <w:p w14:paraId="540B4934" w14:textId="0E28C3C5" w:rsidR="00E03608" w:rsidRPr="0090600B" w:rsidRDefault="000C1D5A" w:rsidP="009223C5">
            <w:pPr>
              <w:pStyle w:val="1Einrckung"/>
              <w:tabs>
                <w:tab w:val="clear" w:pos="483"/>
                <w:tab w:val="left" w:pos="270"/>
              </w:tabs>
              <w:spacing w:before="40" w:after="40" w:line="276" w:lineRule="auto"/>
              <w:ind w:left="0" w:firstLine="0"/>
              <w:jc w:val="center"/>
              <w:rPr>
                <w:rFonts w:eastAsia="Calibri" w:cs="Arial"/>
                <w:b/>
                <w:sz w:val="20"/>
                <w:lang w:val="en-US" w:eastAsia="en-US"/>
              </w:rPr>
            </w:pPr>
            <w:r w:rsidRPr="0090600B">
              <w:rPr>
                <w:rFonts w:eastAsia="Calibri" w:cs="Arial"/>
                <w:b/>
                <w:sz w:val="20"/>
                <w:lang w:val="en-US" w:eastAsia="en-US"/>
              </w:rPr>
              <w:t>55</w:t>
            </w:r>
          </w:p>
        </w:tc>
        <w:tc>
          <w:tcPr>
            <w:tcW w:w="2880" w:type="dxa"/>
            <w:shd w:val="clear" w:color="auto" w:fill="auto"/>
            <w:vAlign w:val="center"/>
          </w:tcPr>
          <w:p w14:paraId="50042EE6" w14:textId="77777777" w:rsidR="00E03608" w:rsidRPr="0090600B" w:rsidRDefault="00E03608" w:rsidP="009223C5">
            <w:pPr>
              <w:pStyle w:val="1Einrckung"/>
              <w:tabs>
                <w:tab w:val="clear" w:pos="483"/>
                <w:tab w:val="left" w:pos="270"/>
              </w:tabs>
              <w:spacing w:before="40" w:after="40" w:line="276" w:lineRule="auto"/>
              <w:ind w:left="0" w:firstLine="0"/>
              <w:jc w:val="center"/>
              <w:rPr>
                <w:rFonts w:eastAsia="Calibri" w:cs="Arial"/>
                <w:sz w:val="20"/>
                <w:lang w:val="en-GB" w:eastAsia="en-US"/>
              </w:rPr>
            </w:pPr>
          </w:p>
        </w:tc>
        <w:tc>
          <w:tcPr>
            <w:tcW w:w="3600" w:type="dxa"/>
            <w:vAlign w:val="center"/>
          </w:tcPr>
          <w:p w14:paraId="4B8813AE" w14:textId="77777777" w:rsidR="00E03608" w:rsidRPr="0090600B" w:rsidRDefault="00E03608" w:rsidP="009223C5">
            <w:pPr>
              <w:pStyle w:val="1Einrckung"/>
              <w:tabs>
                <w:tab w:val="clear" w:pos="483"/>
                <w:tab w:val="left" w:pos="270"/>
              </w:tabs>
              <w:spacing w:before="40" w:after="40" w:line="276" w:lineRule="auto"/>
              <w:ind w:left="0" w:firstLine="0"/>
              <w:jc w:val="center"/>
              <w:rPr>
                <w:rFonts w:eastAsia="Calibri" w:cs="Arial"/>
                <w:sz w:val="20"/>
                <w:lang w:val="en-GB" w:eastAsia="en-US"/>
              </w:rPr>
            </w:pPr>
          </w:p>
        </w:tc>
      </w:tr>
    </w:tbl>
    <w:p w14:paraId="16CBE960" w14:textId="02D96A4F" w:rsidR="007A61C3" w:rsidRPr="00167F07" w:rsidRDefault="00E908EE" w:rsidP="009223C5">
      <w:pPr>
        <w:pStyle w:val="Listenabsatz"/>
        <w:numPr>
          <w:ilvl w:val="0"/>
          <w:numId w:val="7"/>
        </w:numPr>
        <w:spacing w:before="240" w:after="120"/>
        <w:ind w:left="714" w:hanging="357"/>
        <w:contextualSpacing w:val="0"/>
        <w:jc w:val="both"/>
        <w:rPr>
          <w:rFonts w:ascii="Arial" w:hAnsi="Arial" w:cs="Arial"/>
          <w:lang w:val="en-GB"/>
        </w:rPr>
      </w:pPr>
      <w:r w:rsidRPr="00FB7096">
        <w:rPr>
          <w:rFonts w:ascii="Arial" w:hAnsi="Arial" w:cs="Arial"/>
          <w:lang w:val="en-GB"/>
        </w:rPr>
        <w:t xml:space="preserve">GIZ will support the </w:t>
      </w:r>
      <w:r w:rsidR="00BF5B9F" w:rsidRPr="00FB7096">
        <w:rPr>
          <w:rFonts w:ascii="Arial" w:hAnsi="Arial" w:cs="Arial"/>
          <w:lang w:val="en-GB"/>
        </w:rPr>
        <w:t>C</w:t>
      </w:r>
      <w:r w:rsidRPr="00FB7096">
        <w:rPr>
          <w:rFonts w:ascii="Arial" w:hAnsi="Arial" w:cs="Arial"/>
          <w:lang w:val="en-GB"/>
        </w:rPr>
        <w:t xml:space="preserve">ontractor with provision of transportation for travelling to municipalities, </w:t>
      </w:r>
      <w:r w:rsidR="009A6D36" w:rsidRPr="00FB7096">
        <w:rPr>
          <w:rFonts w:ascii="Arial" w:hAnsi="Arial" w:cs="Arial"/>
          <w:lang w:val="en-GB"/>
        </w:rPr>
        <w:t>accommodation,</w:t>
      </w:r>
      <w:r w:rsidRPr="00FB7096">
        <w:rPr>
          <w:rFonts w:ascii="Arial" w:hAnsi="Arial" w:cs="Arial"/>
          <w:lang w:val="en-GB"/>
        </w:rPr>
        <w:t xml:space="preserve"> and other logistics. Travel costs (transportation, overnight stay) will be covered by GIZ. </w:t>
      </w:r>
      <w:r w:rsidR="000A50F2" w:rsidRPr="000A50F2">
        <w:rPr>
          <w:rFonts w:ascii="Arial" w:hAnsi="Arial" w:cs="Arial"/>
          <w:lang w:val="en-GB"/>
        </w:rPr>
        <w:t>The travel costs are reimbursed by 70 AMD per km as a lump sum or upon provision of evidence based on market price of transportation service, and the accommodation by 14.000 AMD per night as a lump sum or upon provision of evidence based on market prices for overnight accommodation.</w:t>
      </w:r>
      <w:r w:rsidR="00007472" w:rsidRPr="00007472">
        <w:rPr>
          <w:rFonts w:ascii="Arial" w:hAnsi="Arial" w:cs="Arial"/>
          <w:lang w:val="en-GB"/>
        </w:rPr>
        <w:t xml:space="preserve"> </w:t>
      </w:r>
      <w:r w:rsidR="00007472" w:rsidRPr="00167F07">
        <w:rPr>
          <w:rFonts w:ascii="Arial" w:hAnsi="Arial" w:cs="Arial"/>
          <w:lang w:val="en-GB"/>
        </w:rPr>
        <w:t>Additional per diems will not be paid.</w:t>
      </w:r>
    </w:p>
    <w:p w14:paraId="5B85F3AB" w14:textId="62B8F6B0" w:rsidR="003F6347" w:rsidRPr="00FB7096" w:rsidRDefault="003F6347" w:rsidP="009223C5">
      <w:pPr>
        <w:pStyle w:val="Listenabsatz"/>
        <w:numPr>
          <w:ilvl w:val="0"/>
          <w:numId w:val="7"/>
        </w:numPr>
        <w:spacing w:before="120" w:after="120"/>
        <w:contextualSpacing w:val="0"/>
        <w:jc w:val="both"/>
        <w:rPr>
          <w:rFonts w:ascii="Arial" w:hAnsi="Arial" w:cs="Arial"/>
          <w:lang w:val="en-GB"/>
        </w:rPr>
      </w:pPr>
      <w:r w:rsidRPr="00FB7096">
        <w:rPr>
          <w:rFonts w:ascii="Arial" w:hAnsi="Arial" w:cs="Arial"/>
          <w:lang w:val="en-GB"/>
        </w:rPr>
        <w:t>Workshop</w:t>
      </w:r>
      <w:r w:rsidR="00234FC9" w:rsidRPr="00FB7096">
        <w:rPr>
          <w:rFonts w:ascii="Arial" w:hAnsi="Arial" w:cs="Arial"/>
          <w:lang w:val="en-GB"/>
        </w:rPr>
        <w:t>/</w:t>
      </w:r>
      <w:r w:rsidRPr="00FB7096">
        <w:rPr>
          <w:rFonts w:ascii="Arial" w:hAnsi="Arial" w:cs="Arial"/>
          <w:lang w:val="en-GB"/>
        </w:rPr>
        <w:t xml:space="preserve">conference venues and </w:t>
      </w:r>
      <w:r w:rsidR="00234FC9" w:rsidRPr="00FB7096">
        <w:rPr>
          <w:rFonts w:ascii="Arial" w:hAnsi="Arial" w:cs="Arial"/>
          <w:lang w:val="en-GB"/>
        </w:rPr>
        <w:t xml:space="preserve">related costs </w:t>
      </w:r>
      <w:r w:rsidRPr="00FB7096">
        <w:rPr>
          <w:rFonts w:ascii="Arial" w:hAnsi="Arial" w:cs="Arial"/>
          <w:lang w:val="en-GB"/>
        </w:rPr>
        <w:t xml:space="preserve">are </w:t>
      </w:r>
      <w:r w:rsidR="006A6913" w:rsidRPr="00FB7096">
        <w:rPr>
          <w:rFonts w:ascii="Arial" w:hAnsi="Arial" w:cs="Arial"/>
          <w:lang w:val="en-GB"/>
        </w:rPr>
        <w:t>organized</w:t>
      </w:r>
      <w:r w:rsidRPr="00FB7096">
        <w:rPr>
          <w:rFonts w:ascii="Arial" w:hAnsi="Arial" w:cs="Arial"/>
          <w:lang w:val="en-GB"/>
        </w:rPr>
        <w:t xml:space="preserve"> and financed directly by the </w:t>
      </w:r>
      <w:r w:rsidR="00013A43">
        <w:rPr>
          <w:rFonts w:ascii="Arial" w:hAnsi="Arial" w:cs="Arial"/>
          <w:lang w:val="en-GB"/>
        </w:rPr>
        <w:t>programme</w:t>
      </w:r>
      <w:r w:rsidRPr="00FB7096">
        <w:rPr>
          <w:rFonts w:ascii="Arial" w:hAnsi="Arial" w:cs="Arial"/>
          <w:lang w:val="en-GB"/>
        </w:rPr>
        <w:t>.</w:t>
      </w:r>
    </w:p>
    <w:p w14:paraId="59A3FACD" w14:textId="17C895D9" w:rsidR="0090600B" w:rsidRPr="009223C5" w:rsidRDefault="00BF5B9F" w:rsidP="009223C5">
      <w:pPr>
        <w:pStyle w:val="Listenabsatz"/>
        <w:numPr>
          <w:ilvl w:val="0"/>
          <w:numId w:val="7"/>
        </w:numPr>
        <w:spacing w:before="120" w:after="240"/>
        <w:contextualSpacing w:val="0"/>
        <w:jc w:val="both"/>
        <w:rPr>
          <w:rFonts w:ascii="Arial" w:hAnsi="Arial" w:cs="Arial"/>
          <w:lang w:val="en-GB"/>
        </w:rPr>
      </w:pPr>
      <w:r w:rsidRPr="00FB7096">
        <w:rPr>
          <w:rFonts w:ascii="Arial" w:hAnsi="Arial" w:cs="Arial"/>
          <w:lang w:val="en-GB"/>
        </w:rPr>
        <w:t xml:space="preserve">With each payment stipulated in the Contract the Contractor should provide reports indicating precisely the actual working days spent, activities and deliverables. Payments will be made based on the submitted reports. Those reports are to be provided in English (these are the </w:t>
      </w:r>
      <w:r w:rsidR="00131C0F">
        <w:rPr>
          <w:rFonts w:ascii="Arial" w:hAnsi="Arial" w:cs="Arial"/>
          <w:lang w:val="en-GB"/>
        </w:rPr>
        <w:t>financial reports</w:t>
      </w:r>
      <w:r w:rsidRPr="00FB7096">
        <w:rPr>
          <w:rFonts w:ascii="Arial" w:hAnsi="Arial" w:cs="Arial"/>
          <w:lang w:val="en-GB"/>
        </w:rPr>
        <w:t>, not the assessment reports).</w:t>
      </w:r>
    </w:p>
    <w:p w14:paraId="3EE1EA71" w14:textId="77777777" w:rsidR="003F6347" w:rsidRPr="00013A43" w:rsidRDefault="003F6347" w:rsidP="009223C5">
      <w:pPr>
        <w:pStyle w:val="Listenabsatz"/>
        <w:numPr>
          <w:ilvl w:val="0"/>
          <w:numId w:val="1"/>
        </w:numPr>
        <w:spacing w:before="120" w:after="120"/>
        <w:contextualSpacing w:val="0"/>
        <w:rPr>
          <w:rFonts w:ascii="Arial" w:hAnsi="Arial" w:cs="Arial"/>
          <w:b/>
          <w:lang w:val="en-GB"/>
        </w:rPr>
      </w:pPr>
      <w:r w:rsidRPr="00013A43">
        <w:rPr>
          <w:rFonts w:ascii="Arial" w:hAnsi="Arial" w:cs="Arial"/>
          <w:b/>
          <w:lang w:val="en-GB"/>
        </w:rPr>
        <w:t>Reporting</w:t>
      </w:r>
    </w:p>
    <w:p w14:paraId="7BEBBB14" w14:textId="7B5EA356" w:rsidR="003C2BF2" w:rsidRPr="00FB7096" w:rsidRDefault="003C2BF2" w:rsidP="009223C5">
      <w:pPr>
        <w:pStyle w:val="Listenabsatz"/>
        <w:numPr>
          <w:ilvl w:val="0"/>
          <w:numId w:val="7"/>
        </w:numPr>
        <w:spacing w:before="120" w:after="120"/>
        <w:contextualSpacing w:val="0"/>
        <w:jc w:val="both"/>
        <w:rPr>
          <w:rFonts w:ascii="Arial" w:hAnsi="Arial" w:cs="Arial"/>
          <w:lang w:val="en-GB"/>
        </w:rPr>
      </w:pPr>
      <w:r w:rsidRPr="00FB7096">
        <w:rPr>
          <w:rFonts w:ascii="Arial" w:hAnsi="Arial" w:cs="Arial"/>
          <w:lang w:val="en-GB"/>
        </w:rPr>
        <w:t xml:space="preserve">The </w:t>
      </w:r>
      <w:r w:rsidR="00BF5B9F" w:rsidRPr="00FB7096">
        <w:rPr>
          <w:rFonts w:ascii="Arial" w:hAnsi="Arial" w:cs="Arial"/>
          <w:lang w:val="en-GB"/>
        </w:rPr>
        <w:t>Contractor</w:t>
      </w:r>
      <w:r w:rsidRPr="00FB7096">
        <w:rPr>
          <w:rFonts w:ascii="Arial" w:hAnsi="Arial" w:cs="Arial"/>
          <w:lang w:val="en-GB"/>
        </w:rPr>
        <w:t xml:space="preserve"> is obliged to perform the assignment based on these ToR</w:t>
      </w:r>
      <w:r w:rsidR="00BF5B9F" w:rsidRPr="00FB7096">
        <w:rPr>
          <w:rFonts w:ascii="Arial" w:hAnsi="Arial" w:cs="Arial"/>
          <w:lang w:val="en-GB"/>
        </w:rPr>
        <w:t>s</w:t>
      </w:r>
      <w:r w:rsidRPr="00FB7096">
        <w:rPr>
          <w:rFonts w:ascii="Arial" w:hAnsi="Arial" w:cs="Arial"/>
          <w:lang w:val="en-GB"/>
        </w:rPr>
        <w:t xml:space="preserve"> while ensuring close contact with GIZ throughout the implementation of the assignment.</w:t>
      </w:r>
    </w:p>
    <w:p w14:paraId="1D74D9CA" w14:textId="106D5417" w:rsidR="003C2BF2" w:rsidRPr="00FB7096" w:rsidRDefault="003C2BF2" w:rsidP="009223C5">
      <w:pPr>
        <w:pStyle w:val="Listenabsatz"/>
        <w:numPr>
          <w:ilvl w:val="0"/>
          <w:numId w:val="7"/>
        </w:numPr>
        <w:spacing w:before="120" w:after="120"/>
        <w:contextualSpacing w:val="0"/>
        <w:jc w:val="both"/>
        <w:rPr>
          <w:rFonts w:ascii="Arial" w:hAnsi="Arial" w:cs="Arial"/>
          <w:lang w:val="en-GB"/>
        </w:rPr>
      </w:pPr>
      <w:r w:rsidRPr="00FB7096">
        <w:rPr>
          <w:rFonts w:ascii="Arial" w:hAnsi="Arial" w:cs="Arial"/>
          <w:lang w:val="en-GB"/>
        </w:rPr>
        <w:t xml:space="preserve">The </w:t>
      </w:r>
      <w:r w:rsidR="00BF5B9F" w:rsidRPr="00FB7096">
        <w:rPr>
          <w:rFonts w:ascii="Arial" w:hAnsi="Arial" w:cs="Arial"/>
          <w:lang w:val="en-GB"/>
        </w:rPr>
        <w:t>Contractor</w:t>
      </w:r>
      <w:r w:rsidRPr="00FB7096">
        <w:rPr>
          <w:rFonts w:ascii="Arial" w:hAnsi="Arial" w:cs="Arial"/>
          <w:lang w:val="en-GB"/>
        </w:rPr>
        <w:t xml:space="preserve"> shall provide all the results directly and in the first turn to GIZ for discussion and further action.</w:t>
      </w:r>
    </w:p>
    <w:p w14:paraId="2A531724" w14:textId="5E9721D8" w:rsidR="003C2BF2" w:rsidRPr="0090600B" w:rsidRDefault="003F6347" w:rsidP="009223C5">
      <w:pPr>
        <w:pStyle w:val="Listenabsatz"/>
        <w:numPr>
          <w:ilvl w:val="0"/>
          <w:numId w:val="7"/>
        </w:numPr>
        <w:spacing w:before="120" w:after="240"/>
        <w:contextualSpacing w:val="0"/>
        <w:jc w:val="both"/>
        <w:rPr>
          <w:rFonts w:ascii="Arial" w:hAnsi="Arial" w:cs="Arial"/>
          <w:lang w:val="en-GB"/>
        </w:rPr>
      </w:pPr>
      <w:r w:rsidRPr="00013A43">
        <w:rPr>
          <w:rFonts w:ascii="Arial" w:hAnsi="Arial" w:cs="Arial"/>
          <w:lang w:val="en-GB"/>
        </w:rPr>
        <w:t xml:space="preserve">The </w:t>
      </w:r>
      <w:r w:rsidR="00BF5B9F" w:rsidRPr="00FB7096">
        <w:rPr>
          <w:rFonts w:ascii="Arial" w:hAnsi="Arial" w:cs="Arial"/>
          <w:lang w:val="en-GB"/>
        </w:rPr>
        <w:t>Contractor</w:t>
      </w:r>
      <w:r w:rsidRPr="00013A43">
        <w:rPr>
          <w:rFonts w:ascii="Arial" w:hAnsi="Arial" w:cs="Arial"/>
          <w:lang w:val="en-GB"/>
        </w:rPr>
        <w:t xml:space="preserve"> will </w:t>
      </w:r>
      <w:r w:rsidRPr="00FB7096">
        <w:rPr>
          <w:rFonts w:ascii="Arial" w:hAnsi="Arial" w:cs="Arial"/>
          <w:lang w:val="en-GB"/>
        </w:rPr>
        <w:t>directly</w:t>
      </w:r>
      <w:r w:rsidRPr="00013A43">
        <w:rPr>
          <w:rFonts w:ascii="Arial" w:hAnsi="Arial" w:cs="Arial"/>
          <w:lang w:val="en-GB"/>
        </w:rPr>
        <w:t xml:space="preserve"> report to the </w:t>
      </w:r>
      <w:r w:rsidR="00013A43">
        <w:rPr>
          <w:rFonts w:ascii="Arial" w:hAnsi="Arial" w:cs="Arial"/>
          <w:lang w:val="en-GB"/>
        </w:rPr>
        <w:t>programme</w:t>
      </w:r>
      <w:r w:rsidR="00013A43" w:rsidRPr="00013A43">
        <w:rPr>
          <w:rFonts w:ascii="Arial" w:hAnsi="Arial" w:cs="Arial"/>
          <w:lang w:val="en-GB"/>
        </w:rPr>
        <w:t xml:space="preserve"> </w:t>
      </w:r>
      <w:r w:rsidRPr="00013A43">
        <w:rPr>
          <w:rFonts w:ascii="Arial" w:hAnsi="Arial" w:cs="Arial"/>
          <w:lang w:val="en-GB"/>
        </w:rPr>
        <w:t xml:space="preserve">on the progress and completion of the tasks. </w:t>
      </w:r>
    </w:p>
    <w:p w14:paraId="472112A6" w14:textId="0C156171" w:rsidR="009223C5" w:rsidRPr="009223C5" w:rsidRDefault="009223C5" w:rsidP="009223C5">
      <w:pPr>
        <w:pStyle w:val="Listenabsatz"/>
        <w:numPr>
          <w:ilvl w:val="0"/>
          <w:numId w:val="1"/>
        </w:numPr>
        <w:spacing w:before="120" w:after="120"/>
        <w:contextualSpacing w:val="0"/>
        <w:rPr>
          <w:rFonts w:ascii="Arial" w:hAnsi="Arial" w:cs="Arial"/>
          <w:b/>
          <w:lang w:val="en-GB"/>
        </w:rPr>
      </w:pPr>
      <w:r>
        <w:rPr>
          <w:rFonts w:ascii="Arial" w:hAnsi="Arial" w:cs="Arial"/>
          <w:b/>
          <w:lang w:val="en-GB"/>
        </w:rPr>
        <w:t>Profile</w:t>
      </w:r>
    </w:p>
    <w:p w14:paraId="5A9CC551" w14:textId="4411F695" w:rsidR="009223C5" w:rsidRPr="009223C5" w:rsidRDefault="009223C5" w:rsidP="009223C5">
      <w:pPr>
        <w:spacing w:after="120" w:line="276" w:lineRule="auto"/>
        <w:ind w:firstLine="357"/>
        <w:rPr>
          <w:rFonts w:cs="Arial"/>
          <w:lang w:val="en-GB"/>
        </w:rPr>
      </w:pPr>
      <w:r>
        <w:rPr>
          <w:rFonts w:cs="Arial"/>
          <w:lang w:val="en-GB"/>
        </w:rPr>
        <w:t>The company should have the following profile:</w:t>
      </w:r>
    </w:p>
    <w:p w14:paraId="5AD545A4" w14:textId="4AA279CA" w:rsidR="009223C5" w:rsidRDefault="009223C5" w:rsidP="009223C5">
      <w:pPr>
        <w:pStyle w:val="Listenabsatz"/>
        <w:numPr>
          <w:ilvl w:val="0"/>
          <w:numId w:val="8"/>
        </w:numPr>
        <w:spacing w:after="120"/>
        <w:ind w:left="720"/>
        <w:rPr>
          <w:rFonts w:ascii="Arial" w:hAnsi="Arial" w:cs="Arial"/>
          <w:lang w:val="en-GB"/>
        </w:rPr>
      </w:pPr>
      <w:r w:rsidRPr="00FB7096">
        <w:rPr>
          <w:rFonts w:ascii="Arial" w:hAnsi="Arial" w:cs="Arial"/>
          <w:lang w:val="en-GB"/>
        </w:rPr>
        <w:t>S</w:t>
      </w:r>
      <w:r w:rsidRPr="00013A43">
        <w:rPr>
          <w:rFonts w:ascii="Arial" w:hAnsi="Arial" w:cs="Arial"/>
          <w:lang w:val="en-GB"/>
        </w:rPr>
        <w:t>uccessful projects of similar nature (relevant studies and papers should be attached</w:t>
      </w:r>
      <w:proofErr w:type="gramStart"/>
      <w:r w:rsidRPr="00013A43">
        <w:rPr>
          <w:rFonts w:ascii="Arial" w:hAnsi="Arial" w:cs="Arial"/>
          <w:lang w:val="en-GB"/>
        </w:rPr>
        <w:t>)</w:t>
      </w:r>
      <w:r>
        <w:rPr>
          <w:rFonts w:ascii="Arial" w:hAnsi="Arial" w:cs="Arial"/>
          <w:lang w:val="en-GB"/>
        </w:rPr>
        <w:t>;</w:t>
      </w:r>
      <w:proofErr w:type="gramEnd"/>
    </w:p>
    <w:p w14:paraId="42DD8E87" w14:textId="4DAA3B92" w:rsidR="009223C5" w:rsidRDefault="009223C5" w:rsidP="009223C5">
      <w:pPr>
        <w:pStyle w:val="Listenabsatz"/>
        <w:numPr>
          <w:ilvl w:val="0"/>
          <w:numId w:val="8"/>
        </w:numPr>
        <w:spacing w:after="120"/>
        <w:ind w:left="720"/>
        <w:rPr>
          <w:rFonts w:ascii="Arial" w:hAnsi="Arial" w:cs="Arial"/>
          <w:lang w:val="en-GB"/>
        </w:rPr>
      </w:pPr>
      <w:r>
        <w:rPr>
          <w:rFonts w:ascii="Arial" w:hAnsi="Arial" w:cs="Arial"/>
          <w:lang w:val="en-GB"/>
        </w:rPr>
        <w:t xml:space="preserve">Successful experience in management and implementation of complex </w:t>
      </w:r>
      <w:proofErr w:type="gramStart"/>
      <w:r>
        <w:rPr>
          <w:rFonts w:ascii="Arial" w:hAnsi="Arial" w:cs="Arial"/>
          <w:lang w:val="en-GB"/>
        </w:rPr>
        <w:t>project</w:t>
      </w:r>
      <w:r>
        <w:rPr>
          <w:rFonts w:ascii="Arial" w:hAnsi="Arial" w:cs="Arial"/>
          <w:lang w:val="en-GB"/>
        </w:rPr>
        <w:t>;</w:t>
      </w:r>
      <w:proofErr w:type="gramEnd"/>
    </w:p>
    <w:p w14:paraId="5F6F1C8F" w14:textId="5C8543D7" w:rsidR="009223C5" w:rsidRPr="009223C5" w:rsidRDefault="009223C5" w:rsidP="009223C5">
      <w:pPr>
        <w:pStyle w:val="Listenabsatz"/>
        <w:numPr>
          <w:ilvl w:val="0"/>
          <w:numId w:val="8"/>
        </w:numPr>
        <w:spacing w:after="120"/>
        <w:ind w:left="720"/>
        <w:rPr>
          <w:rFonts w:ascii="Arial" w:hAnsi="Arial" w:cs="Arial"/>
          <w:lang w:val="en-GB"/>
        </w:rPr>
      </w:pPr>
      <w:r>
        <w:rPr>
          <w:rFonts w:ascii="Arial" w:hAnsi="Arial" w:cs="Arial"/>
          <w:lang w:val="en-GB"/>
        </w:rPr>
        <w:t xml:space="preserve">Successful experience </w:t>
      </w:r>
      <w:proofErr w:type="gramStart"/>
      <w:r>
        <w:rPr>
          <w:rFonts w:ascii="Arial" w:hAnsi="Arial" w:cs="Arial"/>
          <w:lang w:val="en-GB"/>
        </w:rPr>
        <w:t>with in</w:t>
      </w:r>
      <w:proofErr w:type="gramEnd"/>
      <w:r>
        <w:rPr>
          <w:rFonts w:ascii="Arial" w:hAnsi="Arial" w:cs="Arial"/>
          <w:lang w:val="en-GB"/>
        </w:rPr>
        <w:t xml:space="preserve"> handling and winning administrative complaint cases.</w:t>
      </w:r>
    </w:p>
    <w:p w14:paraId="0523A4FE" w14:textId="1FB30691" w:rsidR="00BB1232" w:rsidRPr="00013A43" w:rsidRDefault="009223C5" w:rsidP="009223C5">
      <w:pPr>
        <w:spacing w:after="120" w:line="276" w:lineRule="auto"/>
        <w:ind w:left="360"/>
        <w:rPr>
          <w:rFonts w:cs="Arial"/>
          <w:szCs w:val="22"/>
          <w:lang w:val="en-GB"/>
        </w:rPr>
      </w:pPr>
      <w:r>
        <w:rPr>
          <w:rFonts w:cs="Arial"/>
          <w:szCs w:val="22"/>
          <w:lang w:val="en-GB"/>
        </w:rPr>
        <w:t>The pool of experts shall, collectively, have the following profile:</w:t>
      </w:r>
    </w:p>
    <w:p w14:paraId="0833E8F6" w14:textId="320FB208" w:rsidR="009223C5" w:rsidRDefault="009223C5" w:rsidP="009223C5">
      <w:pPr>
        <w:pStyle w:val="Listenabsatz"/>
        <w:numPr>
          <w:ilvl w:val="0"/>
          <w:numId w:val="8"/>
        </w:numPr>
        <w:spacing w:after="120"/>
        <w:ind w:left="720"/>
        <w:rPr>
          <w:rFonts w:ascii="Arial" w:hAnsi="Arial" w:cs="Arial"/>
          <w:lang w:val="en-GB"/>
        </w:rPr>
      </w:pPr>
      <w:r w:rsidRPr="00013A43">
        <w:rPr>
          <w:rFonts w:ascii="Arial" w:hAnsi="Arial" w:cs="Arial"/>
          <w:lang w:val="en-GB"/>
        </w:rPr>
        <w:t>University Degree in Law</w:t>
      </w:r>
      <w:r>
        <w:rPr>
          <w:rFonts w:ascii="Arial" w:hAnsi="Arial" w:cs="Arial"/>
          <w:lang w:val="en-GB"/>
        </w:rPr>
        <w:t xml:space="preserve">, university </w:t>
      </w:r>
      <w:proofErr w:type="spellStart"/>
      <w:r>
        <w:rPr>
          <w:rFonts w:ascii="Arial" w:hAnsi="Arial" w:cs="Arial"/>
          <w:lang w:val="en-GB"/>
        </w:rPr>
        <w:t>specialiization</w:t>
      </w:r>
      <w:proofErr w:type="spellEnd"/>
      <w:r>
        <w:rPr>
          <w:rFonts w:ascii="Arial" w:hAnsi="Arial" w:cs="Arial"/>
          <w:lang w:val="en-GB"/>
        </w:rPr>
        <w:t xml:space="preserve"> in administrative law is an </w:t>
      </w:r>
      <w:proofErr w:type="gramStart"/>
      <w:r>
        <w:rPr>
          <w:rFonts w:ascii="Arial" w:hAnsi="Arial" w:cs="Arial"/>
          <w:lang w:val="en-GB"/>
        </w:rPr>
        <w:t>asset;</w:t>
      </w:r>
      <w:proofErr w:type="gramEnd"/>
    </w:p>
    <w:p w14:paraId="4A7CCE21" w14:textId="77777777" w:rsidR="009223C5" w:rsidRPr="00013A43" w:rsidRDefault="009223C5" w:rsidP="009223C5">
      <w:pPr>
        <w:pStyle w:val="Listenabsatz"/>
        <w:numPr>
          <w:ilvl w:val="0"/>
          <w:numId w:val="8"/>
        </w:numPr>
        <w:spacing w:after="120"/>
        <w:ind w:left="720"/>
        <w:rPr>
          <w:rFonts w:ascii="Arial" w:hAnsi="Arial" w:cs="Arial"/>
          <w:lang w:val="en-GB"/>
        </w:rPr>
      </w:pPr>
      <w:r w:rsidRPr="00FB7096">
        <w:rPr>
          <w:rFonts w:ascii="Arial" w:hAnsi="Arial" w:cs="Arial"/>
          <w:lang w:val="en-GB"/>
        </w:rPr>
        <w:t xml:space="preserve">At least </w:t>
      </w:r>
      <w:r>
        <w:rPr>
          <w:rFonts w:ascii="Arial" w:hAnsi="Arial" w:cs="Arial"/>
          <w:lang w:val="en-GB"/>
        </w:rPr>
        <w:t>5</w:t>
      </w:r>
      <w:r w:rsidRPr="00FB7096">
        <w:rPr>
          <w:rFonts w:ascii="Arial" w:hAnsi="Arial" w:cs="Arial"/>
          <w:lang w:val="en-GB"/>
        </w:rPr>
        <w:t xml:space="preserve"> years of experience in</w:t>
      </w:r>
      <w:r>
        <w:rPr>
          <w:rFonts w:ascii="Arial" w:hAnsi="Arial" w:cs="Arial"/>
          <w:lang w:val="en-GB"/>
        </w:rPr>
        <w:t xml:space="preserve"> complaint mechanisms with special focus on</w:t>
      </w:r>
      <w:r w:rsidRPr="00FB7096">
        <w:rPr>
          <w:rFonts w:ascii="Arial" w:hAnsi="Arial" w:cs="Arial"/>
          <w:lang w:val="en-GB"/>
        </w:rPr>
        <w:t xml:space="preserve"> </w:t>
      </w:r>
      <w:r>
        <w:rPr>
          <w:rFonts w:ascii="Arial" w:hAnsi="Arial" w:cs="Arial"/>
          <w:lang w:val="en-GB"/>
        </w:rPr>
        <w:t xml:space="preserve">practising administrative complaint mechanism </w:t>
      </w:r>
      <w:r w:rsidRPr="00FB7096">
        <w:rPr>
          <w:rFonts w:ascii="Arial" w:hAnsi="Arial" w:cs="Arial"/>
          <w:lang w:val="en-GB"/>
        </w:rPr>
        <w:t>(local and European standards</w:t>
      </w:r>
      <w:proofErr w:type="gramStart"/>
      <w:r w:rsidRPr="00FB7096">
        <w:rPr>
          <w:rFonts w:ascii="Arial" w:hAnsi="Arial" w:cs="Arial"/>
          <w:lang w:val="en-GB"/>
        </w:rPr>
        <w:t>)</w:t>
      </w:r>
      <w:r>
        <w:rPr>
          <w:rFonts w:ascii="Arial" w:hAnsi="Arial" w:cs="Arial"/>
          <w:lang w:val="en-GB"/>
        </w:rPr>
        <w:t>;</w:t>
      </w:r>
      <w:proofErr w:type="gramEnd"/>
    </w:p>
    <w:p w14:paraId="30FC9AA3" w14:textId="1F2DB014" w:rsidR="009223C5" w:rsidRPr="00013A43" w:rsidRDefault="009223C5" w:rsidP="009223C5">
      <w:pPr>
        <w:pStyle w:val="Listenabsatz"/>
        <w:numPr>
          <w:ilvl w:val="0"/>
          <w:numId w:val="8"/>
        </w:numPr>
        <w:spacing w:after="120"/>
        <w:ind w:left="720"/>
        <w:rPr>
          <w:rFonts w:ascii="Arial" w:hAnsi="Arial" w:cs="Arial"/>
          <w:lang w:val="en-GB"/>
        </w:rPr>
      </w:pPr>
      <w:r w:rsidRPr="00FB7096">
        <w:rPr>
          <w:rFonts w:ascii="Arial" w:hAnsi="Arial" w:cs="Arial"/>
          <w:lang w:val="en-GB"/>
        </w:rPr>
        <w:t xml:space="preserve">At least 5 years of experience in reforms of </w:t>
      </w:r>
      <w:r>
        <w:rPr>
          <w:rFonts w:ascii="Arial" w:hAnsi="Arial" w:cs="Arial"/>
          <w:lang w:val="en-GB"/>
        </w:rPr>
        <w:t>local governance and local democracy</w:t>
      </w:r>
      <w:r w:rsidRPr="00FB7096">
        <w:rPr>
          <w:rFonts w:ascii="Arial" w:hAnsi="Arial" w:cs="Arial"/>
          <w:lang w:val="en-GB"/>
        </w:rPr>
        <w:t xml:space="preserve"> (relevant information should be attached</w:t>
      </w:r>
      <w:proofErr w:type="gramStart"/>
      <w:r>
        <w:rPr>
          <w:rFonts w:ascii="Arial" w:hAnsi="Arial" w:cs="Arial"/>
          <w:lang w:val="en-GB"/>
        </w:rPr>
        <w:t>)</w:t>
      </w:r>
      <w:r w:rsidRPr="00013A43">
        <w:rPr>
          <w:rFonts w:ascii="Arial" w:hAnsi="Arial" w:cs="Arial"/>
          <w:lang w:val="en-GB"/>
        </w:rPr>
        <w:t>;</w:t>
      </w:r>
      <w:proofErr w:type="gramEnd"/>
    </w:p>
    <w:p w14:paraId="65C5201A" w14:textId="77777777" w:rsidR="009223C5" w:rsidRPr="00013A43" w:rsidRDefault="009223C5" w:rsidP="009223C5">
      <w:pPr>
        <w:pStyle w:val="Listenabsatz"/>
        <w:numPr>
          <w:ilvl w:val="0"/>
          <w:numId w:val="8"/>
        </w:numPr>
        <w:spacing w:after="120"/>
        <w:ind w:left="720"/>
        <w:rPr>
          <w:rFonts w:ascii="Arial" w:hAnsi="Arial" w:cs="Arial"/>
          <w:lang w:val="en-GB"/>
        </w:rPr>
      </w:pPr>
      <w:r w:rsidRPr="00013A43">
        <w:rPr>
          <w:rFonts w:ascii="Arial" w:hAnsi="Arial" w:cs="Arial"/>
          <w:lang w:val="en-GB"/>
        </w:rPr>
        <w:t xml:space="preserve">Strong analytical and writing skills and proven experience in producing policy papers and other </w:t>
      </w:r>
      <w:proofErr w:type="gramStart"/>
      <w:r w:rsidRPr="00013A43">
        <w:rPr>
          <w:rFonts w:ascii="Arial" w:hAnsi="Arial" w:cs="Arial"/>
          <w:lang w:val="en-GB"/>
        </w:rPr>
        <w:t>materials;</w:t>
      </w:r>
      <w:proofErr w:type="gramEnd"/>
    </w:p>
    <w:p w14:paraId="566D6AD2" w14:textId="77777777" w:rsidR="009223C5" w:rsidRDefault="009223C5" w:rsidP="009223C5">
      <w:pPr>
        <w:pStyle w:val="Listenabsatz"/>
        <w:numPr>
          <w:ilvl w:val="0"/>
          <w:numId w:val="8"/>
        </w:numPr>
        <w:spacing w:after="240"/>
        <w:ind w:left="714" w:hanging="357"/>
        <w:rPr>
          <w:rFonts w:ascii="Arial" w:hAnsi="Arial" w:cs="Arial"/>
          <w:lang w:val="en-GB"/>
        </w:rPr>
      </w:pPr>
      <w:r w:rsidRPr="00013A43">
        <w:rPr>
          <w:rFonts w:ascii="Arial" w:hAnsi="Arial" w:cs="Arial"/>
          <w:lang w:val="en-GB"/>
        </w:rPr>
        <w:t>Good command of written and spoken English is an advantage.</w:t>
      </w:r>
    </w:p>
    <w:p w14:paraId="66F8B197" w14:textId="6C8C2640" w:rsidR="00487320" w:rsidRPr="00013A43" w:rsidRDefault="009162DF" w:rsidP="009223C5">
      <w:pPr>
        <w:spacing w:after="120" w:line="276" w:lineRule="auto"/>
        <w:ind w:left="360"/>
        <w:rPr>
          <w:rFonts w:cs="Arial"/>
          <w:szCs w:val="22"/>
          <w:lang w:val="en-GB"/>
        </w:rPr>
      </w:pPr>
      <w:r>
        <w:rPr>
          <w:rFonts w:cs="Arial"/>
          <w:b/>
          <w:szCs w:val="22"/>
          <w:lang w:val="en-GB"/>
        </w:rPr>
        <w:t xml:space="preserve">The Contractor shall submit a Technical and Financial Proposal. </w:t>
      </w:r>
      <w:r w:rsidR="00487320" w:rsidRPr="00013A43">
        <w:rPr>
          <w:rFonts w:cs="Arial"/>
          <w:b/>
          <w:szCs w:val="22"/>
          <w:lang w:val="en-GB"/>
        </w:rPr>
        <w:t>The Technical Proposal must entail:</w:t>
      </w:r>
    </w:p>
    <w:p w14:paraId="6DC1D315" w14:textId="3CFEB826" w:rsidR="00487320" w:rsidRPr="00013A43" w:rsidRDefault="00487320" w:rsidP="009223C5">
      <w:pPr>
        <w:pStyle w:val="Listenabsatz"/>
        <w:numPr>
          <w:ilvl w:val="0"/>
          <w:numId w:val="28"/>
        </w:numPr>
        <w:spacing w:after="120"/>
        <w:ind w:left="720"/>
        <w:rPr>
          <w:rFonts w:ascii="Arial" w:hAnsi="Arial" w:cs="Arial"/>
          <w:lang w:val="en-GB"/>
        </w:rPr>
      </w:pPr>
      <w:r w:rsidRPr="00013A43">
        <w:rPr>
          <w:rFonts w:ascii="Arial" w:hAnsi="Arial" w:cs="Arial"/>
          <w:lang w:val="en-GB"/>
        </w:rPr>
        <w:t>Description of the company’s profile</w:t>
      </w:r>
      <w:r w:rsidR="00390FCB" w:rsidRPr="00013A43">
        <w:rPr>
          <w:rFonts w:ascii="Arial" w:hAnsi="Arial" w:cs="Arial"/>
          <w:lang w:val="en-GB"/>
        </w:rPr>
        <w:t xml:space="preserve"> and experience;</w:t>
      </w:r>
    </w:p>
    <w:p w14:paraId="12EB6BD0" w14:textId="771D3053" w:rsidR="00443DEB" w:rsidRPr="00013A43" w:rsidRDefault="00443DEB" w:rsidP="009223C5">
      <w:pPr>
        <w:pStyle w:val="Listenabsatz"/>
        <w:numPr>
          <w:ilvl w:val="0"/>
          <w:numId w:val="28"/>
        </w:numPr>
        <w:spacing w:after="120"/>
        <w:ind w:left="720"/>
        <w:rPr>
          <w:rFonts w:ascii="Arial" w:hAnsi="Arial" w:cs="Arial"/>
          <w:lang w:val="en-GB"/>
        </w:rPr>
      </w:pPr>
      <w:r w:rsidRPr="00013A43">
        <w:rPr>
          <w:rFonts w:ascii="Arial" w:hAnsi="Arial" w:cs="Arial"/>
          <w:lang w:val="en-GB"/>
        </w:rPr>
        <w:lastRenderedPageBreak/>
        <w:t>Description of methodological approach to undergo the assessments;</w:t>
      </w:r>
    </w:p>
    <w:p w14:paraId="3FCBB5AE" w14:textId="3B8A201C" w:rsidR="00487320" w:rsidRPr="00FB7096" w:rsidRDefault="00487320" w:rsidP="009223C5">
      <w:pPr>
        <w:pStyle w:val="Listenabsatz"/>
        <w:numPr>
          <w:ilvl w:val="0"/>
          <w:numId w:val="8"/>
        </w:numPr>
        <w:spacing w:after="120"/>
        <w:ind w:left="720"/>
        <w:rPr>
          <w:rFonts w:ascii="Arial" w:hAnsi="Arial" w:cs="Arial"/>
          <w:lang w:val="en-GB"/>
        </w:rPr>
      </w:pPr>
      <w:r w:rsidRPr="00013A43">
        <w:rPr>
          <w:rFonts w:ascii="Arial" w:hAnsi="Arial" w:cs="Arial"/>
          <w:lang w:val="en-GB"/>
        </w:rPr>
        <w:t>Information on successful projects of similar nature</w:t>
      </w:r>
      <w:r w:rsidR="00E76022" w:rsidRPr="00013A43">
        <w:rPr>
          <w:rFonts w:ascii="Arial" w:hAnsi="Arial" w:cs="Arial"/>
          <w:lang w:val="en-GB"/>
        </w:rPr>
        <w:t xml:space="preserve"> (relevant </w:t>
      </w:r>
      <w:r w:rsidR="003239DF" w:rsidRPr="00013A43">
        <w:rPr>
          <w:rFonts w:ascii="Arial" w:hAnsi="Arial" w:cs="Arial"/>
          <w:lang w:val="en-GB"/>
        </w:rPr>
        <w:t xml:space="preserve">studies and </w:t>
      </w:r>
      <w:r w:rsidR="00E76022" w:rsidRPr="00013A43">
        <w:rPr>
          <w:rFonts w:ascii="Arial" w:hAnsi="Arial" w:cs="Arial"/>
          <w:lang w:val="en-GB"/>
        </w:rPr>
        <w:t>papers</w:t>
      </w:r>
      <w:r w:rsidR="003239DF" w:rsidRPr="00013A43">
        <w:rPr>
          <w:rFonts w:ascii="Arial" w:hAnsi="Arial" w:cs="Arial"/>
          <w:lang w:val="en-GB"/>
        </w:rPr>
        <w:t xml:space="preserve"> </w:t>
      </w:r>
      <w:r w:rsidR="00E76022" w:rsidRPr="00013A43">
        <w:rPr>
          <w:rFonts w:ascii="Arial" w:hAnsi="Arial" w:cs="Arial"/>
          <w:lang w:val="en-GB"/>
        </w:rPr>
        <w:t>should be attached);</w:t>
      </w:r>
    </w:p>
    <w:p w14:paraId="0505A12B" w14:textId="6E7BEEA8" w:rsidR="00487320" w:rsidRPr="00013A43" w:rsidRDefault="00487320" w:rsidP="009223C5">
      <w:pPr>
        <w:pStyle w:val="Listenabsatz"/>
        <w:numPr>
          <w:ilvl w:val="0"/>
          <w:numId w:val="28"/>
        </w:numPr>
        <w:spacing w:after="120"/>
        <w:ind w:left="720"/>
        <w:rPr>
          <w:rFonts w:ascii="Arial" w:hAnsi="Arial" w:cs="Arial"/>
          <w:lang w:val="en-GB"/>
        </w:rPr>
      </w:pPr>
      <w:r w:rsidRPr="00013A43">
        <w:rPr>
          <w:rFonts w:ascii="Arial" w:hAnsi="Arial" w:cs="Arial"/>
          <w:lang w:val="en-GB"/>
        </w:rPr>
        <w:t>Description of the method of implementation</w:t>
      </w:r>
      <w:r w:rsidR="00611E59" w:rsidRPr="00013A43">
        <w:rPr>
          <w:rFonts w:ascii="Arial" w:hAnsi="Arial" w:cs="Arial"/>
          <w:lang w:val="en-GB"/>
        </w:rPr>
        <w:t>,</w:t>
      </w:r>
      <w:r w:rsidRPr="00013A43">
        <w:rPr>
          <w:rFonts w:ascii="Arial" w:hAnsi="Arial" w:cs="Arial"/>
          <w:lang w:val="en-GB"/>
        </w:rPr>
        <w:t xml:space="preserve"> incl. </w:t>
      </w:r>
      <w:r w:rsidR="00234FC9" w:rsidRPr="00013A43">
        <w:rPr>
          <w:rFonts w:ascii="Arial" w:hAnsi="Arial" w:cs="Arial"/>
          <w:lang w:val="en-GB"/>
        </w:rPr>
        <w:t xml:space="preserve">clear </w:t>
      </w:r>
      <w:r w:rsidRPr="00013A43">
        <w:rPr>
          <w:rFonts w:ascii="Arial" w:hAnsi="Arial" w:cs="Arial"/>
          <w:lang w:val="en-GB"/>
        </w:rPr>
        <w:t xml:space="preserve">description of </w:t>
      </w:r>
      <w:r w:rsidR="00234FC9" w:rsidRPr="00013A43">
        <w:rPr>
          <w:rFonts w:ascii="Arial" w:hAnsi="Arial" w:cs="Arial"/>
          <w:lang w:val="en-GB"/>
        </w:rPr>
        <w:t xml:space="preserve">the roles of </w:t>
      </w:r>
      <w:r w:rsidRPr="00013A43">
        <w:rPr>
          <w:rFonts w:ascii="Arial" w:hAnsi="Arial" w:cs="Arial"/>
          <w:lang w:val="en-GB"/>
        </w:rPr>
        <w:t>the proposed individual experts and specialists;</w:t>
      </w:r>
    </w:p>
    <w:p w14:paraId="440490A3" w14:textId="77777777" w:rsidR="00487320" w:rsidRPr="00013A43" w:rsidRDefault="00487320" w:rsidP="009223C5">
      <w:pPr>
        <w:pStyle w:val="Listenabsatz"/>
        <w:numPr>
          <w:ilvl w:val="0"/>
          <w:numId w:val="28"/>
        </w:numPr>
        <w:spacing w:after="120"/>
        <w:ind w:left="720"/>
        <w:rPr>
          <w:rFonts w:ascii="Arial" w:hAnsi="Arial" w:cs="Arial"/>
          <w:lang w:val="en-GB"/>
        </w:rPr>
      </w:pPr>
      <w:r w:rsidRPr="00013A43">
        <w:rPr>
          <w:rFonts w:ascii="Arial" w:hAnsi="Arial" w:cs="Arial"/>
          <w:lang w:val="en-GB"/>
        </w:rPr>
        <w:t>Description of proposed work schedule;</w:t>
      </w:r>
    </w:p>
    <w:p w14:paraId="06D70E70" w14:textId="1DE8E78F" w:rsidR="007A61C3" w:rsidRPr="00DA07A8" w:rsidRDefault="00487320" w:rsidP="009223C5">
      <w:pPr>
        <w:pStyle w:val="Listenabsatz"/>
        <w:numPr>
          <w:ilvl w:val="0"/>
          <w:numId w:val="28"/>
        </w:numPr>
        <w:spacing w:after="120"/>
        <w:ind w:left="720"/>
        <w:rPr>
          <w:rFonts w:cs="Arial"/>
          <w:lang w:val="en-GB"/>
        </w:rPr>
      </w:pPr>
      <w:r w:rsidRPr="004A2934">
        <w:rPr>
          <w:rFonts w:ascii="Arial" w:hAnsi="Arial" w:cs="Arial"/>
          <w:lang w:val="en-GB"/>
        </w:rPr>
        <w:t>CVs of involved experts.</w:t>
      </w:r>
    </w:p>
    <w:sectPr w:rsidR="007A61C3" w:rsidRPr="00DA07A8" w:rsidSect="006A7006">
      <w:headerReference w:type="default" r:id="rId8"/>
      <w:footerReference w:type="default" r:id="rId9"/>
      <w:headerReference w:type="first" r:id="rId10"/>
      <w:footerReference w:type="first" r:id="rId11"/>
      <w:pgSz w:w="11907" w:h="16840" w:code="9"/>
      <w:pgMar w:top="1354" w:right="994" w:bottom="1354" w:left="1411" w:header="28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A021AD" w14:textId="77777777" w:rsidR="008D775D" w:rsidRDefault="008D775D">
      <w:r>
        <w:separator/>
      </w:r>
    </w:p>
  </w:endnote>
  <w:endnote w:type="continuationSeparator" w:id="0">
    <w:p w14:paraId="73547231" w14:textId="77777777" w:rsidR="008D775D" w:rsidRDefault="008D7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6DA57" w14:textId="7D72D252" w:rsidR="001B7BC0" w:rsidRDefault="001B7BC0">
    <w:pPr>
      <w:jc w:val="right"/>
    </w:pPr>
    <w:r>
      <w:fldChar w:fldCharType="begin"/>
    </w:r>
    <w:r>
      <w:instrText xml:space="preserve"> PAGE </w:instrText>
    </w:r>
    <w:r>
      <w:fldChar w:fldCharType="separate"/>
    </w:r>
    <w:r w:rsidR="00D12555">
      <w:rPr>
        <w:noProof/>
      </w:rPr>
      <w:t>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7F131" w14:textId="79AC927C" w:rsidR="001B7BC0" w:rsidRDefault="001B7BC0">
    <w:pPr>
      <w:pStyle w:val="Fuzeile"/>
      <w:tabs>
        <w:tab w:val="clear" w:pos="4536"/>
      </w:tabs>
    </w:pPr>
    <w:r>
      <w:tab/>
    </w:r>
    <w:r>
      <w:rPr>
        <w:rStyle w:val="Seitenzahl"/>
      </w:rPr>
      <w:fldChar w:fldCharType="begin"/>
    </w:r>
    <w:r>
      <w:rPr>
        <w:rStyle w:val="Seitenzahl"/>
      </w:rPr>
      <w:instrText xml:space="preserve"> PAGE </w:instrText>
    </w:r>
    <w:r>
      <w:rPr>
        <w:rStyle w:val="Seitenzahl"/>
      </w:rPr>
      <w:fldChar w:fldCharType="separate"/>
    </w:r>
    <w:r w:rsidR="00BB377D">
      <w:rPr>
        <w:rStyle w:val="Seitenzahl"/>
        <w:noProof/>
      </w:rPr>
      <w:t>1</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0D5A2C" w14:textId="77777777" w:rsidR="008D775D" w:rsidRDefault="008D775D">
      <w:r>
        <w:separator/>
      </w:r>
    </w:p>
  </w:footnote>
  <w:footnote w:type="continuationSeparator" w:id="0">
    <w:p w14:paraId="69398BAE" w14:textId="77777777" w:rsidR="008D775D" w:rsidRDefault="008D7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3BA24" w14:textId="77777777" w:rsidR="001B7BC0" w:rsidRDefault="001B7BC0">
    <w:pPr>
      <w:pStyle w:val="Kopfzeile"/>
      <w:tabs>
        <w:tab w:val="clear" w:pos="4252"/>
        <w:tab w:val="clear" w:pos="8504"/>
      </w:tabs>
      <w:ind w:left="7797"/>
    </w:pPr>
    <w:r>
      <w:rPr>
        <w:noProof/>
        <w:lang w:val="en-US" w:eastAsia="en-US"/>
      </w:rPr>
      <w:drawing>
        <wp:inline distT="0" distB="0" distL="0" distR="0" wp14:anchorId="4EA22A72" wp14:editId="3E4331EE">
          <wp:extent cx="895350" cy="895350"/>
          <wp:effectExtent l="19050" t="0" r="0" b="0"/>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srcRect/>
                  <a:stretch>
                    <a:fillRect/>
                  </a:stretch>
                </pic:blipFill>
                <pic:spPr bwMode="auto">
                  <a:xfrm>
                    <a:off x="0" y="0"/>
                    <a:ext cx="895350" cy="8953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2" w:type="dxa"/>
      <w:tblInd w:w="8" w:type="dxa"/>
      <w:tblBorders>
        <w:bottom w:val="single" w:sz="6" w:space="0" w:color="auto"/>
      </w:tblBorders>
      <w:tblLayout w:type="fixed"/>
      <w:tblCellMar>
        <w:left w:w="0" w:type="dxa"/>
        <w:right w:w="0" w:type="dxa"/>
      </w:tblCellMar>
      <w:tblLook w:val="0000" w:firstRow="0" w:lastRow="0" w:firstColumn="0" w:lastColumn="0" w:noHBand="0" w:noVBand="0"/>
    </w:tblPr>
    <w:tblGrid>
      <w:gridCol w:w="7230"/>
      <w:gridCol w:w="1842"/>
    </w:tblGrid>
    <w:tr w:rsidR="001B7BC0" w14:paraId="39A3153E" w14:textId="77777777" w:rsidTr="6ED8F546">
      <w:tc>
        <w:tcPr>
          <w:tcW w:w="7230" w:type="dxa"/>
        </w:tcPr>
        <w:p w14:paraId="6AB6C629" w14:textId="77777777" w:rsidR="001B7BC0" w:rsidRPr="00DA52E8" w:rsidRDefault="001B7BC0">
          <w:pPr>
            <w:pStyle w:val="Kopfzeile"/>
            <w:tabs>
              <w:tab w:val="clear" w:pos="4252"/>
              <w:tab w:val="clear" w:pos="8504"/>
            </w:tabs>
            <w:spacing w:before="660"/>
            <w:rPr>
              <w:sz w:val="28"/>
              <w:lang w:val="en-US"/>
            </w:rPr>
          </w:pPr>
          <w:r w:rsidRPr="00DB5056">
            <w:rPr>
              <w:b/>
              <w:sz w:val="28"/>
              <w:lang w:val="en-US"/>
            </w:rPr>
            <w:t xml:space="preserve">TOR for Short Term </w:t>
          </w:r>
          <w:r>
            <w:rPr>
              <w:b/>
              <w:sz w:val="28"/>
              <w:lang w:val="en-US"/>
            </w:rPr>
            <w:t>Consultancy Assignment</w:t>
          </w:r>
        </w:p>
      </w:tc>
      <w:tc>
        <w:tcPr>
          <w:tcW w:w="1842" w:type="dxa"/>
        </w:tcPr>
        <w:p w14:paraId="00DD0204" w14:textId="77777777" w:rsidR="001B7BC0" w:rsidRDefault="001B7BC0">
          <w:pPr>
            <w:pStyle w:val="Kopfzeile"/>
            <w:ind w:firstLine="567"/>
          </w:pPr>
          <w:r>
            <w:rPr>
              <w:noProof/>
              <w:lang w:val="en-US" w:eastAsia="en-US"/>
            </w:rPr>
            <w:drawing>
              <wp:inline distT="0" distB="0" distL="0" distR="0" wp14:anchorId="32DF3B1F" wp14:editId="38EBEEED">
                <wp:extent cx="895350" cy="895350"/>
                <wp:effectExtent l="19050" t="0" r="0" b="0"/>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srcRect/>
                        <a:stretch>
                          <a:fillRect/>
                        </a:stretch>
                      </pic:blipFill>
                      <pic:spPr bwMode="auto">
                        <a:xfrm>
                          <a:off x="0" y="0"/>
                          <a:ext cx="895350" cy="895350"/>
                        </a:xfrm>
                        <a:prstGeom prst="rect">
                          <a:avLst/>
                        </a:prstGeom>
                        <a:noFill/>
                        <a:ln w="9525">
                          <a:noFill/>
                          <a:miter lim="800000"/>
                          <a:headEnd/>
                          <a:tailEnd/>
                        </a:ln>
                      </pic:spPr>
                    </pic:pic>
                  </a:graphicData>
                </a:graphic>
              </wp:inline>
            </w:drawing>
          </w:r>
        </w:p>
      </w:tc>
    </w:tr>
  </w:tbl>
  <w:p w14:paraId="4072B16F" w14:textId="77777777" w:rsidR="001B7BC0" w:rsidRDefault="001B7BC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2601B"/>
    <w:multiLevelType w:val="multilevel"/>
    <w:tmpl w:val="617AFF14"/>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2160" w:hanging="1800"/>
      </w:pPr>
      <w:rPr>
        <w:rFonts w:cs="Arial" w:hint="default"/>
      </w:rPr>
    </w:lvl>
    <w:lvl w:ilvl="8">
      <w:start w:val="1"/>
      <w:numFmt w:val="decimal"/>
      <w:isLgl/>
      <w:lvlText w:val="%1.%2.%3.%4.%5.%6.%7.%8.%9."/>
      <w:lvlJc w:val="left"/>
      <w:pPr>
        <w:ind w:left="2160" w:hanging="1800"/>
      </w:pPr>
      <w:rPr>
        <w:rFonts w:cs="Arial" w:hint="default"/>
      </w:rPr>
    </w:lvl>
  </w:abstractNum>
  <w:abstractNum w:abstractNumId="1" w15:restartNumberingAfterBreak="0">
    <w:nsid w:val="01E4242E"/>
    <w:multiLevelType w:val="hybridMultilevel"/>
    <w:tmpl w:val="807CBA10"/>
    <w:lvl w:ilvl="0" w:tplc="0407001B">
      <w:start w:val="1"/>
      <w:numFmt w:val="lowerRoman"/>
      <w:lvlText w:val="%1."/>
      <w:lvlJc w:val="righ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052D3E26"/>
    <w:multiLevelType w:val="hybridMultilevel"/>
    <w:tmpl w:val="6ECE37FC"/>
    <w:lvl w:ilvl="0" w:tplc="11147642">
      <w:start w:val="3"/>
      <w:numFmt w:val="bullet"/>
      <w:lvlText w:val="-"/>
      <w:lvlJc w:val="left"/>
      <w:pPr>
        <w:ind w:left="360" w:hanging="360"/>
      </w:pPr>
      <w:rPr>
        <w:rFonts w:ascii="Arial" w:hAnsi="Arial" w:hint="default"/>
        <w:color w:val="auto"/>
        <w:lang w:val="en-US"/>
      </w:rPr>
    </w:lvl>
    <w:lvl w:ilvl="1" w:tplc="04070005">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49204F"/>
    <w:multiLevelType w:val="hybridMultilevel"/>
    <w:tmpl w:val="807CBA10"/>
    <w:lvl w:ilvl="0" w:tplc="0407001B">
      <w:start w:val="1"/>
      <w:numFmt w:val="lowerRoman"/>
      <w:lvlText w:val="%1."/>
      <w:lvlJc w:val="right"/>
      <w:pPr>
        <w:ind w:left="1080" w:hanging="360"/>
      </w:p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08FB48BC"/>
    <w:multiLevelType w:val="multilevel"/>
    <w:tmpl w:val="487E65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0A842C46"/>
    <w:multiLevelType w:val="hybridMultilevel"/>
    <w:tmpl w:val="7CEE29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B96F2F"/>
    <w:multiLevelType w:val="hybridMultilevel"/>
    <w:tmpl w:val="3D4261B6"/>
    <w:lvl w:ilvl="0" w:tplc="52EE00F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DD25AF0"/>
    <w:multiLevelType w:val="hybridMultilevel"/>
    <w:tmpl w:val="CAE08F18"/>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8" w15:restartNumberingAfterBreak="0">
    <w:nsid w:val="21916C13"/>
    <w:multiLevelType w:val="hybridMultilevel"/>
    <w:tmpl w:val="A2983786"/>
    <w:lvl w:ilvl="0" w:tplc="0C00000B">
      <w:start w:val="1"/>
      <w:numFmt w:val="bullet"/>
      <w:lvlText w:val=""/>
      <w:lvlJc w:val="left"/>
      <w:pPr>
        <w:ind w:left="1440" w:hanging="360"/>
      </w:pPr>
      <w:rPr>
        <w:rFonts w:ascii="Wingdings" w:hAnsi="Wingdings" w:hint="default"/>
      </w:rPr>
    </w:lvl>
    <w:lvl w:ilvl="1" w:tplc="0C000003" w:tentative="1">
      <w:start w:val="1"/>
      <w:numFmt w:val="bullet"/>
      <w:lvlText w:val="o"/>
      <w:lvlJc w:val="left"/>
      <w:pPr>
        <w:ind w:left="2160" w:hanging="360"/>
      </w:pPr>
      <w:rPr>
        <w:rFonts w:ascii="Courier New" w:hAnsi="Courier New" w:cs="Courier New" w:hint="default"/>
      </w:rPr>
    </w:lvl>
    <w:lvl w:ilvl="2" w:tplc="0C000005" w:tentative="1">
      <w:start w:val="1"/>
      <w:numFmt w:val="bullet"/>
      <w:lvlText w:val=""/>
      <w:lvlJc w:val="left"/>
      <w:pPr>
        <w:ind w:left="2880" w:hanging="360"/>
      </w:pPr>
      <w:rPr>
        <w:rFonts w:ascii="Wingdings" w:hAnsi="Wingdings" w:hint="default"/>
      </w:rPr>
    </w:lvl>
    <w:lvl w:ilvl="3" w:tplc="0C000001" w:tentative="1">
      <w:start w:val="1"/>
      <w:numFmt w:val="bullet"/>
      <w:lvlText w:val=""/>
      <w:lvlJc w:val="left"/>
      <w:pPr>
        <w:ind w:left="3600" w:hanging="360"/>
      </w:pPr>
      <w:rPr>
        <w:rFonts w:ascii="Symbol" w:hAnsi="Symbol" w:hint="default"/>
      </w:rPr>
    </w:lvl>
    <w:lvl w:ilvl="4" w:tplc="0C000003" w:tentative="1">
      <w:start w:val="1"/>
      <w:numFmt w:val="bullet"/>
      <w:lvlText w:val="o"/>
      <w:lvlJc w:val="left"/>
      <w:pPr>
        <w:ind w:left="4320" w:hanging="360"/>
      </w:pPr>
      <w:rPr>
        <w:rFonts w:ascii="Courier New" w:hAnsi="Courier New" w:cs="Courier New" w:hint="default"/>
      </w:rPr>
    </w:lvl>
    <w:lvl w:ilvl="5" w:tplc="0C000005" w:tentative="1">
      <w:start w:val="1"/>
      <w:numFmt w:val="bullet"/>
      <w:lvlText w:val=""/>
      <w:lvlJc w:val="left"/>
      <w:pPr>
        <w:ind w:left="5040" w:hanging="360"/>
      </w:pPr>
      <w:rPr>
        <w:rFonts w:ascii="Wingdings" w:hAnsi="Wingdings" w:hint="default"/>
      </w:rPr>
    </w:lvl>
    <w:lvl w:ilvl="6" w:tplc="0C000001" w:tentative="1">
      <w:start w:val="1"/>
      <w:numFmt w:val="bullet"/>
      <w:lvlText w:val=""/>
      <w:lvlJc w:val="left"/>
      <w:pPr>
        <w:ind w:left="5760" w:hanging="360"/>
      </w:pPr>
      <w:rPr>
        <w:rFonts w:ascii="Symbol" w:hAnsi="Symbol" w:hint="default"/>
      </w:rPr>
    </w:lvl>
    <w:lvl w:ilvl="7" w:tplc="0C000003" w:tentative="1">
      <w:start w:val="1"/>
      <w:numFmt w:val="bullet"/>
      <w:lvlText w:val="o"/>
      <w:lvlJc w:val="left"/>
      <w:pPr>
        <w:ind w:left="6480" w:hanging="360"/>
      </w:pPr>
      <w:rPr>
        <w:rFonts w:ascii="Courier New" w:hAnsi="Courier New" w:cs="Courier New" w:hint="default"/>
      </w:rPr>
    </w:lvl>
    <w:lvl w:ilvl="8" w:tplc="0C000005" w:tentative="1">
      <w:start w:val="1"/>
      <w:numFmt w:val="bullet"/>
      <w:lvlText w:val=""/>
      <w:lvlJc w:val="left"/>
      <w:pPr>
        <w:ind w:left="7200" w:hanging="360"/>
      </w:pPr>
      <w:rPr>
        <w:rFonts w:ascii="Wingdings" w:hAnsi="Wingdings" w:hint="default"/>
      </w:rPr>
    </w:lvl>
  </w:abstractNum>
  <w:abstractNum w:abstractNumId="9" w15:restartNumberingAfterBreak="0">
    <w:nsid w:val="26246DF9"/>
    <w:multiLevelType w:val="multilevel"/>
    <w:tmpl w:val="67662C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DEB4105"/>
    <w:multiLevelType w:val="hybridMultilevel"/>
    <w:tmpl w:val="69C635C2"/>
    <w:lvl w:ilvl="0" w:tplc="BFBE918E">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4263F6"/>
    <w:multiLevelType w:val="hybridMultilevel"/>
    <w:tmpl w:val="807CBA10"/>
    <w:lvl w:ilvl="0" w:tplc="0407001B">
      <w:start w:val="1"/>
      <w:numFmt w:val="lowerRoman"/>
      <w:lvlText w:val="%1."/>
      <w:lvlJc w:val="righ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 w15:restartNumberingAfterBreak="0">
    <w:nsid w:val="3BDE7F79"/>
    <w:multiLevelType w:val="hybridMultilevel"/>
    <w:tmpl w:val="1EFAB560"/>
    <w:lvl w:ilvl="0" w:tplc="04090011">
      <w:start w:val="1"/>
      <w:numFmt w:val="decimal"/>
      <w:lvlText w:val="%1)"/>
      <w:lvlJc w:val="left"/>
      <w:pPr>
        <w:ind w:left="2920" w:hanging="360"/>
      </w:pPr>
    </w:lvl>
    <w:lvl w:ilvl="1" w:tplc="04090019" w:tentative="1">
      <w:start w:val="1"/>
      <w:numFmt w:val="lowerLetter"/>
      <w:lvlText w:val="%2."/>
      <w:lvlJc w:val="left"/>
      <w:pPr>
        <w:ind w:left="3640" w:hanging="360"/>
      </w:pPr>
    </w:lvl>
    <w:lvl w:ilvl="2" w:tplc="0409001B" w:tentative="1">
      <w:start w:val="1"/>
      <w:numFmt w:val="lowerRoman"/>
      <w:lvlText w:val="%3."/>
      <w:lvlJc w:val="right"/>
      <w:pPr>
        <w:ind w:left="4360" w:hanging="180"/>
      </w:pPr>
    </w:lvl>
    <w:lvl w:ilvl="3" w:tplc="0409000F" w:tentative="1">
      <w:start w:val="1"/>
      <w:numFmt w:val="decimal"/>
      <w:lvlText w:val="%4."/>
      <w:lvlJc w:val="left"/>
      <w:pPr>
        <w:ind w:left="5080" w:hanging="360"/>
      </w:pPr>
    </w:lvl>
    <w:lvl w:ilvl="4" w:tplc="04090019" w:tentative="1">
      <w:start w:val="1"/>
      <w:numFmt w:val="lowerLetter"/>
      <w:lvlText w:val="%5."/>
      <w:lvlJc w:val="left"/>
      <w:pPr>
        <w:ind w:left="5800" w:hanging="360"/>
      </w:pPr>
    </w:lvl>
    <w:lvl w:ilvl="5" w:tplc="0409001B" w:tentative="1">
      <w:start w:val="1"/>
      <w:numFmt w:val="lowerRoman"/>
      <w:lvlText w:val="%6."/>
      <w:lvlJc w:val="right"/>
      <w:pPr>
        <w:ind w:left="6520" w:hanging="180"/>
      </w:pPr>
    </w:lvl>
    <w:lvl w:ilvl="6" w:tplc="0409000F" w:tentative="1">
      <w:start w:val="1"/>
      <w:numFmt w:val="decimal"/>
      <w:lvlText w:val="%7."/>
      <w:lvlJc w:val="left"/>
      <w:pPr>
        <w:ind w:left="7240" w:hanging="360"/>
      </w:pPr>
    </w:lvl>
    <w:lvl w:ilvl="7" w:tplc="04090019" w:tentative="1">
      <w:start w:val="1"/>
      <w:numFmt w:val="lowerLetter"/>
      <w:lvlText w:val="%8."/>
      <w:lvlJc w:val="left"/>
      <w:pPr>
        <w:ind w:left="7960" w:hanging="360"/>
      </w:pPr>
    </w:lvl>
    <w:lvl w:ilvl="8" w:tplc="0409001B" w:tentative="1">
      <w:start w:val="1"/>
      <w:numFmt w:val="lowerRoman"/>
      <w:lvlText w:val="%9."/>
      <w:lvlJc w:val="right"/>
      <w:pPr>
        <w:ind w:left="8680" w:hanging="180"/>
      </w:pPr>
    </w:lvl>
  </w:abstractNum>
  <w:abstractNum w:abstractNumId="13" w15:restartNumberingAfterBreak="0">
    <w:nsid w:val="3EB56FF1"/>
    <w:multiLevelType w:val="hybridMultilevel"/>
    <w:tmpl w:val="F210E60C"/>
    <w:lvl w:ilvl="0" w:tplc="6084447E">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F45708C"/>
    <w:multiLevelType w:val="hybridMultilevel"/>
    <w:tmpl w:val="F572CCD2"/>
    <w:lvl w:ilvl="0" w:tplc="35A2EB6C">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419B1CF8"/>
    <w:multiLevelType w:val="hybridMultilevel"/>
    <w:tmpl w:val="807CBA10"/>
    <w:lvl w:ilvl="0" w:tplc="0407001B">
      <w:start w:val="1"/>
      <w:numFmt w:val="lowerRoman"/>
      <w:lvlText w:val="%1."/>
      <w:lvlJc w:val="right"/>
      <w:pPr>
        <w:ind w:left="1080" w:hanging="360"/>
      </w:p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15:restartNumberingAfterBreak="0">
    <w:nsid w:val="42696875"/>
    <w:multiLevelType w:val="hybridMultilevel"/>
    <w:tmpl w:val="6E507E5A"/>
    <w:lvl w:ilvl="0" w:tplc="CB6A1A1E">
      <w:start w:val="1"/>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2E51882"/>
    <w:multiLevelType w:val="hybridMultilevel"/>
    <w:tmpl w:val="41DE53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8B1D65"/>
    <w:multiLevelType w:val="hybridMultilevel"/>
    <w:tmpl w:val="509E28F8"/>
    <w:lvl w:ilvl="0" w:tplc="A64073A8">
      <w:start w:val="1"/>
      <w:numFmt w:val="bullet"/>
      <w:lvlText w:val="-"/>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9" w15:restartNumberingAfterBreak="0">
    <w:nsid w:val="45F8047A"/>
    <w:multiLevelType w:val="hybridMultilevel"/>
    <w:tmpl w:val="27C4F434"/>
    <w:lvl w:ilvl="0" w:tplc="D2C46A3E">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9562EF0"/>
    <w:multiLevelType w:val="hybridMultilevel"/>
    <w:tmpl w:val="41DE53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374710"/>
    <w:multiLevelType w:val="hybridMultilevel"/>
    <w:tmpl w:val="919EBFCE"/>
    <w:lvl w:ilvl="0" w:tplc="100258D0">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D23D38"/>
    <w:multiLevelType w:val="hybridMultilevel"/>
    <w:tmpl w:val="807CBA10"/>
    <w:lvl w:ilvl="0" w:tplc="0407001B">
      <w:start w:val="1"/>
      <w:numFmt w:val="lowerRoman"/>
      <w:lvlText w:val="%1."/>
      <w:lvlJc w:val="right"/>
      <w:pPr>
        <w:ind w:left="1080" w:hanging="360"/>
      </w:p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3" w15:restartNumberingAfterBreak="0">
    <w:nsid w:val="57103A06"/>
    <w:multiLevelType w:val="hybridMultilevel"/>
    <w:tmpl w:val="6CF44A8A"/>
    <w:lvl w:ilvl="0" w:tplc="040C0013">
      <w:start w:val="1"/>
      <w:numFmt w:val="upperRoman"/>
      <w:lvlText w:val="%1."/>
      <w:lvlJc w:val="right"/>
      <w:pPr>
        <w:ind w:left="720" w:hanging="360"/>
      </w:pPr>
    </w:lvl>
    <w:lvl w:ilvl="1" w:tplc="0C00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8916F8D"/>
    <w:multiLevelType w:val="hybridMultilevel"/>
    <w:tmpl w:val="306C0E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C815BA"/>
    <w:multiLevelType w:val="hybridMultilevel"/>
    <w:tmpl w:val="69543F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5C3364B1"/>
    <w:multiLevelType w:val="hybridMultilevel"/>
    <w:tmpl w:val="61A2E6B2"/>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9E4B2F"/>
    <w:multiLevelType w:val="hybridMultilevel"/>
    <w:tmpl w:val="FF005CB2"/>
    <w:lvl w:ilvl="0" w:tplc="0409000B">
      <w:start w:val="1"/>
      <w:numFmt w:val="bullet"/>
      <w:lvlText w:val=""/>
      <w:lvlJc w:val="left"/>
      <w:pPr>
        <w:ind w:left="2200" w:hanging="360"/>
      </w:pPr>
      <w:rPr>
        <w:rFonts w:ascii="Wingdings" w:hAnsi="Wingdings" w:hint="default"/>
      </w:rPr>
    </w:lvl>
    <w:lvl w:ilvl="1" w:tplc="04090003" w:tentative="1">
      <w:start w:val="1"/>
      <w:numFmt w:val="bullet"/>
      <w:lvlText w:val="o"/>
      <w:lvlJc w:val="left"/>
      <w:pPr>
        <w:ind w:left="2920" w:hanging="360"/>
      </w:pPr>
      <w:rPr>
        <w:rFonts w:ascii="Courier New" w:hAnsi="Courier New" w:cs="Courier New" w:hint="default"/>
      </w:rPr>
    </w:lvl>
    <w:lvl w:ilvl="2" w:tplc="04090005" w:tentative="1">
      <w:start w:val="1"/>
      <w:numFmt w:val="bullet"/>
      <w:lvlText w:val=""/>
      <w:lvlJc w:val="left"/>
      <w:pPr>
        <w:ind w:left="3640" w:hanging="360"/>
      </w:pPr>
      <w:rPr>
        <w:rFonts w:ascii="Wingdings" w:hAnsi="Wingdings" w:hint="default"/>
      </w:rPr>
    </w:lvl>
    <w:lvl w:ilvl="3" w:tplc="04090001" w:tentative="1">
      <w:start w:val="1"/>
      <w:numFmt w:val="bullet"/>
      <w:lvlText w:val=""/>
      <w:lvlJc w:val="left"/>
      <w:pPr>
        <w:ind w:left="4360" w:hanging="360"/>
      </w:pPr>
      <w:rPr>
        <w:rFonts w:ascii="Symbol" w:hAnsi="Symbol" w:hint="default"/>
      </w:rPr>
    </w:lvl>
    <w:lvl w:ilvl="4" w:tplc="04090003" w:tentative="1">
      <w:start w:val="1"/>
      <w:numFmt w:val="bullet"/>
      <w:lvlText w:val="o"/>
      <w:lvlJc w:val="left"/>
      <w:pPr>
        <w:ind w:left="5080" w:hanging="360"/>
      </w:pPr>
      <w:rPr>
        <w:rFonts w:ascii="Courier New" w:hAnsi="Courier New" w:cs="Courier New" w:hint="default"/>
      </w:rPr>
    </w:lvl>
    <w:lvl w:ilvl="5" w:tplc="04090005" w:tentative="1">
      <w:start w:val="1"/>
      <w:numFmt w:val="bullet"/>
      <w:lvlText w:val=""/>
      <w:lvlJc w:val="left"/>
      <w:pPr>
        <w:ind w:left="5800" w:hanging="360"/>
      </w:pPr>
      <w:rPr>
        <w:rFonts w:ascii="Wingdings" w:hAnsi="Wingdings" w:hint="default"/>
      </w:rPr>
    </w:lvl>
    <w:lvl w:ilvl="6" w:tplc="04090001" w:tentative="1">
      <w:start w:val="1"/>
      <w:numFmt w:val="bullet"/>
      <w:lvlText w:val=""/>
      <w:lvlJc w:val="left"/>
      <w:pPr>
        <w:ind w:left="6520" w:hanging="360"/>
      </w:pPr>
      <w:rPr>
        <w:rFonts w:ascii="Symbol" w:hAnsi="Symbol" w:hint="default"/>
      </w:rPr>
    </w:lvl>
    <w:lvl w:ilvl="7" w:tplc="04090003" w:tentative="1">
      <w:start w:val="1"/>
      <w:numFmt w:val="bullet"/>
      <w:lvlText w:val="o"/>
      <w:lvlJc w:val="left"/>
      <w:pPr>
        <w:ind w:left="7240" w:hanging="360"/>
      </w:pPr>
      <w:rPr>
        <w:rFonts w:ascii="Courier New" w:hAnsi="Courier New" w:cs="Courier New" w:hint="default"/>
      </w:rPr>
    </w:lvl>
    <w:lvl w:ilvl="8" w:tplc="04090005" w:tentative="1">
      <w:start w:val="1"/>
      <w:numFmt w:val="bullet"/>
      <w:lvlText w:val=""/>
      <w:lvlJc w:val="left"/>
      <w:pPr>
        <w:ind w:left="7960" w:hanging="360"/>
      </w:pPr>
      <w:rPr>
        <w:rFonts w:ascii="Wingdings" w:hAnsi="Wingdings" w:hint="default"/>
      </w:rPr>
    </w:lvl>
  </w:abstractNum>
  <w:abstractNum w:abstractNumId="28" w15:restartNumberingAfterBreak="0">
    <w:nsid w:val="5F7842BD"/>
    <w:multiLevelType w:val="hybridMultilevel"/>
    <w:tmpl w:val="6F8EF4E0"/>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79724B"/>
    <w:multiLevelType w:val="hybridMultilevel"/>
    <w:tmpl w:val="D11A48B2"/>
    <w:lvl w:ilvl="0" w:tplc="A4D878C6">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FA46EE"/>
    <w:multiLevelType w:val="hybridMultilevel"/>
    <w:tmpl w:val="C522214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C213CF"/>
    <w:multiLevelType w:val="hybridMultilevel"/>
    <w:tmpl w:val="5712DC2E"/>
    <w:lvl w:ilvl="0" w:tplc="6A84CDEA">
      <w:start w:val="1"/>
      <w:numFmt w:val="bullet"/>
      <w:lvlText w:val="-"/>
      <w:lvlJc w:val="left"/>
      <w:pPr>
        <w:ind w:left="1440" w:hanging="360"/>
      </w:pPr>
      <w:rPr>
        <w:rFonts w:ascii="Arial" w:hAnsi="Arial"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2" w15:restartNumberingAfterBreak="0">
    <w:nsid w:val="6BF02519"/>
    <w:multiLevelType w:val="hybridMultilevel"/>
    <w:tmpl w:val="B76AE46E"/>
    <w:lvl w:ilvl="0" w:tplc="A920E132">
      <w:start w:val="1"/>
      <w:numFmt w:val="lowerRoman"/>
      <w:lvlText w:val="%1."/>
      <w:lvlJc w:val="righ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C1443C"/>
    <w:multiLevelType w:val="hybridMultilevel"/>
    <w:tmpl w:val="E6EA4AE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F64B1D"/>
    <w:multiLevelType w:val="hybridMultilevel"/>
    <w:tmpl w:val="A05A3624"/>
    <w:lvl w:ilvl="0" w:tplc="B41067F6">
      <w:numFmt w:val="bullet"/>
      <w:lvlText w:val=""/>
      <w:lvlJc w:val="left"/>
      <w:pPr>
        <w:ind w:left="1440" w:hanging="360"/>
      </w:pPr>
      <w:rPr>
        <w:rFonts w:ascii="Wingdings" w:eastAsia="Times New Roman" w:hAnsi="Wingdings"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E1025EE"/>
    <w:multiLevelType w:val="hybridMultilevel"/>
    <w:tmpl w:val="BB1E2772"/>
    <w:lvl w:ilvl="0" w:tplc="5C14015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1ED6B7B"/>
    <w:multiLevelType w:val="hybridMultilevel"/>
    <w:tmpl w:val="41DE53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525AE0"/>
    <w:multiLevelType w:val="hybridMultilevel"/>
    <w:tmpl w:val="2536D7C0"/>
    <w:lvl w:ilvl="0" w:tplc="040C0013">
      <w:start w:val="1"/>
      <w:numFmt w:val="upperRoman"/>
      <w:lvlText w:val="%1."/>
      <w:lvlJc w:val="right"/>
      <w:pPr>
        <w:ind w:left="889" w:hanging="180"/>
      </w:pPr>
    </w:lvl>
    <w:lvl w:ilvl="1" w:tplc="040C0019" w:tentative="1">
      <w:start w:val="1"/>
      <w:numFmt w:val="lowerLetter"/>
      <w:lvlText w:val="%2."/>
      <w:lvlJc w:val="left"/>
      <w:pPr>
        <w:ind w:left="1609" w:hanging="360"/>
      </w:pPr>
    </w:lvl>
    <w:lvl w:ilvl="2" w:tplc="040C001B" w:tentative="1">
      <w:start w:val="1"/>
      <w:numFmt w:val="lowerRoman"/>
      <w:lvlText w:val="%3."/>
      <w:lvlJc w:val="right"/>
      <w:pPr>
        <w:ind w:left="2329" w:hanging="180"/>
      </w:pPr>
    </w:lvl>
    <w:lvl w:ilvl="3" w:tplc="040C000F" w:tentative="1">
      <w:start w:val="1"/>
      <w:numFmt w:val="decimal"/>
      <w:lvlText w:val="%4."/>
      <w:lvlJc w:val="left"/>
      <w:pPr>
        <w:ind w:left="3049" w:hanging="360"/>
      </w:pPr>
    </w:lvl>
    <w:lvl w:ilvl="4" w:tplc="040C0019" w:tentative="1">
      <w:start w:val="1"/>
      <w:numFmt w:val="lowerLetter"/>
      <w:lvlText w:val="%5."/>
      <w:lvlJc w:val="left"/>
      <w:pPr>
        <w:ind w:left="3769" w:hanging="360"/>
      </w:pPr>
    </w:lvl>
    <w:lvl w:ilvl="5" w:tplc="040C001B" w:tentative="1">
      <w:start w:val="1"/>
      <w:numFmt w:val="lowerRoman"/>
      <w:lvlText w:val="%6."/>
      <w:lvlJc w:val="right"/>
      <w:pPr>
        <w:ind w:left="4489" w:hanging="180"/>
      </w:pPr>
    </w:lvl>
    <w:lvl w:ilvl="6" w:tplc="040C000F" w:tentative="1">
      <w:start w:val="1"/>
      <w:numFmt w:val="decimal"/>
      <w:lvlText w:val="%7."/>
      <w:lvlJc w:val="left"/>
      <w:pPr>
        <w:ind w:left="5209" w:hanging="360"/>
      </w:pPr>
    </w:lvl>
    <w:lvl w:ilvl="7" w:tplc="040C0019" w:tentative="1">
      <w:start w:val="1"/>
      <w:numFmt w:val="lowerLetter"/>
      <w:lvlText w:val="%8."/>
      <w:lvlJc w:val="left"/>
      <w:pPr>
        <w:ind w:left="5929" w:hanging="360"/>
      </w:pPr>
    </w:lvl>
    <w:lvl w:ilvl="8" w:tplc="040C001B" w:tentative="1">
      <w:start w:val="1"/>
      <w:numFmt w:val="lowerRoman"/>
      <w:lvlText w:val="%9."/>
      <w:lvlJc w:val="right"/>
      <w:pPr>
        <w:ind w:left="6649" w:hanging="180"/>
      </w:pPr>
    </w:lvl>
  </w:abstractNum>
  <w:abstractNum w:abstractNumId="38" w15:restartNumberingAfterBreak="0">
    <w:nsid w:val="7F1063A8"/>
    <w:multiLevelType w:val="hybridMultilevel"/>
    <w:tmpl w:val="FC0E63F2"/>
    <w:lvl w:ilvl="0" w:tplc="35A2EB6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28"/>
  </w:num>
  <w:num w:numId="2">
    <w:abstractNumId w:val="2"/>
  </w:num>
  <w:num w:numId="3">
    <w:abstractNumId w:val="22"/>
  </w:num>
  <w:num w:numId="4">
    <w:abstractNumId w:val="1"/>
  </w:num>
  <w:num w:numId="5">
    <w:abstractNumId w:val="3"/>
  </w:num>
  <w:num w:numId="6">
    <w:abstractNumId w:val="11"/>
  </w:num>
  <w:num w:numId="7">
    <w:abstractNumId w:val="35"/>
  </w:num>
  <w:num w:numId="8">
    <w:abstractNumId w:val="14"/>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24"/>
  </w:num>
  <w:num w:numId="18">
    <w:abstractNumId w:val="15"/>
  </w:num>
  <w:num w:numId="19">
    <w:abstractNumId w:val="30"/>
  </w:num>
  <w:num w:numId="20">
    <w:abstractNumId w:val="33"/>
  </w:num>
  <w:num w:numId="21">
    <w:abstractNumId w:val="32"/>
  </w:num>
  <w:num w:numId="22">
    <w:abstractNumId w:val="0"/>
  </w:num>
  <w:num w:numId="23">
    <w:abstractNumId w:val="10"/>
  </w:num>
  <w:num w:numId="24">
    <w:abstractNumId w:val="34"/>
  </w:num>
  <w:num w:numId="25">
    <w:abstractNumId w:val="16"/>
  </w:num>
  <w:num w:numId="26">
    <w:abstractNumId w:val="6"/>
  </w:num>
  <w:num w:numId="27">
    <w:abstractNumId w:val="21"/>
  </w:num>
  <w:num w:numId="28">
    <w:abstractNumId w:val="38"/>
  </w:num>
  <w:num w:numId="29">
    <w:abstractNumId w:val="23"/>
  </w:num>
  <w:num w:numId="30">
    <w:abstractNumId w:val="19"/>
  </w:num>
  <w:num w:numId="31">
    <w:abstractNumId w:val="18"/>
  </w:num>
  <w:num w:numId="32">
    <w:abstractNumId w:val="17"/>
  </w:num>
  <w:num w:numId="33">
    <w:abstractNumId w:val="36"/>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13"/>
  </w:num>
  <w:num w:numId="37">
    <w:abstractNumId w:val="27"/>
  </w:num>
  <w:num w:numId="38">
    <w:abstractNumId w:val="12"/>
  </w:num>
  <w:num w:numId="39">
    <w:abstractNumId w:val="26"/>
  </w:num>
  <w:num w:numId="40">
    <w:abstractNumId w:val="5"/>
  </w:num>
  <w:num w:numId="41">
    <w:abstractNumId w:val="37"/>
  </w:num>
  <w:num w:numId="42">
    <w:abstractNumId w:val="7"/>
  </w:num>
  <w:num w:numId="43">
    <w:abstractNumId w:val="8"/>
  </w:num>
  <w:num w:numId="44">
    <w:abstractNumId w:val="4"/>
  </w:num>
  <w:num w:numId="45">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27A"/>
    <w:rsid w:val="000009D7"/>
    <w:rsid w:val="000036B3"/>
    <w:rsid w:val="00003707"/>
    <w:rsid w:val="00003FC7"/>
    <w:rsid w:val="000052DA"/>
    <w:rsid w:val="0000715C"/>
    <w:rsid w:val="00007472"/>
    <w:rsid w:val="00007861"/>
    <w:rsid w:val="00007F3D"/>
    <w:rsid w:val="00010570"/>
    <w:rsid w:val="00011220"/>
    <w:rsid w:val="00011E28"/>
    <w:rsid w:val="00011F68"/>
    <w:rsid w:val="000129AE"/>
    <w:rsid w:val="00013255"/>
    <w:rsid w:val="00013648"/>
    <w:rsid w:val="00013A43"/>
    <w:rsid w:val="0001532D"/>
    <w:rsid w:val="00015DE5"/>
    <w:rsid w:val="00016DC2"/>
    <w:rsid w:val="00017057"/>
    <w:rsid w:val="00020904"/>
    <w:rsid w:val="00020AB0"/>
    <w:rsid w:val="0002170E"/>
    <w:rsid w:val="00021AFC"/>
    <w:rsid w:val="00022B36"/>
    <w:rsid w:val="0002383F"/>
    <w:rsid w:val="000238EC"/>
    <w:rsid w:val="00023D05"/>
    <w:rsid w:val="00024965"/>
    <w:rsid w:val="00024B24"/>
    <w:rsid w:val="00024C8E"/>
    <w:rsid w:val="00025121"/>
    <w:rsid w:val="00025CB5"/>
    <w:rsid w:val="000269BD"/>
    <w:rsid w:val="00027278"/>
    <w:rsid w:val="000272A1"/>
    <w:rsid w:val="0003370B"/>
    <w:rsid w:val="00033974"/>
    <w:rsid w:val="00034423"/>
    <w:rsid w:val="00034855"/>
    <w:rsid w:val="00035158"/>
    <w:rsid w:val="0003521A"/>
    <w:rsid w:val="0003555D"/>
    <w:rsid w:val="00035F50"/>
    <w:rsid w:val="000369EC"/>
    <w:rsid w:val="000377BB"/>
    <w:rsid w:val="000403EB"/>
    <w:rsid w:val="00040D76"/>
    <w:rsid w:val="000433C4"/>
    <w:rsid w:val="00043C4B"/>
    <w:rsid w:val="00044042"/>
    <w:rsid w:val="00050BC6"/>
    <w:rsid w:val="00050FE9"/>
    <w:rsid w:val="00051063"/>
    <w:rsid w:val="0005123C"/>
    <w:rsid w:val="00051FDB"/>
    <w:rsid w:val="00052040"/>
    <w:rsid w:val="00052E02"/>
    <w:rsid w:val="00053A9C"/>
    <w:rsid w:val="000540D6"/>
    <w:rsid w:val="00056532"/>
    <w:rsid w:val="00057F4A"/>
    <w:rsid w:val="00060155"/>
    <w:rsid w:val="000601BE"/>
    <w:rsid w:val="00062627"/>
    <w:rsid w:val="000638F7"/>
    <w:rsid w:val="00064B75"/>
    <w:rsid w:val="000659C2"/>
    <w:rsid w:val="0006610A"/>
    <w:rsid w:val="00066CE0"/>
    <w:rsid w:val="000705B6"/>
    <w:rsid w:val="000741D4"/>
    <w:rsid w:val="00075009"/>
    <w:rsid w:val="000752F0"/>
    <w:rsid w:val="00075D46"/>
    <w:rsid w:val="000812B0"/>
    <w:rsid w:val="00081B36"/>
    <w:rsid w:val="00081DF8"/>
    <w:rsid w:val="000824C2"/>
    <w:rsid w:val="000827F9"/>
    <w:rsid w:val="00083FEF"/>
    <w:rsid w:val="00084275"/>
    <w:rsid w:val="0008622A"/>
    <w:rsid w:val="0008641C"/>
    <w:rsid w:val="000867CA"/>
    <w:rsid w:val="00087D92"/>
    <w:rsid w:val="0009009D"/>
    <w:rsid w:val="000905E2"/>
    <w:rsid w:val="00090DE6"/>
    <w:rsid w:val="00091773"/>
    <w:rsid w:val="00091A9E"/>
    <w:rsid w:val="00092FF8"/>
    <w:rsid w:val="00094085"/>
    <w:rsid w:val="00094A89"/>
    <w:rsid w:val="00094EF8"/>
    <w:rsid w:val="000967D0"/>
    <w:rsid w:val="00096CEE"/>
    <w:rsid w:val="000A16CA"/>
    <w:rsid w:val="000A19A3"/>
    <w:rsid w:val="000A1C0F"/>
    <w:rsid w:val="000A2710"/>
    <w:rsid w:val="000A3011"/>
    <w:rsid w:val="000A4F6C"/>
    <w:rsid w:val="000A50F2"/>
    <w:rsid w:val="000A529C"/>
    <w:rsid w:val="000A6513"/>
    <w:rsid w:val="000A6ECB"/>
    <w:rsid w:val="000A7507"/>
    <w:rsid w:val="000A7B59"/>
    <w:rsid w:val="000B0301"/>
    <w:rsid w:val="000B3971"/>
    <w:rsid w:val="000B4259"/>
    <w:rsid w:val="000B48B0"/>
    <w:rsid w:val="000B4D1E"/>
    <w:rsid w:val="000B5DF4"/>
    <w:rsid w:val="000B5E8E"/>
    <w:rsid w:val="000B5F66"/>
    <w:rsid w:val="000B65EC"/>
    <w:rsid w:val="000B7788"/>
    <w:rsid w:val="000C13AE"/>
    <w:rsid w:val="000C1623"/>
    <w:rsid w:val="000C1D5A"/>
    <w:rsid w:val="000C2CB8"/>
    <w:rsid w:val="000C2D37"/>
    <w:rsid w:val="000C3967"/>
    <w:rsid w:val="000C39DD"/>
    <w:rsid w:val="000C5365"/>
    <w:rsid w:val="000C5794"/>
    <w:rsid w:val="000C65D7"/>
    <w:rsid w:val="000C6FEC"/>
    <w:rsid w:val="000C7032"/>
    <w:rsid w:val="000C7C3C"/>
    <w:rsid w:val="000D3BD7"/>
    <w:rsid w:val="000D3EB3"/>
    <w:rsid w:val="000D5595"/>
    <w:rsid w:val="000D5C48"/>
    <w:rsid w:val="000D6D1B"/>
    <w:rsid w:val="000D76EB"/>
    <w:rsid w:val="000D78FB"/>
    <w:rsid w:val="000E1DB1"/>
    <w:rsid w:val="000E2064"/>
    <w:rsid w:val="000E29D4"/>
    <w:rsid w:val="000E2C8B"/>
    <w:rsid w:val="000E2D34"/>
    <w:rsid w:val="000E327B"/>
    <w:rsid w:val="000E35F2"/>
    <w:rsid w:val="000F0589"/>
    <w:rsid w:val="000F07D9"/>
    <w:rsid w:val="000F1063"/>
    <w:rsid w:val="000F21E8"/>
    <w:rsid w:val="000F2C0A"/>
    <w:rsid w:val="000F3E7E"/>
    <w:rsid w:val="000F3F65"/>
    <w:rsid w:val="000F4E47"/>
    <w:rsid w:val="000F582A"/>
    <w:rsid w:val="000F5CCA"/>
    <w:rsid w:val="000F6C6B"/>
    <w:rsid w:val="000F7A24"/>
    <w:rsid w:val="000F7CE9"/>
    <w:rsid w:val="00100CC2"/>
    <w:rsid w:val="0010186F"/>
    <w:rsid w:val="00101B06"/>
    <w:rsid w:val="00101D63"/>
    <w:rsid w:val="00103BAC"/>
    <w:rsid w:val="00103E81"/>
    <w:rsid w:val="001069B7"/>
    <w:rsid w:val="00110A54"/>
    <w:rsid w:val="001111FC"/>
    <w:rsid w:val="00111D50"/>
    <w:rsid w:val="00113183"/>
    <w:rsid w:val="00113A84"/>
    <w:rsid w:val="001169B4"/>
    <w:rsid w:val="00116C02"/>
    <w:rsid w:val="00116C06"/>
    <w:rsid w:val="00121339"/>
    <w:rsid w:val="00124127"/>
    <w:rsid w:val="001244D4"/>
    <w:rsid w:val="00124B31"/>
    <w:rsid w:val="0012551D"/>
    <w:rsid w:val="00125683"/>
    <w:rsid w:val="00130634"/>
    <w:rsid w:val="00131BF8"/>
    <w:rsid w:val="00131C0F"/>
    <w:rsid w:val="001331D7"/>
    <w:rsid w:val="0013460E"/>
    <w:rsid w:val="001356BA"/>
    <w:rsid w:val="00136088"/>
    <w:rsid w:val="001401C3"/>
    <w:rsid w:val="001406A4"/>
    <w:rsid w:val="00141136"/>
    <w:rsid w:val="00143583"/>
    <w:rsid w:val="00143748"/>
    <w:rsid w:val="00143B38"/>
    <w:rsid w:val="00147BBB"/>
    <w:rsid w:val="0015186B"/>
    <w:rsid w:val="00152299"/>
    <w:rsid w:val="00152AED"/>
    <w:rsid w:val="001537B0"/>
    <w:rsid w:val="001541AB"/>
    <w:rsid w:val="00154E06"/>
    <w:rsid w:val="001553F1"/>
    <w:rsid w:val="001560FD"/>
    <w:rsid w:val="0015610D"/>
    <w:rsid w:val="00160177"/>
    <w:rsid w:val="00160284"/>
    <w:rsid w:val="00160421"/>
    <w:rsid w:val="001607C4"/>
    <w:rsid w:val="00160800"/>
    <w:rsid w:val="00161AC7"/>
    <w:rsid w:val="001622F1"/>
    <w:rsid w:val="00162C23"/>
    <w:rsid w:val="001636C6"/>
    <w:rsid w:val="0016450E"/>
    <w:rsid w:val="00165039"/>
    <w:rsid w:val="00165174"/>
    <w:rsid w:val="001665EA"/>
    <w:rsid w:val="00167F07"/>
    <w:rsid w:val="001720B7"/>
    <w:rsid w:val="0017235F"/>
    <w:rsid w:val="001737B1"/>
    <w:rsid w:val="00173D21"/>
    <w:rsid w:val="00175C6D"/>
    <w:rsid w:val="00176387"/>
    <w:rsid w:val="00177338"/>
    <w:rsid w:val="00177407"/>
    <w:rsid w:val="001778B9"/>
    <w:rsid w:val="00181F6C"/>
    <w:rsid w:val="0018232F"/>
    <w:rsid w:val="00182B86"/>
    <w:rsid w:val="00182D77"/>
    <w:rsid w:val="001830AC"/>
    <w:rsid w:val="00183182"/>
    <w:rsid w:val="00184C71"/>
    <w:rsid w:val="001863DE"/>
    <w:rsid w:val="00186C98"/>
    <w:rsid w:val="00187F62"/>
    <w:rsid w:val="0019024C"/>
    <w:rsid w:val="00190D78"/>
    <w:rsid w:val="00191A90"/>
    <w:rsid w:val="001932B8"/>
    <w:rsid w:val="00193D17"/>
    <w:rsid w:val="00196308"/>
    <w:rsid w:val="00196C7C"/>
    <w:rsid w:val="00197B93"/>
    <w:rsid w:val="00197F2C"/>
    <w:rsid w:val="001A0627"/>
    <w:rsid w:val="001A2419"/>
    <w:rsid w:val="001A2A06"/>
    <w:rsid w:val="001A3A8A"/>
    <w:rsid w:val="001A3E8E"/>
    <w:rsid w:val="001A6810"/>
    <w:rsid w:val="001A6DC1"/>
    <w:rsid w:val="001A752B"/>
    <w:rsid w:val="001B1909"/>
    <w:rsid w:val="001B1BB1"/>
    <w:rsid w:val="001B23AD"/>
    <w:rsid w:val="001B3214"/>
    <w:rsid w:val="001B3CF9"/>
    <w:rsid w:val="001B43AB"/>
    <w:rsid w:val="001B4567"/>
    <w:rsid w:val="001B4B7B"/>
    <w:rsid w:val="001B583E"/>
    <w:rsid w:val="001B5CF8"/>
    <w:rsid w:val="001B7BC0"/>
    <w:rsid w:val="001C0383"/>
    <w:rsid w:val="001C08CE"/>
    <w:rsid w:val="001C1CE6"/>
    <w:rsid w:val="001C35FC"/>
    <w:rsid w:val="001C50A6"/>
    <w:rsid w:val="001C5F45"/>
    <w:rsid w:val="001C6595"/>
    <w:rsid w:val="001C692D"/>
    <w:rsid w:val="001D012F"/>
    <w:rsid w:val="001D0ECC"/>
    <w:rsid w:val="001D19E1"/>
    <w:rsid w:val="001D1CAA"/>
    <w:rsid w:val="001D203B"/>
    <w:rsid w:val="001D34CE"/>
    <w:rsid w:val="001D36DC"/>
    <w:rsid w:val="001D376E"/>
    <w:rsid w:val="001D4382"/>
    <w:rsid w:val="001D4B87"/>
    <w:rsid w:val="001D4E74"/>
    <w:rsid w:val="001D55E1"/>
    <w:rsid w:val="001D5B32"/>
    <w:rsid w:val="001D5BF6"/>
    <w:rsid w:val="001D5C42"/>
    <w:rsid w:val="001D76C4"/>
    <w:rsid w:val="001E01D9"/>
    <w:rsid w:val="001E03C6"/>
    <w:rsid w:val="001E06DF"/>
    <w:rsid w:val="001E17F8"/>
    <w:rsid w:val="001E28DA"/>
    <w:rsid w:val="001E3AE7"/>
    <w:rsid w:val="001E4807"/>
    <w:rsid w:val="001E4F31"/>
    <w:rsid w:val="001E60E1"/>
    <w:rsid w:val="001E6F22"/>
    <w:rsid w:val="001E73DC"/>
    <w:rsid w:val="001F0D4E"/>
    <w:rsid w:val="001F260B"/>
    <w:rsid w:val="001F2DE5"/>
    <w:rsid w:val="001F3BE6"/>
    <w:rsid w:val="001F5066"/>
    <w:rsid w:val="001F73A1"/>
    <w:rsid w:val="001F7CEB"/>
    <w:rsid w:val="002003DF"/>
    <w:rsid w:val="00200E25"/>
    <w:rsid w:val="00202849"/>
    <w:rsid w:val="0020350B"/>
    <w:rsid w:val="00203940"/>
    <w:rsid w:val="002041BF"/>
    <w:rsid w:val="002045A1"/>
    <w:rsid w:val="00204C2C"/>
    <w:rsid w:val="00205D73"/>
    <w:rsid w:val="00206127"/>
    <w:rsid w:val="00206164"/>
    <w:rsid w:val="00206B59"/>
    <w:rsid w:val="00207140"/>
    <w:rsid w:val="002074C1"/>
    <w:rsid w:val="00210635"/>
    <w:rsid w:val="00212C48"/>
    <w:rsid w:val="00213335"/>
    <w:rsid w:val="0021440F"/>
    <w:rsid w:val="002144BC"/>
    <w:rsid w:val="00214E58"/>
    <w:rsid w:val="00215590"/>
    <w:rsid w:val="00215F14"/>
    <w:rsid w:val="00216239"/>
    <w:rsid w:val="002162F3"/>
    <w:rsid w:val="00216504"/>
    <w:rsid w:val="002207B6"/>
    <w:rsid w:val="00220C49"/>
    <w:rsid w:val="00220DA3"/>
    <w:rsid w:val="00221044"/>
    <w:rsid w:val="0022134D"/>
    <w:rsid w:val="00221A4B"/>
    <w:rsid w:val="00222ADF"/>
    <w:rsid w:val="002250B8"/>
    <w:rsid w:val="00225457"/>
    <w:rsid w:val="00225A25"/>
    <w:rsid w:val="00225C0F"/>
    <w:rsid w:val="00227115"/>
    <w:rsid w:val="002272AD"/>
    <w:rsid w:val="0022738C"/>
    <w:rsid w:val="00227489"/>
    <w:rsid w:val="00230557"/>
    <w:rsid w:val="00231040"/>
    <w:rsid w:val="002313D0"/>
    <w:rsid w:val="00232E9F"/>
    <w:rsid w:val="00234FC9"/>
    <w:rsid w:val="002366B6"/>
    <w:rsid w:val="00236AF4"/>
    <w:rsid w:val="00243266"/>
    <w:rsid w:val="002439E1"/>
    <w:rsid w:val="00244156"/>
    <w:rsid w:val="0024450B"/>
    <w:rsid w:val="00245B78"/>
    <w:rsid w:val="0024661B"/>
    <w:rsid w:val="002468E1"/>
    <w:rsid w:val="002479BB"/>
    <w:rsid w:val="00247F2E"/>
    <w:rsid w:val="00252D86"/>
    <w:rsid w:val="0025567F"/>
    <w:rsid w:val="00255858"/>
    <w:rsid w:val="00255BFA"/>
    <w:rsid w:val="002575B0"/>
    <w:rsid w:val="00260AB0"/>
    <w:rsid w:val="00261F58"/>
    <w:rsid w:val="002620EC"/>
    <w:rsid w:val="0026268C"/>
    <w:rsid w:val="00262800"/>
    <w:rsid w:val="00262D59"/>
    <w:rsid w:val="00262FF8"/>
    <w:rsid w:val="0026338A"/>
    <w:rsid w:val="0026418C"/>
    <w:rsid w:val="00264313"/>
    <w:rsid w:val="002663DD"/>
    <w:rsid w:val="002677DB"/>
    <w:rsid w:val="00271533"/>
    <w:rsid w:val="002728A0"/>
    <w:rsid w:val="00273F8F"/>
    <w:rsid w:val="002749FB"/>
    <w:rsid w:val="00274C74"/>
    <w:rsid w:val="00275D8F"/>
    <w:rsid w:val="00276401"/>
    <w:rsid w:val="00276450"/>
    <w:rsid w:val="0027690D"/>
    <w:rsid w:val="00277053"/>
    <w:rsid w:val="00281F35"/>
    <w:rsid w:val="00281F58"/>
    <w:rsid w:val="00282524"/>
    <w:rsid w:val="0028254E"/>
    <w:rsid w:val="00283B63"/>
    <w:rsid w:val="00283F24"/>
    <w:rsid w:val="00285A6A"/>
    <w:rsid w:val="00286B17"/>
    <w:rsid w:val="00290E60"/>
    <w:rsid w:val="00291C61"/>
    <w:rsid w:val="00292949"/>
    <w:rsid w:val="00292EA9"/>
    <w:rsid w:val="0029308C"/>
    <w:rsid w:val="00293145"/>
    <w:rsid w:val="002934B9"/>
    <w:rsid w:val="00293DC5"/>
    <w:rsid w:val="00294DB6"/>
    <w:rsid w:val="002955A0"/>
    <w:rsid w:val="00295647"/>
    <w:rsid w:val="00296683"/>
    <w:rsid w:val="0029761F"/>
    <w:rsid w:val="002A342A"/>
    <w:rsid w:val="002A367C"/>
    <w:rsid w:val="002A3A85"/>
    <w:rsid w:val="002A4C5E"/>
    <w:rsid w:val="002A50DB"/>
    <w:rsid w:val="002A5435"/>
    <w:rsid w:val="002A7476"/>
    <w:rsid w:val="002A7676"/>
    <w:rsid w:val="002B0362"/>
    <w:rsid w:val="002B0F64"/>
    <w:rsid w:val="002B1332"/>
    <w:rsid w:val="002B1999"/>
    <w:rsid w:val="002B1AE3"/>
    <w:rsid w:val="002B2530"/>
    <w:rsid w:val="002B3CA2"/>
    <w:rsid w:val="002B3DA1"/>
    <w:rsid w:val="002B426A"/>
    <w:rsid w:val="002B4326"/>
    <w:rsid w:val="002B4D96"/>
    <w:rsid w:val="002B5171"/>
    <w:rsid w:val="002B519B"/>
    <w:rsid w:val="002B7646"/>
    <w:rsid w:val="002B7B8B"/>
    <w:rsid w:val="002C012C"/>
    <w:rsid w:val="002C03DC"/>
    <w:rsid w:val="002C04B3"/>
    <w:rsid w:val="002C2368"/>
    <w:rsid w:val="002C34FB"/>
    <w:rsid w:val="002C495B"/>
    <w:rsid w:val="002C7D2F"/>
    <w:rsid w:val="002D0509"/>
    <w:rsid w:val="002D0998"/>
    <w:rsid w:val="002D11B8"/>
    <w:rsid w:val="002D3348"/>
    <w:rsid w:val="002D3620"/>
    <w:rsid w:val="002D3D8A"/>
    <w:rsid w:val="002D415E"/>
    <w:rsid w:val="002D4420"/>
    <w:rsid w:val="002D475A"/>
    <w:rsid w:val="002D6E19"/>
    <w:rsid w:val="002D7029"/>
    <w:rsid w:val="002E065C"/>
    <w:rsid w:val="002E0FD8"/>
    <w:rsid w:val="002E1F2F"/>
    <w:rsid w:val="002E2386"/>
    <w:rsid w:val="002E2B90"/>
    <w:rsid w:val="002E4269"/>
    <w:rsid w:val="002E49A0"/>
    <w:rsid w:val="002E6264"/>
    <w:rsid w:val="002E62E7"/>
    <w:rsid w:val="002E7FEB"/>
    <w:rsid w:val="002F0B5E"/>
    <w:rsid w:val="002F1080"/>
    <w:rsid w:val="002F1B2E"/>
    <w:rsid w:val="002F4F05"/>
    <w:rsid w:val="002F589F"/>
    <w:rsid w:val="002F5964"/>
    <w:rsid w:val="002F59BE"/>
    <w:rsid w:val="002F65E6"/>
    <w:rsid w:val="002F6CC5"/>
    <w:rsid w:val="002F7D8E"/>
    <w:rsid w:val="0030021B"/>
    <w:rsid w:val="0030082A"/>
    <w:rsid w:val="0030197F"/>
    <w:rsid w:val="003020BB"/>
    <w:rsid w:val="00302716"/>
    <w:rsid w:val="003049DB"/>
    <w:rsid w:val="003062C8"/>
    <w:rsid w:val="003064E3"/>
    <w:rsid w:val="00307B85"/>
    <w:rsid w:val="003121AE"/>
    <w:rsid w:val="00312439"/>
    <w:rsid w:val="00313D47"/>
    <w:rsid w:val="00313FE6"/>
    <w:rsid w:val="00314158"/>
    <w:rsid w:val="00314848"/>
    <w:rsid w:val="00316A48"/>
    <w:rsid w:val="0031778A"/>
    <w:rsid w:val="00317884"/>
    <w:rsid w:val="00317C42"/>
    <w:rsid w:val="00317D3F"/>
    <w:rsid w:val="003201A0"/>
    <w:rsid w:val="00322B2D"/>
    <w:rsid w:val="00323683"/>
    <w:rsid w:val="003239DF"/>
    <w:rsid w:val="00324E83"/>
    <w:rsid w:val="00325163"/>
    <w:rsid w:val="00325E93"/>
    <w:rsid w:val="00326275"/>
    <w:rsid w:val="00327C4E"/>
    <w:rsid w:val="0033098B"/>
    <w:rsid w:val="00330E94"/>
    <w:rsid w:val="0033167B"/>
    <w:rsid w:val="003317AB"/>
    <w:rsid w:val="00331900"/>
    <w:rsid w:val="003321D7"/>
    <w:rsid w:val="00332261"/>
    <w:rsid w:val="003347BD"/>
    <w:rsid w:val="0033544F"/>
    <w:rsid w:val="003366B1"/>
    <w:rsid w:val="003367C7"/>
    <w:rsid w:val="00336FB2"/>
    <w:rsid w:val="0034075F"/>
    <w:rsid w:val="00340D72"/>
    <w:rsid w:val="003415EB"/>
    <w:rsid w:val="00342369"/>
    <w:rsid w:val="003437FA"/>
    <w:rsid w:val="003441BA"/>
    <w:rsid w:val="0034442D"/>
    <w:rsid w:val="00344867"/>
    <w:rsid w:val="003454FA"/>
    <w:rsid w:val="00345B64"/>
    <w:rsid w:val="003465F2"/>
    <w:rsid w:val="003471E8"/>
    <w:rsid w:val="003519C9"/>
    <w:rsid w:val="00352E69"/>
    <w:rsid w:val="00353E97"/>
    <w:rsid w:val="003556E5"/>
    <w:rsid w:val="00355A7F"/>
    <w:rsid w:val="00357DA7"/>
    <w:rsid w:val="003617DF"/>
    <w:rsid w:val="00362868"/>
    <w:rsid w:val="00363C60"/>
    <w:rsid w:val="00363FC2"/>
    <w:rsid w:val="00364807"/>
    <w:rsid w:val="00366BB0"/>
    <w:rsid w:val="0036711D"/>
    <w:rsid w:val="003676CE"/>
    <w:rsid w:val="00367E0E"/>
    <w:rsid w:val="00367EE7"/>
    <w:rsid w:val="00370265"/>
    <w:rsid w:val="00370B3A"/>
    <w:rsid w:val="0037135A"/>
    <w:rsid w:val="00371F4E"/>
    <w:rsid w:val="00372254"/>
    <w:rsid w:val="003732EA"/>
    <w:rsid w:val="0037380B"/>
    <w:rsid w:val="00373D2E"/>
    <w:rsid w:val="00373FA8"/>
    <w:rsid w:val="00376062"/>
    <w:rsid w:val="0037735A"/>
    <w:rsid w:val="0038012E"/>
    <w:rsid w:val="00380DFE"/>
    <w:rsid w:val="00381656"/>
    <w:rsid w:val="00381755"/>
    <w:rsid w:val="003817B6"/>
    <w:rsid w:val="00381AC7"/>
    <w:rsid w:val="00384522"/>
    <w:rsid w:val="00384C7F"/>
    <w:rsid w:val="00384F20"/>
    <w:rsid w:val="003854A8"/>
    <w:rsid w:val="00390FCB"/>
    <w:rsid w:val="003916E4"/>
    <w:rsid w:val="00391F38"/>
    <w:rsid w:val="00393FD4"/>
    <w:rsid w:val="00394D00"/>
    <w:rsid w:val="0039587B"/>
    <w:rsid w:val="00396847"/>
    <w:rsid w:val="003A02A8"/>
    <w:rsid w:val="003A1025"/>
    <w:rsid w:val="003A1282"/>
    <w:rsid w:val="003A13F8"/>
    <w:rsid w:val="003A2182"/>
    <w:rsid w:val="003A3223"/>
    <w:rsid w:val="003A5D12"/>
    <w:rsid w:val="003A699E"/>
    <w:rsid w:val="003A6E0D"/>
    <w:rsid w:val="003B09B7"/>
    <w:rsid w:val="003B1D3F"/>
    <w:rsid w:val="003B20B6"/>
    <w:rsid w:val="003B2564"/>
    <w:rsid w:val="003B7CB0"/>
    <w:rsid w:val="003C1760"/>
    <w:rsid w:val="003C2BF2"/>
    <w:rsid w:val="003C3761"/>
    <w:rsid w:val="003C6234"/>
    <w:rsid w:val="003C73A7"/>
    <w:rsid w:val="003D1F4C"/>
    <w:rsid w:val="003D225E"/>
    <w:rsid w:val="003D25A8"/>
    <w:rsid w:val="003D2A66"/>
    <w:rsid w:val="003D2FAF"/>
    <w:rsid w:val="003D35E2"/>
    <w:rsid w:val="003D3AAC"/>
    <w:rsid w:val="003D504C"/>
    <w:rsid w:val="003D5502"/>
    <w:rsid w:val="003D60A3"/>
    <w:rsid w:val="003E0EB2"/>
    <w:rsid w:val="003E12FC"/>
    <w:rsid w:val="003E1549"/>
    <w:rsid w:val="003E1FA1"/>
    <w:rsid w:val="003E4FFF"/>
    <w:rsid w:val="003E5935"/>
    <w:rsid w:val="003E73AC"/>
    <w:rsid w:val="003E7E34"/>
    <w:rsid w:val="003F01C2"/>
    <w:rsid w:val="003F06D7"/>
    <w:rsid w:val="003F0FBE"/>
    <w:rsid w:val="003F283A"/>
    <w:rsid w:val="003F4245"/>
    <w:rsid w:val="003F4404"/>
    <w:rsid w:val="003F463E"/>
    <w:rsid w:val="003F4B28"/>
    <w:rsid w:val="003F5C18"/>
    <w:rsid w:val="003F5EAF"/>
    <w:rsid w:val="003F6347"/>
    <w:rsid w:val="003F7E5E"/>
    <w:rsid w:val="003F7ED8"/>
    <w:rsid w:val="004000CD"/>
    <w:rsid w:val="00401D68"/>
    <w:rsid w:val="00406A48"/>
    <w:rsid w:val="004070E9"/>
    <w:rsid w:val="00410351"/>
    <w:rsid w:val="004122A8"/>
    <w:rsid w:val="00412E2B"/>
    <w:rsid w:val="00412ED9"/>
    <w:rsid w:val="00412F28"/>
    <w:rsid w:val="00414105"/>
    <w:rsid w:val="00414933"/>
    <w:rsid w:val="00416ECA"/>
    <w:rsid w:val="004172EC"/>
    <w:rsid w:val="00420079"/>
    <w:rsid w:val="00420408"/>
    <w:rsid w:val="00420534"/>
    <w:rsid w:val="00420895"/>
    <w:rsid w:val="00421023"/>
    <w:rsid w:val="00421FA1"/>
    <w:rsid w:val="00423457"/>
    <w:rsid w:val="00423C87"/>
    <w:rsid w:val="00424440"/>
    <w:rsid w:val="00424822"/>
    <w:rsid w:val="00424B11"/>
    <w:rsid w:val="00424D08"/>
    <w:rsid w:val="00424F78"/>
    <w:rsid w:val="0042566A"/>
    <w:rsid w:val="00425B52"/>
    <w:rsid w:val="00430375"/>
    <w:rsid w:val="00430A49"/>
    <w:rsid w:val="00430FD1"/>
    <w:rsid w:val="00431221"/>
    <w:rsid w:val="004338AF"/>
    <w:rsid w:val="00434EEB"/>
    <w:rsid w:val="00434F1B"/>
    <w:rsid w:val="004351EF"/>
    <w:rsid w:val="0043684A"/>
    <w:rsid w:val="00436CCF"/>
    <w:rsid w:val="004377DB"/>
    <w:rsid w:val="00440FB3"/>
    <w:rsid w:val="00442B31"/>
    <w:rsid w:val="004434FF"/>
    <w:rsid w:val="0044386F"/>
    <w:rsid w:val="00443DEB"/>
    <w:rsid w:val="00444E64"/>
    <w:rsid w:val="00445255"/>
    <w:rsid w:val="0044542B"/>
    <w:rsid w:val="00445699"/>
    <w:rsid w:val="004456B3"/>
    <w:rsid w:val="00445CBB"/>
    <w:rsid w:val="004473B0"/>
    <w:rsid w:val="00447D3D"/>
    <w:rsid w:val="00447EC0"/>
    <w:rsid w:val="0045030D"/>
    <w:rsid w:val="004521D6"/>
    <w:rsid w:val="00452C76"/>
    <w:rsid w:val="0045300A"/>
    <w:rsid w:val="00453280"/>
    <w:rsid w:val="00454C90"/>
    <w:rsid w:val="00454F2D"/>
    <w:rsid w:val="00455FD1"/>
    <w:rsid w:val="00456139"/>
    <w:rsid w:val="00456321"/>
    <w:rsid w:val="0045796D"/>
    <w:rsid w:val="00460C0D"/>
    <w:rsid w:val="00462153"/>
    <w:rsid w:val="00462813"/>
    <w:rsid w:val="00462D71"/>
    <w:rsid w:val="00462EBF"/>
    <w:rsid w:val="00463B15"/>
    <w:rsid w:val="00464149"/>
    <w:rsid w:val="00466489"/>
    <w:rsid w:val="0046669C"/>
    <w:rsid w:val="00467219"/>
    <w:rsid w:val="00467D73"/>
    <w:rsid w:val="00471B20"/>
    <w:rsid w:val="00471EBE"/>
    <w:rsid w:val="00471F9B"/>
    <w:rsid w:val="00473C77"/>
    <w:rsid w:val="00474729"/>
    <w:rsid w:val="00474C31"/>
    <w:rsid w:val="00474C9F"/>
    <w:rsid w:val="00475D62"/>
    <w:rsid w:val="00476A20"/>
    <w:rsid w:val="00477645"/>
    <w:rsid w:val="00480349"/>
    <w:rsid w:val="004806EC"/>
    <w:rsid w:val="00480FE8"/>
    <w:rsid w:val="004810BB"/>
    <w:rsid w:val="004833EA"/>
    <w:rsid w:val="00483907"/>
    <w:rsid w:val="00484163"/>
    <w:rsid w:val="00484AEC"/>
    <w:rsid w:val="004866A7"/>
    <w:rsid w:val="0048713A"/>
    <w:rsid w:val="00487320"/>
    <w:rsid w:val="0048780F"/>
    <w:rsid w:val="00487F2F"/>
    <w:rsid w:val="00491329"/>
    <w:rsid w:val="00491F32"/>
    <w:rsid w:val="004922DD"/>
    <w:rsid w:val="00492B42"/>
    <w:rsid w:val="004940FA"/>
    <w:rsid w:val="004944FF"/>
    <w:rsid w:val="0049484B"/>
    <w:rsid w:val="004962BB"/>
    <w:rsid w:val="004967F1"/>
    <w:rsid w:val="00496874"/>
    <w:rsid w:val="004969C2"/>
    <w:rsid w:val="00497D2C"/>
    <w:rsid w:val="00497F0E"/>
    <w:rsid w:val="00497F1D"/>
    <w:rsid w:val="004A01AF"/>
    <w:rsid w:val="004A0834"/>
    <w:rsid w:val="004A0975"/>
    <w:rsid w:val="004A2934"/>
    <w:rsid w:val="004A3965"/>
    <w:rsid w:val="004A3D48"/>
    <w:rsid w:val="004A5B46"/>
    <w:rsid w:val="004A5BDC"/>
    <w:rsid w:val="004A64A9"/>
    <w:rsid w:val="004A6629"/>
    <w:rsid w:val="004A6EC3"/>
    <w:rsid w:val="004A78F2"/>
    <w:rsid w:val="004A7E9F"/>
    <w:rsid w:val="004B0464"/>
    <w:rsid w:val="004B1852"/>
    <w:rsid w:val="004B2CFF"/>
    <w:rsid w:val="004B3641"/>
    <w:rsid w:val="004B37E1"/>
    <w:rsid w:val="004B3A33"/>
    <w:rsid w:val="004B3CF0"/>
    <w:rsid w:val="004B4B77"/>
    <w:rsid w:val="004B5990"/>
    <w:rsid w:val="004B6AAB"/>
    <w:rsid w:val="004B6EA5"/>
    <w:rsid w:val="004B74AD"/>
    <w:rsid w:val="004B7691"/>
    <w:rsid w:val="004B78ED"/>
    <w:rsid w:val="004B7938"/>
    <w:rsid w:val="004C0641"/>
    <w:rsid w:val="004C12C2"/>
    <w:rsid w:val="004C1348"/>
    <w:rsid w:val="004C1764"/>
    <w:rsid w:val="004C24FB"/>
    <w:rsid w:val="004C2E6F"/>
    <w:rsid w:val="004C5A76"/>
    <w:rsid w:val="004C6280"/>
    <w:rsid w:val="004C776B"/>
    <w:rsid w:val="004D01F7"/>
    <w:rsid w:val="004D042E"/>
    <w:rsid w:val="004D1E0F"/>
    <w:rsid w:val="004D1EDC"/>
    <w:rsid w:val="004D2175"/>
    <w:rsid w:val="004D28EA"/>
    <w:rsid w:val="004D29DA"/>
    <w:rsid w:val="004D2B22"/>
    <w:rsid w:val="004D3813"/>
    <w:rsid w:val="004D4EFB"/>
    <w:rsid w:val="004D643B"/>
    <w:rsid w:val="004D7DF3"/>
    <w:rsid w:val="004E1AB4"/>
    <w:rsid w:val="004E21E6"/>
    <w:rsid w:val="004E32C3"/>
    <w:rsid w:val="004E367A"/>
    <w:rsid w:val="004E3739"/>
    <w:rsid w:val="004E4336"/>
    <w:rsid w:val="004E5811"/>
    <w:rsid w:val="004E5D6E"/>
    <w:rsid w:val="004E5EC4"/>
    <w:rsid w:val="004E66DC"/>
    <w:rsid w:val="004E72F2"/>
    <w:rsid w:val="004E7E7B"/>
    <w:rsid w:val="004F0240"/>
    <w:rsid w:val="004F08F5"/>
    <w:rsid w:val="004F0C14"/>
    <w:rsid w:val="004F0F5C"/>
    <w:rsid w:val="004F148D"/>
    <w:rsid w:val="004F1BAD"/>
    <w:rsid w:val="004F23C3"/>
    <w:rsid w:val="004F35BB"/>
    <w:rsid w:val="004F366F"/>
    <w:rsid w:val="004F38AB"/>
    <w:rsid w:val="004F44F3"/>
    <w:rsid w:val="004F6ABB"/>
    <w:rsid w:val="004F6D0E"/>
    <w:rsid w:val="004F7924"/>
    <w:rsid w:val="004F7C78"/>
    <w:rsid w:val="00500D8D"/>
    <w:rsid w:val="00502F71"/>
    <w:rsid w:val="005031C3"/>
    <w:rsid w:val="005032D1"/>
    <w:rsid w:val="00503DEF"/>
    <w:rsid w:val="00504BA2"/>
    <w:rsid w:val="00504D3D"/>
    <w:rsid w:val="00510D96"/>
    <w:rsid w:val="0051176E"/>
    <w:rsid w:val="005121A8"/>
    <w:rsid w:val="00512C50"/>
    <w:rsid w:val="00513ABC"/>
    <w:rsid w:val="00513E7E"/>
    <w:rsid w:val="005144FE"/>
    <w:rsid w:val="00514858"/>
    <w:rsid w:val="00515398"/>
    <w:rsid w:val="0051717C"/>
    <w:rsid w:val="0052039F"/>
    <w:rsid w:val="00522AA4"/>
    <w:rsid w:val="00522DE2"/>
    <w:rsid w:val="00524002"/>
    <w:rsid w:val="00524248"/>
    <w:rsid w:val="00524B96"/>
    <w:rsid w:val="00524EA5"/>
    <w:rsid w:val="005273E3"/>
    <w:rsid w:val="00530263"/>
    <w:rsid w:val="00533C92"/>
    <w:rsid w:val="00534D0E"/>
    <w:rsid w:val="00535653"/>
    <w:rsid w:val="00535781"/>
    <w:rsid w:val="0054046F"/>
    <w:rsid w:val="00540E21"/>
    <w:rsid w:val="005419F4"/>
    <w:rsid w:val="005428AD"/>
    <w:rsid w:val="0054300E"/>
    <w:rsid w:val="00544B00"/>
    <w:rsid w:val="00544F58"/>
    <w:rsid w:val="00545C08"/>
    <w:rsid w:val="0054681E"/>
    <w:rsid w:val="00546CE4"/>
    <w:rsid w:val="00550A1A"/>
    <w:rsid w:val="00552251"/>
    <w:rsid w:val="005529A5"/>
    <w:rsid w:val="00553980"/>
    <w:rsid w:val="00553F9D"/>
    <w:rsid w:val="005566AF"/>
    <w:rsid w:val="005576B7"/>
    <w:rsid w:val="0056051B"/>
    <w:rsid w:val="00560591"/>
    <w:rsid w:val="005609A3"/>
    <w:rsid w:val="00561C02"/>
    <w:rsid w:val="00563455"/>
    <w:rsid w:val="005636F1"/>
    <w:rsid w:val="005638A7"/>
    <w:rsid w:val="005641DE"/>
    <w:rsid w:val="00565C49"/>
    <w:rsid w:val="005662C4"/>
    <w:rsid w:val="00566C38"/>
    <w:rsid w:val="0056714A"/>
    <w:rsid w:val="005671E5"/>
    <w:rsid w:val="00567E31"/>
    <w:rsid w:val="00570301"/>
    <w:rsid w:val="00571175"/>
    <w:rsid w:val="00571779"/>
    <w:rsid w:val="00571927"/>
    <w:rsid w:val="00571FAD"/>
    <w:rsid w:val="00572146"/>
    <w:rsid w:val="0057274E"/>
    <w:rsid w:val="005754BC"/>
    <w:rsid w:val="00576291"/>
    <w:rsid w:val="005765B2"/>
    <w:rsid w:val="00577C4B"/>
    <w:rsid w:val="00580608"/>
    <w:rsid w:val="00580764"/>
    <w:rsid w:val="00580949"/>
    <w:rsid w:val="00581349"/>
    <w:rsid w:val="005828B1"/>
    <w:rsid w:val="00583B37"/>
    <w:rsid w:val="00584686"/>
    <w:rsid w:val="0058622E"/>
    <w:rsid w:val="00586274"/>
    <w:rsid w:val="005865E0"/>
    <w:rsid w:val="00586EA3"/>
    <w:rsid w:val="00586F09"/>
    <w:rsid w:val="00586FE5"/>
    <w:rsid w:val="00587480"/>
    <w:rsid w:val="0059184D"/>
    <w:rsid w:val="005937A8"/>
    <w:rsid w:val="0059397E"/>
    <w:rsid w:val="00594C81"/>
    <w:rsid w:val="00594D3C"/>
    <w:rsid w:val="00595DC4"/>
    <w:rsid w:val="00595F7A"/>
    <w:rsid w:val="00596B4B"/>
    <w:rsid w:val="00596D3A"/>
    <w:rsid w:val="00596EC8"/>
    <w:rsid w:val="00596F88"/>
    <w:rsid w:val="00597850"/>
    <w:rsid w:val="005A0028"/>
    <w:rsid w:val="005A0294"/>
    <w:rsid w:val="005A04B6"/>
    <w:rsid w:val="005A0521"/>
    <w:rsid w:val="005A0717"/>
    <w:rsid w:val="005A176A"/>
    <w:rsid w:val="005A3CC7"/>
    <w:rsid w:val="005A3DD5"/>
    <w:rsid w:val="005A4B73"/>
    <w:rsid w:val="005A6394"/>
    <w:rsid w:val="005A6C89"/>
    <w:rsid w:val="005B0191"/>
    <w:rsid w:val="005B046D"/>
    <w:rsid w:val="005B161E"/>
    <w:rsid w:val="005B4C16"/>
    <w:rsid w:val="005B5369"/>
    <w:rsid w:val="005B5778"/>
    <w:rsid w:val="005B7D20"/>
    <w:rsid w:val="005C27CD"/>
    <w:rsid w:val="005C33EF"/>
    <w:rsid w:val="005C3802"/>
    <w:rsid w:val="005C46C2"/>
    <w:rsid w:val="005C510A"/>
    <w:rsid w:val="005C61C8"/>
    <w:rsid w:val="005C65B5"/>
    <w:rsid w:val="005C6E10"/>
    <w:rsid w:val="005C7E63"/>
    <w:rsid w:val="005D0166"/>
    <w:rsid w:val="005D05AC"/>
    <w:rsid w:val="005D1082"/>
    <w:rsid w:val="005D1CC0"/>
    <w:rsid w:val="005D295C"/>
    <w:rsid w:val="005D37A3"/>
    <w:rsid w:val="005D3985"/>
    <w:rsid w:val="005D3B76"/>
    <w:rsid w:val="005D4340"/>
    <w:rsid w:val="005D4367"/>
    <w:rsid w:val="005D5293"/>
    <w:rsid w:val="005D54CA"/>
    <w:rsid w:val="005D675F"/>
    <w:rsid w:val="005D6F1F"/>
    <w:rsid w:val="005D7694"/>
    <w:rsid w:val="005E05F6"/>
    <w:rsid w:val="005E066E"/>
    <w:rsid w:val="005E1EF6"/>
    <w:rsid w:val="005E2084"/>
    <w:rsid w:val="005E359A"/>
    <w:rsid w:val="005E3F01"/>
    <w:rsid w:val="005E4B7C"/>
    <w:rsid w:val="005E4C0D"/>
    <w:rsid w:val="005E4D90"/>
    <w:rsid w:val="005E4F2F"/>
    <w:rsid w:val="005E51B3"/>
    <w:rsid w:val="005E59CA"/>
    <w:rsid w:val="005E63B1"/>
    <w:rsid w:val="005E671B"/>
    <w:rsid w:val="005E6AF6"/>
    <w:rsid w:val="005E6CD9"/>
    <w:rsid w:val="005E750D"/>
    <w:rsid w:val="005F0061"/>
    <w:rsid w:val="005F1C74"/>
    <w:rsid w:val="005F1E19"/>
    <w:rsid w:val="005F26EC"/>
    <w:rsid w:val="005F2EDF"/>
    <w:rsid w:val="005F39AF"/>
    <w:rsid w:val="005F3BEE"/>
    <w:rsid w:val="005F3FA2"/>
    <w:rsid w:val="005F41DA"/>
    <w:rsid w:val="005F51DA"/>
    <w:rsid w:val="005F5D9E"/>
    <w:rsid w:val="005F75D3"/>
    <w:rsid w:val="005F7D00"/>
    <w:rsid w:val="006000EA"/>
    <w:rsid w:val="006006E7"/>
    <w:rsid w:val="00601183"/>
    <w:rsid w:val="006014D1"/>
    <w:rsid w:val="006016AC"/>
    <w:rsid w:val="006024E4"/>
    <w:rsid w:val="00602A3E"/>
    <w:rsid w:val="00603101"/>
    <w:rsid w:val="0060389E"/>
    <w:rsid w:val="006039D8"/>
    <w:rsid w:val="00604E50"/>
    <w:rsid w:val="006051A2"/>
    <w:rsid w:val="00605367"/>
    <w:rsid w:val="00605F20"/>
    <w:rsid w:val="006061BB"/>
    <w:rsid w:val="00606456"/>
    <w:rsid w:val="0060655A"/>
    <w:rsid w:val="006065AE"/>
    <w:rsid w:val="00606FBE"/>
    <w:rsid w:val="00607AD4"/>
    <w:rsid w:val="00607D24"/>
    <w:rsid w:val="006103CE"/>
    <w:rsid w:val="006103F5"/>
    <w:rsid w:val="00610A5A"/>
    <w:rsid w:val="00610B2F"/>
    <w:rsid w:val="00610BE5"/>
    <w:rsid w:val="00611E59"/>
    <w:rsid w:val="0061429D"/>
    <w:rsid w:val="00615014"/>
    <w:rsid w:val="00615678"/>
    <w:rsid w:val="00615689"/>
    <w:rsid w:val="006165F4"/>
    <w:rsid w:val="00617105"/>
    <w:rsid w:val="00621CA0"/>
    <w:rsid w:val="00622ED6"/>
    <w:rsid w:val="00623337"/>
    <w:rsid w:val="00623D87"/>
    <w:rsid w:val="00623F7F"/>
    <w:rsid w:val="00626192"/>
    <w:rsid w:val="00627650"/>
    <w:rsid w:val="00630387"/>
    <w:rsid w:val="00631C81"/>
    <w:rsid w:val="00631EED"/>
    <w:rsid w:val="00633311"/>
    <w:rsid w:val="00633C08"/>
    <w:rsid w:val="00633E1E"/>
    <w:rsid w:val="006358ED"/>
    <w:rsid w:val="00637139"/>
    <w:rsid w:val="00637BE3"/>
    <w:rsid w:val="006405F8"/>
    <w:rsid w:val="00640E5A"/>
    <w:rsid w:val="00641EB0"/>
    <w:rsid w:val="00642501"/>
    <w:rsid w:val="00642B5C"/>
    <w:rsid w:val="00643910"/>
    <w:rsid w:val="00644D06"/>
    <w:rsid w:val="006453FB"/>
    <w:rsid w:val="00645A60"/>
    <w:rsid w:val="00645BBD"/>
    <w:rsid w:val="00646626"/>
    <w:rsid w:val="00646E5F"/>
    <w:rsid w:val="00647638"/>
    <w:rsid w:val="0065191C"/>
    <w:rsid w:val="00651ACF"/>
    <w:rsid w:val="00652C35"/>
    <w:rsid w:val="00653A52"/>
    <w:rsid w:val="006553AC"/>
    <w:rsid w:val="00656510"/>
    <w:rsid w:val="0065683F"/>
    <w:rsid w:val="00660379"/>
    <w:rsid w:val="00660D7D"/>
    <w:rsid w:val="006618FE"/>
    <w:rsid w:val="00662797"/>
    <w:rsid w:val="00663180"/>
    <w:rsid w:val="00663353"/>
    <w:rsid w:val="006635E5"/>
    <w:rsid w:val="006641A9"/>
    <w:rsid w:val="0066510F"/>
    <w:rsid w:val="006655C1"/>
    <w:rsid w:val="006655FA"/>
    <w:rsid w:val="00665FA6"/>
    <w:rsid w:val="006667D6"/>
    <w:rsid w:val="00667DD6"/>
    <w:rsid w:val="00670B7B"/>
    <w:rsid w:val="00670EE9"/>
    <w:rsid w:val="00671FEA"/>
    <w:rsid w:val="0067485F"/>
    <w:rsid w:val="0067759C"/>
    <w:rsid w:val="00677FBF"/>
    <w:rsid w:val="0068243B"/>
    <w:rsid w:val="0068431C"/>
    <w:rsid w:val="00684386"/>
    <w:rsid w:val="00686431"/>
    <w:rsid w:val="00687B07"/>
    <w:rsid w:val="006902F9"/>
    <w:rsid w:val="00693899"/>
    <w:rsid w:val="00693D17"/>
    <w:rsid w:val="0069550E"/>
    <w:rsid w:val="00695C86"/>
    <w:rsid w:val="006965AD"/>
    <w:rsid w:val="006966A5"/>
    <w:rsid w:val="006966B9"/>
    <w:rsid w:val="006A0613"/>
    <w:rsid w:val="006A160F"/>
    <w:rsid w:val="006A207D"/>
    <w:rsid w:val="006A2597"/>
    <w:rsid w:val="006A2AF6"/>
    <w:rsid w:val="006A2AF8"/>
    <w:rsid w:val="006A3209"/>
    <w:rsid w:val="006A3616"/>
    <w:rsid w:val="006A3E5D"/>
    <w:rsid w:val="006A52A6"/>
    <w:rsid w:val="006A5D20"/>
    <w:rsid w:val="006A67B9"/>
    <w:rsid w:val="006A6913"/>
    <w:rsid w:val="006A6ACD"/>
    <w:rsid w:val="006A7003"/>
    <w:rsid w:val="006A7006"/>
    <w:rsid w:val="006A731F"/>
    <w:rsid w:val="006A7E21"/>
    <w:rsid w:val="006B0E91"/>
    <w:rsid w:val="006B179E"/>
    <w:rsid w:val="006B3DDE"/>
    <w:rsid w:val="006B4C34"/>
    <w:rsid w:val="006B579B"/>
    <w:rsid w:val="006B69C7"/>
    <w:rsid w:val="006C05C6"/>
    <w:rsid w:val="006C0630"/>
    <w:rsid w:val="006C0B53"/>
    <w:rsid w:val="006C1ED6"/>
    <w:rsid w:val="006C2B3D"/>
    <w:rsid w:val="006C2B9D"/>
    <w:rsid w:val="006C371F"/>
    <w:rsid w:val="006C462F"/>
    <w:rsid w:val="006C5044"/>
    <w:rsid w:val="006C5622"/>
    <w:rsid w:val="006C5BD7"/>
    <w:rsid w:val="006D01CB"/>
    <w:rsid w:val="006D0447"/>
    <w:rsid w:val="006D054F"/>
    <w:rsid w:val="006D1491"/>
    <w:rsid w:val="006D16D8"/>
    <w:rsid w:val="006D266A"/>
    <w:rsid w:val="006D3490"/>
    <w:rsid w:val="006D4134"/>
    <w:rsid w:val="006D42B2"/>
    <w:rsid w:val="006D4EEA"/>
    <w:rsid w:val="006D542F"/>
    <w:rsid w:val="006D7B25"/>
    <w:rsid w:val="006E035E"/>
    <w:rsid w:val="006E0B5C"/>
    <w:rsid w:val="006E0C0B"/>
    <w:rsid w:val="006E1845"/>
    <w:rsid w:val="006E18E1"/>
    <w:rsid w:val="006E232B"/>
    <w:rsid w:val="006E24F1"/>
    <w:rsid w:val="006E2E96"/>
    <w:rsid w:val="006E3182"/>
    <w:rsid w:val="006E3BA0"/>
    <w:rsid w:val="006E3F69"/>
    <w:rsid w:val="006E4AAB"/>
    <w:rsid w:val="006E4FB8"/>
    <w:rsid w:val="006E6FEE"/>
    <w:rsid w:val="006E7298"/>
    <w:rsid w:val="006E78F6"/>
    <w:rsid w:val="006E7A56"/>
    <w:rsid w:val="006E7B3B"/>
    <w:rsid w:val="006F0525"/>
    <w:rsid w:val="006F0C7F"/>
    <w:rsid w:val="006F0F47"/>
    <w:rsid w:val="006F3A0C"/>
    <w:rsid w:val="006F4D1B"/>
    <w:rsid w:val="006F64B9"/>
    <w:rsid w:val="006F7104"/>
    <w:rsid w:val="006F7718"/>
    <w:rsid w:val="00702966"/>
    <w:rsid w:val="00702D60"/>
    <w:rsid w:val="00703598"/>
    <w:rsid w:val="0070361C"/>
    <w:rsid w:val="00703A5D"/>
    <w:rsid w:val="0070523E"/>
    <w:rsid w:val="007058F5"/>
    <w:rsid w:val="007075B5"/>
    <w:rsid w:val="007103B2"/>
    <w:rsid w:val="007104F6"/>
    <w:rsid w:val="00710BC8"/>
    <w:rsid w:val="007111D4"/>
    <w:rsid w:val="0071185F"/>
    <w:rsid w:val="00711BCE"/>
    <w:rsid w:val="00712071"/>
    <w:rsid w:val="00712D45"/>
    <w:rsid w:val="0071375A"/>
    <w:rsid w:val="0071492E"/>
    <w:rsid w:val="00714D8C"/>
    <w:rsid w:val="007152F1"/>
    <w:rsid w:val="007154C3"/>
    <w:rsid w:val="00715873"/>
    <w:rsid w:val="00716424"/>
    <w:rsid w:val="007174E9"/>
    <w:rsid w:val="00721D2E"/>
    <w:rsid w:val="007222B0"/>
    <w:rsid w:val="007222CB"/>
    <w:rsid w:val="0072295C"/>
    <w:rsid w:val="00722AA0"/>
    <w:rsid w:val="00723354"/>
    <w:rsid w:val="00723EEE"/>
    <w:rsid w:val="00724221"/>
    <w:rsid w:val="007245BA"/>
    <w:rsid w:val="0072489E"/>
    <w:rsid w:val="00724A96"/>
    <w:rsid w:val="00724B3B"/>
    <w:rsid w:val="00725BF8"/>
    <w:rsid w:val="00725D01"/>
    <w:rsid w:val="00727EA3"/>
    <w:rsid w:val="007304BF"/>
    <w:rsid w:val="00730928"/>
    <w:rsid w:val="00730C1C"/>
    <w:rsid w:val="00731087"/>
    <w:rsid w:val="0073138D"/>
    <w:rsid w:val="007315C9"/>
    <w:rsid w:val="00732001"/>
    <w:rsid w:val="00732415"/>
    <w:rsid w:val="00733ED3"/>
    <w:rsid w:val="00734AD4"/>
    <w:rsid w:val="00735E6C"/>
    <w:rsid w:val="00735FC5"/>
    <w:rsid w:val="0073668A"/>
    <w:rsid w:val="007368E8"/>
    <w:rsid w:val="00736F32"/>
    <w:rsid w:val="00740949"/>
    <w:rsid w:val="0074157B"/>
    <w:rsid w:val="00741D54"/>
    <w:rsid w:val="00741F87"/>
    <w:rsid w:val="00744032"/>
    <w:rsid w:val="007445CC"/>
    <w:rsid w:val="0074615E"/>
    <w:rsid w:val="00746D42"/>
    <w:rsid w:val="007477E5"/>
    <w:rsid w:val="0074798D"/>
    <w:rsid w:val="00750458"/>
    <w:rsid w:val="007538AD"/>
    <w:rsid w:val="0075458B"/>
    <w:rsid w:val="00754800"/>
    <w:rsid w:val="00754EE3"/>
    <w:rsid w:val="00755052"/>
    <w:rsid w:val="00755CBC"/>
    <w:rsid w:val="00756803"/>
    <w:rsid w:val="00756AC8"/>
    <w:rsid w:val="00760F9F"/>
    <w:rsid w:val="00761611"/>
    <w:rsid w:val="00761F30"/>
    <w:rsid w:val="00762FF6"/>
    <w:rsid w:val="007636F7"/>
    <w:rsid w:val="00766384"/>
    <w:rsid w:val="00767082"/>
    <w:rsid w:val="00767084"/>
    <w:rsid w:val="007701F4"/>
    <w:rsid w:val="007715E7"/>
    <w:rsid w:val="0077390D"/>
    <w:rsid w:val="00773D58"/>
    <w:rsid w:val="00776305"/>
    <w:rsid w:val="0077675C"/>
    <w:rsid w:val="00776BD8"/>
    <w:rsid w:val="00776CF8"/>
    <w:rsid w:val="007775EE"/>
    <w:rsid w:val="00777A54"/>
    <w:rsid w:val="0078086C"/>
    <w:rsid w:val="00781225"/>
    <w:rsid w:val="007815B7"/>
    <w:rsid w:val="00783E1B"/>
    <w:rsid w:val="00784214"/>
    <w:rsid w:val="00785D7E"/>
    <w:rsid w:val="00785F24"/>
    <w:rsid w:val="00786A80"/>
    <w:rsid w:val="00787AF4"/>
    <w:rsid w:val="007906CA"/>
    <w:rsid w:val="0079081C"/>
    <w:rsid w:val="007912AF"/>
    <w:rsid w:val="00791DE7"/>
    <w:rsid w:val="00792842"/>
    <w:rsid w:val="00792DC5"/>
    <w:rsid w:val="0079321E"/>
    <w:rsid w:val="0079366F"/>
    <w:rsid w:val="00793C8D"/>
    <w:rsid w:val="00793CD3"/>
    <w:rsid w:val="007959B6"/>
    <w:rsid w:val="00795EB2"/>
    <w:rsid w:val="00796218"/>
    <w:rsid w:val="00796DBF"/>
    <w:rsid w:val="00797845"/>
    <w:rsid w:val="007A05EB"/>
    <w:rsid w:val="007A104C"/>
    <w:rsid w:val="007A1B77"/>
    <w:rsid w:val="007A1FDF"/>
    <w:rsid w:val="007A347F"/>
    <w:rsid w:val="007A351B"/>
    <w:rsid w:val="007A3BB5"/>
    <w:rsid w:val="007A5C72"/>
    <w:rsid w:val="007A61C3"/>
    <w:rsid w:val="007A64DB"/>
    <w:rsid w:val="007A6541"/>
    <w:rsid w:val="007A655E"/>
    <w:rsid w:val="007A70BA"/>
    <w:rsid w:val="007A72ED"/>
    <w:rsid w:val="007B0343"/>
    <w:rsid w:val="007B1E5E"/>
    <w:rsid w:val="007B2166"/>
    <w:rsid w:val="007B2994"/>
    <w:rsid w:val="007B2CCD"/>
    <w:rsid w:val="007B3115"/>
    <w:rsid w:val="007B37A2"/>
    <w:rsid w:val="007B3A6C"/>
    <w:rsid w:val="007B3BA8"/>
    <w:rsid w:val="007B3D8F"/>
    <w:rsid w:val="007B50E4"/>
    <w:rsid w:val="007B52A9"/>
    <w:rsid w:val="007B6C51"/>
    <w:rsid w:val="007C1421"/>
    <w:rsid w:val="007C1C29"/>
    <w:rsid w:val="007C1F68"/>
    <w:rsid w:val="007C2902"/>
    <w:rsid w:val="007C2B71"/>
    <w:rsid w:val="007C2F8A"/>
    <w:rsid w:val="007C3E06"/>
    <w:rsid w:val="007C5BD0"/>
    <w:rsid w:val="007C60CD"/>
    <w:rsid w:val="007C66A6"/>
    <w:rsid w:val="007C6A3D"/>
    <w:rsid w:val="007C6A61"/>
    <w:rsid w:val="007C7F26"/>
    <w:rsid w:val="007D05EA"/>
    <w:rsid w:val="007D0E33"/>
    <w:rsid w:val="007D1809"/>
    <w:rsid w:val="007D3509"/>
    <w:rsid w:val="007D37DE"/>
    <w:rsid w:val="007D6A15"/>
    <w:rsid w:val="007E006F"/>
    <w:rsid w:val="007E0083"/>
    <w:rsid w:val="007E0615"/>
    <w:rsid w:val="007E0A11"/>
    <w:rsid w:val="007E0F06"/>
    <w:rsid w:val="007E16E0"/>
    <w:rsid w:val="007E187A"/>
    <w:rsid w:val="007E32E6"/>
    <w:rsid w:val="007E41E0"/>
    <w:rsid w:val="007E679E"/>
    <w:rsid w:val="007E69AD"/>
    <w:rsid w:val="007E704F"/>
    <w:rsid w:val="007E75AF"/>
    <w:rsid w:val="007F05AC"/>
    <w:rsid w:val="007F147D"/>
    <w:rsid w:val="007F15D3"/>
    <w:rsid w:val="007F1F68"/>
    <w:rsid w:val="007F2358"/>
    <w:rsid w:val="007F24D0"/>
    <w:rsid w:val="007F352E"/>
    <w:rsid w:val="007F42A4"/>
    <w:rsid w:val="007F4B3D"/>
    <w:rsid w:val="007F4D60"/>
    <w:rsid w:val="007F52FB"/>
    <w:rsid w:val="007F619F"/>
    <w:rsid w:val="007F6504"/>
    <w:rsid w:val="007F6EF9"/>
    <w:rsid w:val="007F708C"/>
    <w:rsid w:val="007F751D"/>
    <w:rsid w:val="007F77A4"/>
    <w:rsid w:val="00800099"/>
    <w:rsid w:val="0080080F"/>
    <w:rsid w:val="008014FD"/>
    <w:rsid w:val="00801695"/>
    <w:rsid w:val="00801731"/>
    <w:rsid w:val="00802958"/>
    <w:rsid w:val="0080400E"/>
    <w:rsid w:val="008049F1"/>
    <w:rsid w:val="00804A2E"/>
    <w:rsid w:val="00805A43"/>
    <w:rsid w:val="008062DD"/>
    <w:rsid w:val="008101BC"/>
    <w:rsid w:val="0081076E"/>
    <w:rsid w:val="00810D40"/>
    <w:rsid w:val="00810F15"/>
    <w:rsid w:val="008115B3"/>
    <w:rsid w:val="008123D5"/>
    <w:rsid w:val="008126C9"/>
    <w:rsid w:val="00812D26"/>
    <w:rsid w:val="008136F9"/>
    <w:rsid w:val="00813C15"/>
    <w:rsid w:val="00813F99"/>
    <w:rsid w:val="008152F9"/>
    <w:rsid w:val="00815B17"/>
    <w:rsid w:val="008161A0"/>
    <w:rsid w:val="008166F3"/>
    <w:rsid w:val="00816EB7"/>
    <w:rsid w:val="00816FEB"/>
    <w:rsid w:val="0081711D"/>
    <w:rsid w:val="008173F7"/>
    <w:rsid w:val="00817C2C"/>
    <w:rsid w:val="00820695"/>
    <w:rsid w:val="00822A7A"/>
    <w:rsid w:val="00822EB9"/>
    <w:rsid w:val="00823EF8"/>
    <w:rsid w:val="00825056"/>
    <w:rsid w:val="00826ECC"/>
    <w:rsid w:val="008306FB"/>
    <w:rsid w:val="0083174D"/>
    <w:rsid w:val="00831946"/>
    <w:rsid w:val="00831D20"/>
    <w:rsid w:val="00832965"/>
    <w:rsid w:val="008335D6"/>
    <w:rsid w:val="0083386A"/>
    <w:rsid w:val="00833A4F"/>
    <w:rsid w:val="0083405F"/>
    <w:rsid w:val="008344F7"/>
    <w:rsid w:val="00835207"/>
    <w:rsid w:val="00835688"/>
    <w:rsid w:val="00835735"/>
    <w:rsid w:val="008370BD"/>
    <w:rsid w:val="0083764A"/>
    <w:rsid w:val="00840474"/>
    <w:rsid w:val="008407E0"/>
    <w:rsid w:val="00841317"/>
    <w:rsid w:val="00841D2E"/>
    <w:rsid w:val="00842D07"/>
    <w:rsid w:val="00845139"/>
    <w:rsid w:val="00845506"/>
    <w:rsid w:val="0084589E"/>
    <w:rsid w:val="00845AE9"/>
    <w:rsid w:val="00847B9E"/>
    <w:rsid w:val="00851065"/>
    <w:rsid w:val="00852702"/>
    <w:rsid w:val="00852DEC"/>
    <w:rsid w:val="00854C96"/>
    <w:rsid w:val="00854D6C"/>
    <w:rsid w:val="00856824"/>
    <w:rsid w:val="00857997"/>
    <w:rsid w:val="00857F0A"/>
    <w:rsid w:val="00860285"/>
    <w:rsid w:val="00860C14"/>
    <w:rsid w:val="0086109F"/>
    <w:rsid w:val="008617E2"/>
    <w:rsid w:val="0086199A"/>
    <w:rsid w:val="00861B61"/>
    <w:rsid w:val="00861CB2"/>
    <w:rsid w:val="00862ED6"/>
    <w:rsid w:val="00862FE6"/>
    <w:rsid w:val="00863371"/>
    <w:rsid w:val="00864F95"/>
    <w:rsid w:val="008657D8"/>
    <w:rsid w:val="00873489"/>
    <w:rsid w:val="0087362B"/>
    <w:rsid w:val="00873DB7"/>
    <w:rsid w:val="00875547"/>
    <w:rsid w:val="008765B4"/>
    <w:rsid w:val="00877ED1"/>
    <w:rsid w:val="00881243"/>
    <w:rsid w:val="0088247B"/>
    <w:rsid w:val="008828AE"/>
    <w:rsid w:val="00882EE5"/>
    <w:rsid w:val="00883E06"/>
    <w:rsid w:val="008853B6"/>
    <w:rsid w:val="00885A51"/>
    <w:rsid w:val="00886297"/>
    <w:rsid w:val="0088766B"/>
    <w:rsid w:val="008877AE"/>
    <w:rsid w:val="00890C8B"/>
    <w:rsid w:val="008939E9"/>
    <w:rsid w:val="00894F73"/>
    <w:rsid w:val="00895C01"/>
    <w:rsid w:val="00896D41"/>
    <w:rsid w:val="008A000C"/>
    <w:rsid w:val="008A06F7"/>
    <w:rsid w:val="008A1B15"/>
    <w:rsid w:val="008A2DDB"/>
    <w:rsid w:val="008A5C61"/>
    <w:rsid w:val="008A5C8B"/>
    <w:rsid w:val="008A646B"/>
    <w:rsid w:val="008B01AC"/>
    <w:rsid w:val="008B1442"/>
    <w:rsid w:val="008B1567"/>
    <w:rsid w:val="008B2EF8"/>
    <w:rsid w:val="008B34A8"/>
    <w:rsid w:val="008B39E3"/>
    <w:rsid w:val="008B49A6"/>
    <w:rsid w:val="008B5A2C"/>
    <w:rsid w:val="008C0054"/>
    <w:rsid w:val="008C0B32"/>
    <w:rsid w:val="008C13C5"/>
    <w:rsid w:val="008C2DBF"/>
    <w:rsid w:val="008C2EC2"/>
    <w:rsid w:val="008C34F7"/>
    <w:rsid w:val="008C395D"/>
    <w:rsid w:val="008C45D9"/>
    <w:rsid w:val="008C46B0"/>
    <w:rsid w:val="008C4E2D"/>
    <w:rsid w:val="008C4F6B"/>
    <w:rsid w:val="008C636A"/>
    <w:rsid w:val="008C7265"/>
    <w:rsid w:val="008C747F"/>
    <w:rsid w:val="008C750B"/>
    <w:rsid w:val="008D0A70"/>
    <w:rsid w:val="008D0C42"/>
    <w:rsid w:val="008D2E8E"/>
    <w:rsid w:val="008D48F3"/>
    <w:rsid w:val="008D4CA6"/>
    <w:rsid w:val="008D4F02"/>
    <w:rsid w:val="008D5760"/>
    <w:rsid w:val="008D58A8"/>
    <w:rsid w:val="008D5C94"/>
    <w:rsid w:val="008D619C"/>
    <w:rsid w:val="008D75C6"/>
    <w:rsid w:val="008D775D"/>
    <w:rsid w:val="008E0464"/>
    <w:rsid w:val="008E0BD0"/>
    <w:rsid w:val="008E1309"/>
    <w:rsid w:val="008E165B"/>
    <w:rsid w:val="008E18EE"/>
    <w:rsid w:val="008E1E35"/>
    <w:rsid w:val="008E2F32"/>
    <w:rsid w:val="008E3594"/>
    <w:rsid w:val="008E3D2A"/>
    <w:rsid w:val="008E3F2A"/>
    <w:rsid w:val="008E4C49"/>
    <w:rsid w:val="008E50C4"/>
    <w:rsid w:val="008E598D"/>
    <w:rsid w:val="008E6CA0"/>
    <w:rsid w:val="008E6EA7"/>
    <w:rsid w:val="008F024C"/>
    <w:rsid w:val="008F1975"/>
    <w:rsid w:val="008F1C95"/>
    <w:rsid w:val="008F1EAE"/>
    <w:rsid w:val="008F211C"/>
    <w:rsid w:val="008F5E7C"/>
    <w:rsid w:val="008F61A0"/>
    <w:rsid w:val="008F67C0"/>
    <w:rsid w:val="008F7DCE"/>
    <w:rsid w:val="00900CAC"/>
    <w:rsid w:val="009019FF"/>
    <w:rsid w:val="00902B39"/>
    <w:rsid w:val="00902FEB"/>
    <w:rsid w:val="00904314"/>
    <w:rsid w:val="00904B9D"/>
    <w:rsid w:val="0090536E"/>
    <w:rsid w:val="00905427"/>
    <w:rsid w:val="0090600B"/>
    <w:rsid w:val="0090605B"/>
    <w:rsid w:val="00906586"/>
    <w:rsid w:val="009074A0"/>
    <w:rsid w:val="00910CAF"/>
    <w:rsid w:val="009113CF"/>
    <w:rsid w:val="00911689"/>
    <w:rsid w:val="00911CF7"/>
    <w:rsid w:val="00911D3B"/>
    <w:rsid w:val="00912489"/>
    <w:rsid w:val="00913F18"/>
    <w:rsid w:val="00914C17"/>
    <w:rsid w:val="009154FC"/>
    <w:rsid w:val="00915847"/>
    <w:rsid w:val="00915A7A"/>
    <w:rsid w:val="00916092"/>
    <w:rsid w:val="009162DF"/>
    <w:rsid w:val="009172F8"/>
    <w:rsid w:val="00917AE0"/>
    <w:rsid w:val="009201A7"/>
    <w:rsid w:val="009203D5"/>
    <w:rsid w:val="00920E5E"/>
    <w:rsid w:val="0092165A"/>
    <w:rsid w:val="009218C6"/>
    <w:rsid w:val="009218DF"/>
    <w:rsid w:val="009223C5"/>
    <w:rsid w:val="00924037"/>
    <w:rsid w:val="00924554"/>
    <w:rsid w:val="00925954"/>
    <w:rsid w:val="009259F9"/>
    <w:rsid w:val="00925A26"/>
    <w:rsid w:val="00925D74"/>
    <w:rsid w:val="0092607A"/>
    <w:rsid w:val="009266BB"/>
    <w:rsid w:val="00927A79"/>
    <w:rsid w:val="00930E07"/>
    <w:rsid w:val="009315C8"/>
    <w:rsid w:val="00932A74"/>
    <w:rsid w:val="009342CB"/>
    <w:rsid w:val="00934478"/>
    <w:rsid w:val="0093471A"/>
    <w:rsid w:val="009374E5"/>
    <w:rsid w:val="0094175B"/>
    <w:rsid w:val="009422BD"/>
    <w:rsid w:val="009441AB"/>
    <w:rsid w:val="00944588"/>
    <w:rsid w:val="00944F56"/>
    <w:rsid w:val="00945839"/>
    <w:rsid w:val="009478E0"/>
    <w:rsid w:val="009503B2"/>
    <w:rsid w:val="009506A8"/>
    <w:rsid w:val="009507FA"/>
    <w:rsid w:val="00950838"/>
    <w:rsid w:val="009515EC"/>
    <w:rsid w:val="00951705"/>
    <w:rsid w:val="00952F56"/>
    <w:rsid w:val="00954784"/>
    <w:rsid w:val="00955627"/>
    <w:rsid w:val="00955843"/>
    <w:rsid w:val="0095662A"/>
    <w:rsid w:val="00956ADE"/>
    <w:rsid w:val="009578A0"/>
    <w:rsid w:val="009579FB"/>
    <w:rsid w:val="00960A0B"/>
    <w:rsid w:val="00965310"/>
    <w:rsid w:val="009658BD"/>
    <w:rsid w:val="00966F59"/>
    <w:rsid w:val="00966FC1"/>
    <w:rsid w:val="00966FEF"/>
    <w:rsid w:val="00967F54"/>
    <w:rsid w:val="009702AC"/>
    <w:rsid w:val="00971030"/>
    <w:rsid w:val="00972E4B"/>
    <w:rsid w:val="00973ABB"/>
    <w:rsid w:val="009776D9"/>
    <w:rsid w:val="009779AE"/>
    <w:rsid w:val="00980018"/>
    <w:rsid w:val="009803CC"/>
    <w:rsid w:val="009810DE"/>
    <w:rsid w:val="00981455"/>
    <w:rsid w:val="00982E61"/>
    <w:rsid w:val="00983A46"/>
    <w:rsid w:val="00984076"/>
    <w:rsid w:val="009844B1"/>
    <w:rsid w:val="00984733"/>
    <w:rsid w:val="00984884"/>
    <w:rsid w:val="0098628B"/>
    <w:rsid w:val="00986CAF"/>
    <w:rsid w:val="0098700D"/>
    <w:rsid w:val="00991599"/>
    <w:rsid w:val="00991A8F"/>
    <w:rsid w:val="00991D6C"/>
    <w:rsid w:val="009929B1"/>
    <w:rsid w:val="00993AAD"/>
    <w:rsid w:val="009941E9"/>
    <w:rsid w:val="0099474D"/>
    <w:rsid w:val="009A2B4D"/>
    <w:rsid w:val="009A2F5C"/>
    <w:rsid w:val="009A3BDA"/>
    <w:rsid w:val="009A3F47"/>
    <w:rsid w:val="009A4164"/>
    <w:rsid w:val="009A444F"/>
    <w:rsid w:val="009A4ADC"/>
    <w:rsid w:val="009A4FCA"/>
    <w:rsid w:val="009A5182"/>
    <w:rsid w:val="009A572C"/>
    <w:rsid w:val="009A5D1D"/>
    <w:rsid w:val="009A6117"/>
    <w:rsid w:val="009A6D36"/>
    <w:rsid w:val="009A710D"/>
    <w:rsid w:val="009A7614"/>
    <w:rsid w:val="009B00FF"/>
    <w:rsid w:val="009B0940"/>
    <w:rsid w:val="009B15EC"/>
    <w:rsid w:val="009B25E4"/>
    <w:rsid w:val="009B2954"/>
    <w:rsid w:val="009B3715"/>
    <w:rsid w:val="009B3B15"/>
    <w:rsid w:val="009B418A"/>
    <w:rsid w:val="009B4F08"/>
    <w:rsid w:val="009B6EC5"/>
    <w:rsid w:val="009B7137"/>
    <w:rsid w:val="009C0A2C"/>
    <w:rsid w:val="009C1087"/>
    <w:rsid w:val="009C11AE"/>
    <w:rsid w:val="009C2681"/>
    <w:rsid w:val="009C2DED"/>
    <w:rsid w:val="009C317E"/>
    <w:rsid w:val="009C6F29"/>
    <w:rsid w:val="009C7CDC"/>
    <w:rsid w:val="009D11EE"/>
    <w:rsid w:val="009D25DF"/>
    <w:rsid w:val="009D2A51"/>
    <w:rsid w:val="009D2E9E"/>
    <w:rsid w:val="009D4A20"/>
    <w:rsid w:val="009D4D09"/>
    <w:rsid w:val="009D50A8"/>
    <w:rsid w:val="009D54B6"/>
    <w:rsid w:val="009D65B7"/>
    <w:rsid w:val="009E2339"/>
    <w:rsid w:val="009E2B83"/>
    <w:rsid w:val="009E2D3A"/>
    <w:rsid w:val="009E3580"/>
    <w:rsid w:val="009E459A"/>
    <w:rsid w:val="009E531F"/>
    <w:rsid w:val="009E60D7"/>
    <w:rsid w:val="009E628A"/>
    <w:rsid w:val="009E6C3C"/>
    <w:rsid w:val="009E783D"/>
    <w:rsid w:val="009F04C0"/>
    <w:rsid w:val="009F33F4"/>
    <w:rsid w:val="009F4D47"/>
    <w:rsid w:val="009F4ED2"/>
    <w:rsid w:val="009F5E86"/>
    <w:rsid w:val="009F7351"/>
    <w:rsid w:val="009F7F58"/>
    <w:rsid w:val="009F7F7E"/>
    <w:rsid w:val="00A00A61"/>
    <w:rsid w:val="00A016E9"/>
    <w:rsid w:val="00A0194C"/>
    <w:rsid w:val="00A02A90"/>
    <w:rsid w:val="00A02DBB"/>
    <w:rsid w:val="00A02E0D"/>
    <w:rsid w:val="00A02FC5"/>
    <w:rsid w:val="00A036C0"/>
    <w:rsid w:val="00A03A44"/>
    <w:rsid w:val="00A03B68"/>
    <w:rsid w:val="00A042FF"/>
    <w:rsid w:val="00A044EC"/>
    <w:rsid w:val="00A06321"/>
    <w:rsid w:val="00A07256"/>
    <w:rsid w:val="00A10193"/>
    <w:rsid w:val="00A10307"/>
    <w:rsid w:val="00A1095F"/>
    <w:rsid w:val="00A10963"/>
    <w:rsid w:val="00A11375"/>
    <w:rsid w:val="00A11F45"/>
    <w:rsid w:val="00A13067"/>
    <w:rsid w:val="00A13C78"/>
    <w:rsid w:val="00A14E90"/>
    <w:rsid w:val="00A15D88"/>
    <w:rsid w:val="00A1707B"/>
    <w:rsid w:val="00A21D5D"/>
    <w:rsid w:val="00A22818"/>
    <w:rsid w:val="00A22941"/>
    <w:rsid w:val="00A22A7E"/>
    <w:rsid w:val="00A24BF0"/>
    <w:rsid w:val="00A2613F"/>
    <w:rsid w:val="00A26FC8"/>
    <w:rsid w:val="00A27D33"/>
    <w:rsid w:val="00A30B39"/>
    <w:rsid w:val="00A312C6"/>
    <w:rsid w:val="00A31C7B"/>
    <w:rsid w:val="00A325B0"/>
    <w:rsid w:val="00A32A88"/>
    <w:rsid w:val="00A32E4E"/>
    <w:rsid w:val="00A33352"/>
    <w:rsid w:val="00A34228"/>
    <w:rsid w:val="00A357FA"/>
    <w:rsid w:val="00A36348"/>
    <w:rsid w:val="00A36399"/>
    <w:rsid w:val="00A367F1"/>
    <w:rsid w:val="00A37071"/>
    <w:rsid w:val="00A3730B"/>
    <w:rsid w:val="00A406A9"/>
    <w:rsid w:val="00A40992"/>
    <w:rsid w:val="00A411E5"/>
    <w:rsid w:val="00A4274C"/>
    <w:rsid w:val="00A429E5"/>
    <w:rsid w:val="00A447AF"/>
    <w:rsid w:val="00A45DD8"/>
    <w:rsid w:val="00A4753B"/>
    <w:rsid w:val="00A47D48"/>
    <w:rsid w:val="00A5044F"/>
    <w:rsid w:val="00A51231"/>
    <w:rsid w:val="00A5130F"/>
    <w:rsid w:val="00A51DCF"/>
    <w:rsid w:val="00A52D2F"/>
    <w:rsid w:val="00A53274"/>
    <w:rsid w:val="00A53D10"/>
    <w:rsid w:val="00A53DDA"/>
    <w:rsid w:val="00A54275"/>
    <w:rsid w:val="00A54775"/>
    <w:rsid w:val="00A5563B"/>
    <w:rsid w:val="00A56678"/>
    <w:rsid w:val="00A56936"/>
    <w:rsid w:val="00A56EAE"/>
    <w:rsid w:val="00A61658"/>
    <w:rsid w:val="00A61D23"/>
    <w:rsid w:val="00A61E82"/>
    <w:rsid w:val="00A62137"/>
    <w:rsid w:val="00A626EA"/>
    <w:rsid w:val="00A62B00"/>
    <w:rsid w:val="00A64271"/>
    <w:rsid w:val="00A64D9C"/>
    <w:rsid w:val="00A65E07"/>
    <w:rsid w:val="00A668F2"/>
    <w:rsid w:val="00A672C8"/>
    <w:rsid w:val="00A701C8"/>
    <w:rsid w:val="00A71092"/>
    <w:rsid w:val="00A71670"/>
    <w:rsid w:val="00A718B4"/>
    <w:rsid w:val="00A7295C"/>
    <w:rsid w:val="00A72CE0"/>
    <w:rsid w:val="00A73644"/>
    <w:rsid w:val="00A74F3F"/>
    <w:rsid w:val="00A761CD"/>
    <w:rsid w:val="00A76E09"/>
    <w:rsid w:val="00A76FB0"/>
    <w:rsid w:val="00A77122"/>
    <w:rsid w:val="00A773F3"/>
    <w:rsid w:val="00A77487"/>
    <w:rsid w:val="00A803B8"/>
    <w:rsid w:val="00A80AD1"/>
    <w:rsid w:val="00A81DE1"/>
    <w:rsid w:val="00A82F8C"/>
    <w:rsid w:val="00A834E4"/>
    <w:rsid w:val="00A85349"/>
    <w:rsid w:val="00A86BD0"/>
    <w:rsid w:val="00A87A10"/>
    <w:rsid w:val="00A90070"/>
    <w:rsid w:val="00A909FF"/>
    <w:rsid w:val="00A90CC3"/>
    <w:rsid w:val="00A91100"/>
    <w:rsid w:val="00A94738"/>
    <w:rsid w:val="00A95E98"/>
    <w:rsid w:val="00A9763C"/>
    <w:rsid w:val="00A9776E"/>
    <w:rsid w:val="00A97C9A"/>
    <w:rsid w:val="00AA0375"/>
    <w:rsid w:val="00AA125E"/>
    <w:rsid w:val="00AA2A74"/>
    <w:rsid w:val="00AA2DC5"/>
    <w:rsid w:val="00AA36D3"/>
    <w:rsid w:val="00AA39D3"/>
    <w:rsid w:val="00AA3D45"/>
    <w:rsid w:val="00AA481A"/>
    <w:rsid w:val="00AA4AA9"/>
    <w:rsid w:val="00AA5543"/>
    <w:rsid w:val="00AA66C1"/>
    <w:rsid w:val="00AA72CC"/>
    <w:rsid w:val="00AA772C"/>
    <w:rsid w:val="00AA7741"/>
    <w:rsid w:val="00AA7B40"/>
    <w:rsid w:val="00AB00B2"/>
    <w:rsid w:val="00AB05B6"/>
    <w:rsid w:val="00AB0F4F"/>
    <w:rsid w:val="00AB16C9"/>
    <w:rsid w:val="00AB27C0"/>
    <w:rsid w:val="00AB36C8"/>
    <w:rsid w:val="00AB444F"/>
    <w:rsid w:val="00AB447C"/>
    <w:rsid w:val="00AB4905"/>
    <w:rsid w:val="00AB4C3B"/>
    <w:rsid w:val="00AB576F"/>
    <w:rsid w:val="00AB65A8"/>
    <w:rsid w:val="00AB7032"/>
    <w:rsid w:val="00AB774E"/>
    <w:rsid w:val="00AB7DB8"/>
    <w:rsid w:val="00AC0242"/>
    <w:rsid w:val="00AC0F41"/>
    <w:rsid w:val="00AC1D5B"/>
    <w:rsid w:val="00AC23A0"/>
    <w:rsid w:val="00AC2765"/>
    <w:rsid w:val="00AC5EFF"/>
    <w:rsid w:val="00AC5F23"/>
    <w:rsid w:val="00AC6A52"/>
    <w:rsid w:val="00AD016B"/>
    <w:rsid w:val="00AD05A0"/>
    <w:rsid w:val="00AD0C39"/>
    <w:rsid w:val="00AD139D"/>
    <w:rsid w:val="00AD15C7"/>
    <w:rsid w:val="00AD1AEA"/>
    <w:rsid w:val="00AD26F7"/>
    <w:rsid w:val="00AD27C2"/>
    <w:rsid w:val="00AD37F1"/>
    <w:rsid w:val="00AD3E5D"/>
    <w:rsid w:val="00AD40F5"/>
    <w:rsid w:val="00AD4332"/>
    <w:rsid w:val="00AD4D58"/>
    <w:rsid w:val="00AD4FAB"/>
    <w:rsid w:val="00AD5376"/>
    <w:rsid w:val="00AD643B"/>
    <w:rsid w:val="00AE00AE"/>
    <w:rsid w:val="00AE2621"/>
    <w:rsid w:val="00AE2660"/>
    <w:rsid w:val="00AE2669"/>
    <w:rsid w:val="00AE40DC"/>
    <w:rsid w:val="00AE42A6"/>
    <w:rsid w:val="00AE6053"/>
    <w:rsid w:val="00AE62DC"/>
    <w:rsid w:val="00AE6CE5"/>
    <w:rsid w:val="00AE7406"/>
    <w:rsid w:val="00AE7973"/>
    <w:rsid w:val="00AE79CA"/>
    <w:rsid w:val="00AF0581"/>
    <w:rsid w:val="00AF066B"/>
    <w:rsid w:val="00AF07C9"/>
    <w:rsid w:val="00AF09A9"/>
    <w:rsid w:val="00AF235A"/>
    <w:rsid w:val="00AF2F6C"/>
    <w:rsid w:val="00AF445E"/>
    <w:rsid w:val="00AF4E0A"/>
    <w:rsid w:val="00AF520D"/>
    <w:rsid w:val="00AF6111"/>
    <w:rsid w:val="00AF66B4"/>
    <w:rsid w:val="00AF6EE6"/>
    <w:rsid w:val="00AF7A6B"/>
    <w:rsid w:val="00B007F9"/>
    <w:rsid w:val="00B01723"/>
    <w:rsid w:val="00B01889"/>
    <w:rsid w:val="00B018C7"/>
    <w:rsid w:val="00B01D74"/>
    <w:rsid w:val="00B0318E"/>
    <w:rsid w:val="00B03AF1"/>
    <w:rsid w:val="00B03FC9"/>
    <w:rsid w:val="00B0578B"/>
    <w:rsid w:val="00B0583D"/>
    <w:rsid w:val="00B05F61"/>
    <w:rsid w:val="00B10AE5"/>
    <w:rsid w:val="00B11410"/>
    <w:rsid w:val="00B11B9B"/>
    <w:rsid w:val="00B15798"/>
    <w:rsid w:val="00B16BEB"/>
    <w:rsid w:val="00B173F8"/>
    <w:rsid w:val="00B17B38"/>
    <w:rsid w:val="00B17B9E"/>
    <w:rsid w:val="00B22E5B"/>
    <w:rsid w:val="00B23190"/>
    <w:rsid w:val="00B23CC3"/>
    <w:rsid w:val="00B24B4E"/>
    <w:rsid w:val="00B272EB"/>
    <w:rsid w:val="00B27F62"/>
    <w:rsid w:val="00B300A9"/>
    <w:rsid w:val="00B32050"/>
    <w:rsid w:val="00B32877"/>
    <w:rsid w:val="00B32CD6"/>
    <w:rsid w:val="00B33908"/>
    <w:rsid w:val="00B342FF"/>
    <w:rsid w:val="00B34F4A"/>
    <w:rsid w:val="00B35F23"/>
    <w:rsid w:val="00B3630F"/>
    <w:rsid w:val="00B37F87"/>
    <w:rsid w:val="00B4042C"/>
    <w:rsid w:val="00B40753"/>
    <w:rsid w:val="00B430B0"/>
    <w:rsid w:val="00B44342"/>
    <w:rsid w:val="00B447FA"/>
    <w:rsid w:val="00B45DB8"/>
    <w:rsid w:val="00B46C4B"/>
    <w:rsid w:val="00B46C92"/>
    <w:rsid w:val="00B47215"/>
    <w:rsid w:val="00B50A6B"/>
    <w:rsid w:val="00B50CF7"/>
    <w:rsid w:val="00B515E6"/>
    <w:rsid w:val="00B52B59"/>
    <w:rsid w:val="00B534DB"/>
    <w:rsid w:val="00B53C28"/>
    <w:rsid w:val="00B5480B"/>
    <w:rsid w:val="00B55174"/>
    <w:rsid w:val="00B558DE"/>
    <w:rsid w:val="00B55B2C"/>
    <w:rsid w:val="00B56232"/>
    <w:rsid w:val="00B569C9"/>
    <w:rsid w:val="00B5705C"/>
    <w:rsid w:val="00B572F3"/>
    <w:rsid w:val="00B575D1"/>
    <w:rsid w:val="00B57944"/>
    <w:rsid w:val="00B608A3"/>
    <w:rsid w:val="00B61E56"/>
    <w:rsid w:val="00B61EFC"/>
    <w:rsid w:val="00B627EC"/>
    <w:rsid w:val="00B62CFA"/>
    <w:rsid w:val="00B6359D"/>
    <w:rsid w:val="00B63B94"/>
    <w:rsid w:val="00B642C9"/>
    <w:rsid w:val="00B65A9E"/>
    <w:rsid w:val="00B67898"/>
    <w:rsid w:val="00B6794A"/>
    <w:rsid w:val="00B67D53"/>
    <w:rsid w:val="00B70CE8"/>
    <w:rsid w:val="00B710F1"/>
    <w:rsid w:val="00B7256F"/>
    <w:rsid w:val="00B73BA2"/>
    <w:rsid w:val="00B7445C"/>
    <w:rsid w:val="00B74567"/>
    <w:rsid w:val="00B74FC3"/>
    <w:rsid w:val="00B76858"/>
    <w:rsid w:val="00B76987"/>
    <w:rsid w:val="00B77ACE"/>
    <w:rsid w:val="00B81857"/>
    <w:rsid w:val="00B82D5E"/>
    <w:rsid w:val="00B83A9E"/>
    <w:rsid w:val="00B848CB"/>
    <w:rsid w:val="00B85B55"/>
    <w:rsid w:val="00B85B88"/>
    <w:rsid w:val="00B85BCF"/>
    <w:rsid w:val="00B864B4"/>
    <w:rsid w:val="00B86F21"/>
    <w:rsid w:val="00B87F04"/>
    <w:rsid w:val="00B9001D"/>
    <w:rsid w:val="00B91739"/>
    <w:rsid w:val="00B91B35"/>
    <w:rsid w:val="00B91B43"/>
    <w:rsid w:val="00B92298"/>
    <w:rsid w:val="00B92CD2"/>
    <w:rsid w:val="00B96789"/>
    <w:rsid w:val="00B96B65"/>
    <w:rsid w:val="00B970FE"/>
    <w:rsid w:val="00B97E9F"/>
    <w:rsid w:val="00BA02D5"/>
    <w:rsid w:val="00BA24DB"/>
    <w:rsid w:val="00BA2B67"/>
    <w:rsid w:val="00BA2C69"/>
    <w:rsid w:val="00BA34D4"/>
    <w:rsid w:val="00BA3772"/>
    <w:rsid w:val="00BA4DF0"/>
    <w:rsid w:val="00BA5BA5"/>
    <w:rsid w:val="00BA78AD"/>
    <w:rsid w:val="00BB0AC7"/>
    <w:rsid w:val="00BB1232"/>
    <w:rsid w:val="00BB1367"/>
    <w:rsid w:val="00BB1400"/>
    <w:rsid w:val="00BB156D"/>
    <w:rsid w:val="00BB2181"/>
    <w:rsid w:val="00BB31EE"/>
    <w:rsid w:val="00BB3314"/>
    <w:rsid w:val="00BB377D"/>
    <w:rsid w:val="00BB44EC"/>
    <w:rsid w:val="00BB61BF"/>
    <w:rsid w:val="00BB6B59"/>
    <w:rsid w:val="00BB7F9A"/>
    <w:rsid w:val="00BC01EC"/>
    <w:rsid w:val="00BC0CBA"/>
    <w:rsid w:val="00BC22FD"/>
    <w:rsid w:val="00BC4B66"/>
    <w:rsid w:val="00BC5703"/>
    <w:rsid w:val="00BC64D9"/>
    <w:rsid w:val="00BC6A0A"/>
    <w:rsid w:val="00BC6CC8"/>
    <w:rsid w:val="00BC71CB"/>
    <w:rsid w:val="00BD00CA"/>
    <w:rsid w:val="00BD027D"/>
    <w:rsid w:val="00BD0539"/>
    <w:rsid w:val="00BD1827"/>
    <w:rsid w:val="00BD2161"/>
    <w:rsid w:val="00BD248A"/>
    <w:rsid w:val="00BD4050"/>
    <w:rsid w:val="00BD4901"/>
    <w:rsid w:val="00BD49A0"/>
    <w:rsid w:val="00BD4B49"/>
    <w:rsid w:val="00BD574D"/>
    <w:rsid w:val="00BD7691"/>
    <w:rsid w:val="00BD7741"/>
    <w:rsid w:val="00BE013E"/>
    <w:rsid w:val="00BE12A5"/>
    <w:rsid w:val="00BE16CD"/>
    <w:rsid w:val="00BE17EF"/>
    <w:rsid w:val="00BE2035"/>
    <w:rsid w:val="00BE2BC5"/>
    <w:rsid w:val="00BE35F0"/>
    <w:rsid w:val="00BE4AA7"/>
    <w:rsid w:val="00BE4DFA"/>
    <w:rsid w:val="00BE4FFB"/>
    <w:rsid w:val="00BE5C06"/>
    <w:rsid w:val="00BE6338"/>
    <w:rsid w:val="00BE6C64"/>
    <w:rsid w:val="00BE77DC"/>
    <w:rsid w:val="00BF0276"/>
    <w:rsid w:val="00BF0BD5"/>
    <w:rsid w:val="00BF279D"/>
    <w:rsid w:val="00BF3BF8"/>
    <w:rsid w:val="00BF3D04"/>
    <w:rsid w:val="00BF5458"/>
    <w:rsid w:val="00BF577E"/>
    <w:rsid w:val="00BF5B9F"/>
    <w:rsid w:val="00BF63B3"/>
    <w:rsid w:val="00BF6E65"/>
    <w:rsid w:val="00BF78B7"/>
    <w:rsid w:val="00C00C2C"/>
    <w:rsid w:val="00C00D53"/>
    <w:rsid w:val="00C0241E"/>
    <w:rsid w:val="00C02ABE"/>
    <w:rsid w:val="00C03053"/>
    <w:rsid w:val="00C0308E"/>
    <w:rsid w:val="00C030EA"/>
    <w:rsid w:val="00C03353"/>
    <w:rsid w:val="00C04AC7"/>
    <w:rsid w:val="00C04CA3"/>
    <w:rsid w:val="00C04EA5"/>
    <w:rsid w:val="00C04EE2"/>
    <w:rsid w:val="00C06DF8"/>
    <w:rsid w:val="00C07AC7"/>
    <w:rsid w:val="00C10D4D"/>
    <w:rsid w:val="00C12636"/>
    <w:rsid w:val="00C12D0A"/>
    <w:rsid w:val="00C1384C"/>
    <w:rsid w:val="00C14849"/>
    <w:rsid w:val="00C15C52"/>
    <w:rsid w:val="00C16C45"/>
    <w:rsid w:val="00C1719F"/>
    <w:rsid w:val="00C2058D"/>
    <w:rsid w:val="00C20714"/>
    <w:rsid w:val="00C20949"/>
    <w:rsid w:val="00C20B01"/>
    <w:rsid w:val="00C20F98"/>
    <w:rsid w:val="00C24302"/>
    <w:rsid w:val="00C257B8"/>
    <w:rsid w:val="00C257FB"/>
    <w:rsid w:val="00C279E3"/>
    <w:rsid w:val="00C27FB1"/>
    <w:rsid w:val="00C30783"/>
    <w:rsid w:val="00C32506"/>
    <w:rsid w:val="00C328F3"/>
    <w:rsid w:val="00C34613"/>
    <w:rsid w:val="00C34EE4"/>
    <w:rsid w:val="00C3525D"/>
    <w:rsid w:val="00C35367"/>
    <w:rsid w:val="00C3555A"/>
    <w:rsid w:val="00C35A08"/>
    <w:rsid w:val="00C36E25"/>
    <w:rsid w:val="00C36F14"/>
    <w:rsid w:val="00C36FA4"/>
    <w:rsid w:val="00C411E0"/>
    <w:rsid w:val="00C41832"/>
    <w:rsid w:val="00C41AAB"/>
    <w:rsid w:val="00C41D8C"/>
    <w:rsid w:val="00C44CEB"/>
    <w:rsid w:val="00C4682F"/>
    <w:rsid w:val="00C506E3"/>
    <w:rsid w:val="00C5156C"/>
    <w:rsid w:val="00C51FE5"/>
    <w:rsid w:val="00C539CF"/>
    <w:rsid w:val="00C53C8D"/>
    <w:rsid w:val="00C5498A"/>
    <w:rsid w:val="00C54AAB"/>
    <w:rsid w:val="00C5628C"/>
    <w:rsid w:val="00C57B66"/>
    <w:rsid w:val="00C60327"/>
    <w:rsid w:val="00C60594"/>
    <w:rsid w:val="00C61A11"/>
    <w:rsid w:val="00C61C6B"/>
    <w:rsid w:val="00C61F2F"/>
    <w:rsid w:val="00C621DE"/>
    <w:rsid w:val="00C6307A"/>
    <w:rsid w:val="00C63897"/>
    <w:rsid w:val="00C661D6"/>
    <w:rsid w:val="00C66CD3"/>
    <w:rsid w:val="00C71044"/>
    <w:rsid w:val="00C71DA4"/>
    <w:rsid w:val="00C72BAA"/>
    <w:rsid w:val="00C72C27"/>
    <w:rsid w:val="00C72D77"/>
    <w:rsid w:val="00C73530"/>
    <w:rsid w:val="00C7430F"/>
    <w:rsid w:val="00C7465D"/>
    <w:rsid w:val="00C74DD4"/>
    <w:rsid w:val="00C7526B"/>
    <w:rsid w:val="00C76E67"/>
    <w:rsid w:val="00C809B8"/>
    <w:rsid w:val="00C811F4"/>
    <w:rsid w:val="00C81288"/>
    <w:rsid w:val="00C81370"/>
    <w:rsid w:val="00C81986"/>
    <w:rsid w:val="00C82018"/>
    <w:rsid w:val="00C82DD7"/>
    <w:rsid w:val="00C8317E"/>
    <w:rsid w:val="00C8409F"/>
    <w:rsid w:val="00C84446"/>
    <w:rsid w:val="00C84ACD"/>
    <w:rsid w:val="00C84B00"/>
    <w:rsid w:val="00C8505F"/>
    <w:rsid w:val="00C854EB"/>
    <w:rsid w:val="00C904B0"/>
    <w:rsid w:val="00C90CF9"/>
    <w:rsid w:val="00C90D32"/>
    <w:rsid w:val="00C93B3E"/>
    <w:rsid w:val="00C94E36"/>
    <w:rsid w:val="00C95095"/>
    <w:rsid w:val="00C95581"/>
    <w:rsid w:val="00C95B6E"/>
    <w:rsid w:val="00C962EB"/>
    <w:rsid w:val="00C9694A"/>
    <w:rsid w:val="00C97B08"/>
    <w:rsid w:val="00C97B3C"/>
    <w:rsid w:val="00CA07DD"/>
    <w:rsid w:val="00CA1729"/>
    <w:rsid w:val="00CA3F5A"/>
    <w:rsid w:val="00CA4F9B"/>
    <w:rsid w:val="00CA62E6"/>
    <w:rsid w:val="00CA66F9"/>
    <w:rsid w:val="00CA6D5C"/>
    <w:rsid w:val="00CA7CF8"/>
    <w:rsid w:val="00CB087A"/>
    <w:rsid w:val="00CB2C8A"/>
    <w:rsid w:val="00CB3D6D"/>
    <w:rsid w:val="00CB6633"/>
    <w:rsid w:val="00CB6D89"/>
    <w:rsid w:val="00CB787A"/>
    <w:rsid w:val="00CB7BA9"/>
    <w:rsid w:val="00CB7DEB"/>
    <w:rsid w:val="00CC04E8"/>
    <w:rsid w:val="00CC4883"/>
    <w:rsid w:val="00CC4C51"/>
    <w:rsid w:val="00CC50FA"/>
    <w:rsid w:val="00CC6ADF"/>
    <w:rsid w:val="00CC70C5"/>
    <w:rsid w:val="00CD0752"/>
    <w:rsid w:val="00CD1F69"/>
    <w:rsid w:val="00CD449B"/>
    <w:rsid w:val="00CD45C1"/>
    <w:rsid w:val="00CD5CFC"/>
    <w:rsid w:val="00CD61BD"/>
    <w:rsid w:val="00CE08C9"/>
    <w:rsid w:val="00CE1770"/>
    <w:rsid w:val="00CE1846"/>
    <w:rsid w:val="00CE1E38"/>
    <w:rsid w:val="00CE236C"/>
    <w:rsid w:val="00CE2AB4"/>
    <w:rsid w:val="00CE4AD0"/>
    <w:rsid w:val="00CE4E20"/>
    <w:rsid w:val="00CE5325"/>
    <w:rsid w:val="00CE6230"/>
    <w:rsid w:val="00CE6790"/>
    <w:rsid w:val="00CE6FDD"/>
    <w:rsid w:val="00CF0FB5"/>
    <w:rsid w:val="00CF1CD8"/>
    <w:rsid w:val="00CF32BD"/>
    <w:rsid w:val="00CF3583"/>
    <w:rsid w:val="00CF3712"/>
    <w:rsid w:val="00CF6476"/>
    <w:rsid w:val="00CF6A51"/>
    <w:rsid w:val="00CF6CF5"/>
    <w:rsid w:val="00CF7869"/>
    <w:rsid w:val="00CF7E6A"/>
    <w:rsid w:val="00D00491"/>
    <w:rsid w:val="00D0096B"/>
    <w:rsid w:val="00D00E57"/>
    <w:rsid w:val="00D01667"/>
    <w:rsid w:val="00D017DD"/>
    <w:rsid w:val="00D01A2D"/>
    <w:rsid w:val="00D0336B"/>
    <w:rsid w:val="00D035DB"/>
    <w:rsid w:val="00D0408D"/>
    <w:rsid w:val="00D04178"/>
    <w:rsid w:val="00D04370"/>
    <w:rsid w:val="00D04721"/>
    <w:rsid w:val="00D051C0"/>
    <w:rsid w:val="00D052F0"/>
    <w:rsid w:val="00D0712F"/>
    <w:rsid w:val="00D073B7"/>
    <w:rsid w:val="00D108FC"/>
    <w:rsid w:val="00D109F3"/>
    <w:rsid w:val="00D11398"/>
    <w:rsid w:val="00D11401"/>
    <w:rsid w:val="00D1192B"/>
    <w:rsid w:val="00D123DE"/>
    <w:rsid w:val="00D12555"/>
    <w:rsid w:val="00D13C21"/>
    <w:rsid w:val="00D144E2"/>
    <w:rsid w:val="00D147E7"/>
    <w:rsid w:val="00D15126"/>
    <w:rsid w:val="00D15643"/>
    <w:rsid w:val="00D15865"/>
    <w:rsid w:val="00D16257"/>
    <w:rsid w:val="00D17025"/>
    <w:rsid w:val="00D2030A"/>
    <w:rsid w:val="00D20E12"/>
    <w:rsid w:val="00D20F76"/>
    <w:rsid w:val="00D22CFB"/>
    <w:rsid w:val="00D22DE4"/>
    <w:rsid w:val="00D24A26"/>
    <w:rsid w:val="00D25DE3"/>
    <w:rsid w:val="00D26B15"/>
    <w:rsid w:val="00D314EB"/>
    <w:rsid w:val="00D319B7"/>
    <w:rsid w:val="00D32448"/>
    <w:rsid w:val="00D3419C"/>
    <w:rsid w:val="00D3485F"/>
    <w:rsid w:val="00D3587F"/>
    <w:rsid w:val="00D36FBC"/>
    <w:rsid w:val="00D37A41"/>
    <w:rsid w:val="00D37E9B"/>
    <w:rsid w:val="00D41EE3"/>
    <w:rsid w:val="00D41FDD"/>
    <w:rsid w:val="00D435BE"/>
    <w:rsid w:val="00D44071"/>
    <w:rsid w:val="00D46FAE"/>
    <w:rsid w:val="00D47944"/>
    <w:rsid w:val="00D50CB7"/>
    <w:rsid w:val="00D51538"/>
    <w:rsid w:val="00D5229A"/>
    <w:rsid w:val="00D523CA"/>
    <w:rsid w:val="00D5552B"/>
    <w:rsid w:val="00D55BC7"/>
    <w:rsid w:val="00D55F51"/>
    <w:rsid w:val="00D5698A"/>
    <w:rsid w:val="00D56EF9"/>
    <w:rsid w:val="00D579BF"/>
    <w:rsid w:val="00D602D1"/>
    <w:rsid w:val="00D606A5"/>
    <w:rsid w:val="00D610A9"/>
    <w:rsid w:val="00D6125E"/>
    <w:rsid w:val="00D61D60"/>
    <w:rsid w:val="00D625FB"/>
    <w:rsid w:val="00D6290A"/>
    <w:rsid w:val="00D64BE4"/>
    <w:rsid w:val="00D674D1"/>
    <w:rsid w:val="00D67C4C"/>
    <w:rsid w:val="00D67EC7"/>
    <w:rsid w:val="00D70BBB"/>
    <w:rsid w:val="00D70C9B"/>
    <w:rsid w:val="00D71004"/>
    <w:rsid w:val="00D714B0"/>
    <w:rsid w:val="00D71F19"/>
    <w:rsid w:val="00D73720"/>
    <w:rsid w:val="00D74271"/>
    <w:rsid w:val="00D7488D"/>
    <w:rsid w:val="00D749D5"/>
    <w:rsid w:val="00D75F3E"/>
    <w:rsid w:val="00D76FCC"/>
    <w:rsid w:val="00D802CE"/>
    <w:rsid w:val="00D80C0E"/>
    <w:rsid w:val="00D81567"/>
    <w:rsid w:val="00D819E7"/>
    <w:rsid w:val="00D82444"/>
    <w:rsid w:val="00D84F2B"/>
    <w:rsid w:val="00D85B50"/>
    <w:rsid w:val="00D864CD"/>
    <w:rsid w:val="00D8734D"/>
    <w:rsid w:val="00D873A0"/>
    <w:rsid w:val="00D906E9"/>
    <w:rsid w:val="00D90E24"/>
    <w:rsid w:val="00D90E48"/>
    <w:rsid w:val="00D91BD8"/>
    <w:rsid w:val="00D92E92"/>
    <w:rsid w:val="00D93604"/>
    <w:rsid w:val="00D96A02"/>
    <w:rsid w:val="00DA07A8"/>
    <w:rsid w:val="00DA097E"/>
    <w:rsid w:val="00DA1063"/>
    <w:rsid w:val="00DA126A"/>
    <w:rsid w:val="00DA188C"/>
    <w:rsid w:val="00DA1C8B"/>
    <w:rsid w:val="00DA1CFE"/>
    <w:rsid w:val="00DA2253"/>
    <w:rsid w:val="00DA3F88"/>
    <w:rsid w:val="00DA4AA8"/>
    <w:rsid w:val="00DA52E8"/>
    <w:rsid w:val="00DA572D"/>
    <w:rsid w:val="00DA651E"/>
    <w:rsid w:val="00DB007E"/>
    <w:rsid w:val="00DB0F6A"/>
    <w:rsid w:val="00DB1BB6"/>
    <w:rsid w:val="00DB2464"/>
    <w:rsid w:val="00DB247E"/>
    <w:rsid w:val="00DB25C4"/>
    <w:rsid w:val="00DB2B6E"/>
    <w:rsid w:val="00DB2D9D"/>
    <w:rsid w:val="00DB3C04"/>
    <w:rsid w:val="00DB3CA3"/>
    <w:rsid w:val="00DB431D"/>
    <w:rsid w:val="00DB4577"/>
    <w:rsid w:val="00DB7764"/>
    <w:rsid w:val="00DC0BEE"/>
    <w:rsid w:val="00DC1880"/>
    <w:rsid w:val="00DC37DA"/>
    <w:rsid w:val="00DC3CFD"/>
    <w:rsid w:val="00DC4A1A"/>
    <w:rsid w:val="00DC4C25"/>
    <w:rsid w:val="00DC545B"/>
    <w:rsid w:val="00DC5EC3"/>
    <w:rsid w:val="00DC646E"/>
    <w:rsid w:val="00DD02F0"/>
    <w:rsid w:val="00DD1AC6"/>
    <w:rsid w:val="00DD2A1F"/>
    <w:rsid w:val="00DD2F21"/>
    <w:rsid w:val="00DD32EA"/>
    <w:rsid w:val="00DD34F4"/>
    <w:rsid w:val="00DD3F35"/>
    <w:rsid w:val="00DD4103"/>
    <w:rsid w:val="00DD5220"/>
    <w:rsid w:val="00DD62BA"/>
    <w:rsid w:val="00DD65BA"/>
    <w:rsid w:val="00DD7177"/>
    <w:rsid w:val="00DE0C05"/>
    <w:rsid w:val="00DE2393"/>
    <w:rsid w:val="00DE25A6"/>
    <w:rsid w:val="00DE2A64"/>
    <w:rsid w:val="00DE3247"/>
    <w:rsid w:val="00DE46EE"/>
    <w:rsid w:val="00DE50C8"/>
    <w:rsid w:val="00DE573E"/>
    <w:rsid w:val="00DE6C67"/>
    <w:rsid w:val="00DE6DE7"/>
    <w:rsid w:val="00DE74B6"/>
    <w:rsid w:val="00DE7C15"/>
    <w:rsid w:val="00DF0EA2"/>
    <w:rsid w:val="00DF1170"/>
    <w:rsid w:val="00DF15F5"/>
    <w:rsid w:val="00DF2AE0"/>
    <w:rsid w:val="00DF3645"/>
    <w:rsid w:val="00DF38A5"/>
    <w:rsid w:val="00DF3EAA"/>
    <w:rsid w:val="00DF507F"/>
    <w:rsid w:val="00DF6A4F"/>
    <w:rsid w:val="00DF71D3"/>
    <w:rsid w:val="00DF7910"/>
    <w:rsid w:val="00DF7A02"/>
    <w:rsid w:val="00DF7F79"/>
    <w:rsid w:val="00E006D4"/>
    <w:rsid w:val="00E0078C"/>
    <w:rsid w:val="00E01A15"/>
    <w:rsid w:val="00E01CCB"/>
    <w:rsid w:val="00E02C2E"/>
    <w:rsid w:val="00E02CD0"/>
    <w:rsid w:val="00E02F0C"/>
    <w:rsid w:val="00E03274"/>
    <w:rsid w:val="00E03608"/>
    <w:rsid w:val="00E03777"/>
    <w:rsid w:val="00E04FA6"/>
    <w:rsid w:val="00E056F6"/>
    <w:rsid w:val="00E05A39"/>
    <w:rsid w:val="00E06FA3"/>
    <w:rsid w:val="00E0749B"/>
    <w:rsid w:val="00E074E1"/>
    <w:rsid w:val="00E07755"/>
    <w:rsid w:val="00E0780D"/>
    <w:rsid w:val="00E101EF"/>
    <w:rsid w:val="00E106BE"/>
    <w:rsid w:val="00E10CDA"/>
    <w:rsid w:val="00E10E6E"/>
    <w:rsid w:val="00E112CA"/>
    <w:rsid w:val="00E11FC1"/>
    <w:rsid w:val="00E131F2"/>
    <w:rsid w:val="00E13683"/>
    <w:rsid w:val="00E13D70"/>
    <w:rsid w:val="00E1414E"/>
    <w:rsid w:val="00E14416"/>
    <w:rsid w:val="00E15F86"/>
    <w:rsid w:val="00E16E36"/>
    <w:rsid w:val="00E172CD"/>
    <w:rsid w:val="00E17E76"/>
    <w:rsid w:val="00E20278"/>
    <w:rsid w:val="00E205AE"/>
    <w:rsid w:val="00E208D2"/>
    <w:rsid w:val="00E21B3D"/>
    <w:rsid w:val="00E2224B"/>
    <w:rsid w:val="00E2276B"/>
    <w:rsid w:val="00E22C5C"/>
    <w:rsid w:val="00E233CC"/>
    <w:rsid w:val="00E25319"/>
    <w:rsid w:val="00E268EB"/>
    <w:rsid w:val="00E26BF7"/>
    <w:rsid w:val="00E27421"/>
    <w:rsid w:val="00E30C21"/>
    <w:rsid w:val="00E31AD5"/>
    <w:rsid w:val="00E32B5B"/>
    <w:rsid w:val="00E32C46"/>
    <w:rsid w:val="00E32E27"/>
    <w:rsid w:val="00E33CE0"/>
    <w:rsid w:val="00E34346"/>
    <w:rsid w:val="00E3479B"/>
    <w:rsid w:val="00E34E2A"/>
    <w:rsid w:val="00E356A0"/>
    <w:rsid w:val="00E36384"/>
    <w:rsid w:val="00E36D9C"/>
    <w:rsid w:val="00E37586"/>
    <w:rsid w:val="00E40023"/>
    <w:rsid w:val="00E4114C"/>
    <w:rsid w:val="00E4123A"/>
    <w:rsid w:val="00E41B70"/>
    <w:rsid w:val="00E423EE"/>
    <w:rsid w:val="00E438E2"/>
    <w:rsid w:val="00E43DF3"/>
    <w:rsid w:val="00E45A68"/>
    <w:rsid w:val="00E46004"/>
    <w:rsid w:val="00E4647C"/>
    <w:rsid w:val="00E46673"/>
    <w:rsid w:val="00E46A51"/>
    <w:rsid w:val="00E47708"/>
    <w:rsid w:val="00E50235"/>
    <w:rsid w:val="00E50865"/>
    <w:rsid w:val="00E50D23"/>
    <w:rsid w:val="00E50DD3"/>
    <w:rsid w:val="00E52E8A"/>
    <w:rsid w:val="00E553A3"/>
    <w:rsid w:val="00E5653A"/>
    <w:rsid w:val="00E5744B"/>
    <w:rsid w:val="00E57B57"/>
    <w:rsid w:val="00E612BB"/>
    <w:rsid w:val="00E613B6"/>
    <w:rsid w:val="00E6180D"/>
    <w:rsid w:val="00E61E39"/>
    <w:rsid w:val="00E631F3"/>
    <w:rsid w:val="00E63425"/>
    <w:rsid w:val="00E63A7E"/>
    <w:rsid w:val="00E64C2F"/>
    <w:rsid w:val="00E6526F"/>
    <w:rsid w:val="00E6582D"/>
    <w:rsid w:val="00E662E7"/>
    <w:rsid w:val="00E66B50"/>
    <w:rsid w:val="00E70868"/>
    <w:rsid w:val="00E7101B"/>
    <w:rsid w:val="00E7215C"/>
    <w:rsid w:val="00E725EC"/>
    <w:rsid w:val="00E74467"/>
    <w:rsid w:val="00E74A40"/>
    <w:rsid w:val="00E74BCE"/>
    <w:rsid w:val="00E753F1"/>
    <w:rsid w:val="00E76022"/>
    <w:rsid w:val="00E76B01"/>
    <w:rsid w:val="00E77CA4"/>
    <w:rsid w:val="00E77D87"/>
    <w:rsid w:val="00E77F30"/>
    <w:rsid w:val="00E810A0"/>
    <w:rsid w:val="00E81431"/>
    <w:rsid w:val="00E81DD1"/>
    <w:rsid w:val="00E81F3C"/>
    <w:rsid w:val="00E82BAC"/>
    <w:rsid w:val="00E82BE4"/>
    <w:rsid w:val="00E82D5B"/>
    <w:rsid w:val="00E8394B"/>
    <w:rsid w:val="00E8466B"/>
    <w:rsid w:val="00E85F06"/>
    <w:rsid w:val="00E863E9"/>
    <w:rsid w:val="00E86564"/>
    <w:rsid w:val="00E86E9A"/>
    <w:rsid w:val="00E8779C"/>
    <w:rsid w:val="00E87874"/>
    <w:rsid w:val="00E87D1B"/>
    <w:rsid w:val="00E90189"/>
    <w:rsid w:val="00E908EE"/>
    <w:rsid w:val="00E914BA"/>
    <w:rsid w:val="00E91FA4"/>
    <w:rsid w:val="00E936D9"/>
    <w:rsid w:val="00E93E43"/>
    <w:rsid w:val="00E9432E"/>
    <w:rsid w:val="00E9500A"/>
    <w:rsid w:val="00E950A3"/>
    <w:rsid w:val="00E95649"/>
    <w:rsid w:val="00E95A2E"/>
    <w:rsid w:val="00E9635D"/>
    <w:rsid w:val="00E968DA"/>
    <w:rsid w:val="00E96BB0"/>
    <w:rsid w:val="00E96C27"/>
    <w:rsid w:val="00E97158"/>
    <w:rsid w:val="00EA0B49"/>
    <w:rsid w:val="00EA0EB4"/>
    <w:rsid w:val="00EA1545"/>
    <w:rsid w:val="00EA1942"/>
    <w:rsid w:val="00EA1EA5"/>
    <w:rsid w:val="00EA30DF"/>
    <w:rsid w:val="00EA312E"/>
    <w:rsid w:val="00EB0656"/>
    <w:rsid w:val="00EB0742"/>
    <w:rsid w:val="00EB128A"/>
    <w:rsid w:val="00EB1CFF"/>
    <w:rsid w:val="00EB241D"/>
    <w:rsid w:val="00EB24EC"/>
    <w:rsid w:val="00EB24FA"/>
    <w:rsid w:val="00EB2916"/>
    <w:rsid w:val="00EB2C2D"/>
    <w:rsid w:val="00EB2CA6"/>
    <w:rsid w:val="00EB460E"/>
    <w:rsid w:val="00EB491A"/>
    <w:rsid w:val="00EB4937"/>
    <w:rsid w:val="00EB54A4"/>
    <w:rsid w:val="00EB552A"/>
    <w:rsid w:val="00EB7264"/>
    <w:rsid w:val="00EB748C"/>
    <w:rsid w:val="00EC0F6B"/>
    <w:rsid w:val="00EC2186"/>
    <w:rsid w:val="00EC24D4"/>
    <w:rsid w:val="00EC2A17"/>
    <w:rsid w:val="00EC5078"/>
    <w:rsid w:val="00EC52D2"/>
    <w:rsid w:val="00EC5387"/>
    <w:rsid w:val="00EC7922"/>
    <w:rsid w:val="00ED0503"/>
    <w:rsid w:val="00ED0C5B"/>
    <w:rsid w:val="00ED0F59"/>
    <w:rsid w:val="00ED1F42"/>
    <w:rsid w:val="00ED3201"/>
    <w:rsid w:val="00ED4115"/>
    <w:rsid w:val="00ED5A7C"/>
    <w:rsid w:val="00ED5C05"/>
    <w:rsid w:val="00ED6451"/>
    <w:rsid w:val="00ED7A15"/>
    <w:rsid w:val="00ED7E20"/>
    <w:rsid w:val="00EE0156"/>
    <w:rsid w:val="00EE0B0F"/>
    <w:rsid w:val="00EE1988"/>
    <w:rsid w:val="00EE36DF"/>
    <w:rsid w:val="00EE4BF2"/>
    <w:rsid w:val="00EE4E1D"/>
    <w:rsid w:val="00EE4E79"/>
    <w:rsid w:val="00EE4F3D"/>
    <w:rsid w:val="00EE5436"/>
    <w:rsid w:val="00EE55C8"/>
    <w:rsid w:val="00EE775E"/>
    <w:rsid w:val="00EE7929"/>
    <w:rsid w:val="00EF113F"/>
    <w:rsid w:val="00EF119A"/>
    <w:rsid w:val="00EF14A8"/>
    <w:rsid w:val="00EF1A97"/>
    <w:rsid w:val="00EF289C"/>
    <w:rsid w:val="00EF65C3"/>
    <w:rsid w:val="00EF65E6"/>
    <w:rsid w:val="00EF6921"/>
    <w:rsid w:val="00EF6929"/>
    <w:rsid w:val="00EF76F1"/>
    <w:rsid w:val="00F00C37"/>
    <w:rsid w:val="00F02332"/>
    <w:rsid w:val="00F024C7"/>
    <w:rsid w:val="00F03641"/>
    <w:rsid w:val="00F0451F"/>
    <w:rsid w:val="00F0554D"/>
    <w:rsid w:val="00F05BEE"/>
    <w:rsid w:val="00F07AB5"/>
    <w:rsid w:val="00F10233"/>
    <w:rsid w:val="00F104E8"/>
    <w:rsid w:val="00F10CB3"/>
    <w:rsid w:val="00F11090"/>
    <w:rsid w:val="00F1175E"/>
    <w:rsid w:val="00F1256C"/>
    <w:rsid w:val="00F13BC2"/>
    <w:rsid w:val="00F14165"/>
    <w:rsid w:val="00F1489C"/>
    <w:rsid w:val="00F148DD"/>
    <w:rsid w:val="00F159B5"/>
    <w:rsid w:val="00F15A99"/>
    <w:rsid w:val="00F15CE8"/>
    <w:rsid w:val="00F1775C"/>
    <w:rsid w:val="00F17A98"/>
    <w:rsid w:val="00F17B05"/>
    <w:rsid w:val="00F17B12"/>
    <w:rsid w:val="00F17C84"/>
    <w:rsid w:val="00F209D6"/>
    <w:rsid w:val="00F2188D"/>
    <w:rsid w:val="00F21FD1"/>
    <w:rsid w:val="00F226A5"/>
    <w:rsid w:val="00F2291C"/>
    <w:rsid w:val="00F24464"/>
    <w:rsid w:val="00F2503E"/>
    <w:rsid w:val="00F25603"/>
    <w:rsid w:val="00F26305"/>
    <w:rsid w:val="00F2711D"/>
    <w:rsid w:val="00F27943"/>
    <w:rsid w:val="00F30208"/>
    <w:rsid w:val="00F30C53"/>
    <w:rsid w:val="00F32459"/>
    <w:rsid w:val="00F3430A"/>
    <w:rsid w:val="00F372C1"/>
    <w:rsid w:val="00F37797"/>
    <w:rsid w:val="00F379DC"/>
    <w:rsid w:val="00F37A0F"/>
    <w:rsid w:val="00F41363"/>
    <w:rsid w:val="00F41632"/>
    <w:rsid w:val="00F42626"/>
    <w:rsid w:val="00F4283C"/>
    <w:rsid w:val="00F43F5F"/>
    <w:rsid w:val="00F44791"/>
    <w:rsid w:val="00F465B5"/>
    <w:rsid w:val="00F47FF6"/>
    <w:rsid w:val="00F47FFC"/>
    <w:rsid w:val="00F513AE"/>
    <w:rsid w:val="00F517AB"/>
    <w:rsid w:val="00F52691"/>
    <w:rsid w:val="00F53833"/>
    <w:rsid w:val="00F545CD"/>
    <w:rsid w:val="00F548D6"/>
    <w:rsid w:val="00F56314"/>
    <w:rsid w:val="00F60450"/>
    <w:rsid w:val="00F621D8"/>
    <w:rsid w:val="00F62762"/>
    <w:rsid w:val="00F627D7"/>
    <w:rsid w:val="00F64005"/>
    <w:rsid w:val="00F64802"/>
    <w:rsid w:val="00F648D1"/>
    <w:rsid w:val="00F64C6D"/>
    <w:rsid w:val="00F64DA2"/>
    <w:rsid w:val="00F65557"/>
    <w:rsid w:val="00F6755D"/>
    <w:rsid w:val="00F70989"/>
    <w:rsid w:val="00F70DAE"/>
    <w:rsid w:val="00F71B8A"/>
    <w:rsid w:val="00F7384F"/>
    <w:rsid w:val="00F743B3"/>
    <w:rsid w:val="00F75204"/>
    <w:rsid w:val="00F754E4"/>
    <w:rsid w:val="00F76151"/>
    <w:rsid w:val="00F77E11"/>
    <w:rsid w:val="00F77E1C"/>
    <w:rsid w:val="00F81927"/>
    <w:rsid w:val="00F81EA8"/>
    <w:rsid w:val="00F81FD0"/>
    <w:rsid w:val="00F82CC1"/>
    <w:rsid w:val="00F82DE9"/>
    <w:rsid w:val="00F83FB6"/>
    <w:rsid w:val="00F85A89"/>
    <w:rsid w:val="00F866DE"/>
    <w:rsid w:val="00F90E48"/>
    <w:rsid w:val="00F91A91"/>
    <w:rsid w:val="00F921FB"/>
    <w:rsid w:val="00F94A37"/>
    <w:rsid w:val="00F94A90"/>
    <w:rsid w:val="00F95260"/>
    <w:rsid w:val="00F959D9"/>
    <w:rsid w:val="00F974BF"/>
    <w:rsid w:val="00F97586"/>
    <w:rsid w:val="00FA0A02"/>
    <w:rsid w:val="00FA0A0C"/>
    <w:rsid w:val="00FA120B"/>
    <w:rsid w:val="00FA19E1"/>
    <w:rsid w:val="00FA1EB5"/>
    <w:rsid w:val="00FA3001"/>
    <w:rsid w:val="00FA5BF3"/>
    <w:rsid w:val="00FA67F5"/>
    <w:rsid w:val="00FA7DF8"/>
    <w:rsid w:val="00FB1558"/>
    <w:rsid w:val="00FB4F45"/>
    <w:rsid w:val="00FB5356"/>
    <w:rsid w:val="00FB54C3"/>
    <w:rsid w:val="00FB5830"/>
    <w:rsid w:val="00FB5A4D"/>
    <w:rsid w:val="00FB6B42"/>
    <w:rsid w:val="00FB7096"/>
    <w:rsid w:val="00FB73F5"/>
    <w:rsid w:val="00FB796C"/>
    <w:rsid w:val="00FB79F0"/>
    <w:rsid w:val="00FC103F"/>
    <w:rsid w:val="00FC2127"/>
    <w:rsid w:val="00FC3999"/>
    <w:rsid w:val="00FC4C1B"/>
    <w:rsid w:val="00FC55E0"/>
    <w:rsid w:val="00FC5AB3"/>
    <w:rsid w:val="00FC5E27"/>
    <w:rsid w:val="00FC6551"/>
    <w:rsid w:val="00FC7BE9"/>
    <w:rsid w:val="00FC7C04"/>
    <w:rsid w:val="00FD1993"/>
    <w:rsid w:val="00FD2D4E"/>
    <w:rsid w:val="00FD312D"/>
    <w:rsid w:val="00FD46C7"/>
    <w:rsid w:val="00FD4B4E"/>
    <w:rsid w:val="00FD4BF0"/>
    <w:rsid w:val="00FD5573"/>
    <w:rsid w:val="00FD7877"/>
    <w:rsid w:val="00FD7C33"/>
    <w:rsid w:val="00FE0A8D"/>
    <w:rsid w:val="00FE0AA0"/>
    <w:rsid w:val="00FE0BF4"/>
    <w:rsid w:val="00FE1732"/>
    <w:rsid w:val="00FE2E15"/>
    <w:rsid w:val="00FE31DC"/>
    <w:rsid w:val="00FE325E"/>
    <w:rsid w:val="00FE327A"/>
    <w:rsid w:val="00FE4A66"/>
    <w:rsid w:val="00FE6928"/>
    <w:rsid w:val="00FE6F4D"/>
    <w:rsid w:val="00FF0A3F"/>
    <w:rsid w:val="00FF0C16"/>
    <w:rsid w:val="00FF1424"/>
    <w:rsid w:val="00FF1A30"/>
    <w:rsid w:val="00FF210B"/>
    <w:rsid w:val="00FF216D"/>
    <w:rsid w:val="00FF21E8"/>
    <w:rsid w:val="00FF2A2C"/>
    <w:rsid w:val="00FF2CB9"/>
    <w:rsid w:val="00FF3F49"/>
    <w:rsid w:val="00FF3F94"/>
    <w:rsid w:val="00FF5912"/>
    <w:rsid w:val="00FF6124"/>
    <w:rsid w:val="00FF6723"/>
    <w:rsid w:val="00FF70F3"/>
    <w:rsid w:val="0AA12EC1"/>
    <w:rsid w:val="1B03D6ED"/>
    <w:rsid w:val="27B8BE4D"/>
    <w:rsid w:val="2C11AC08"/>
    <w:rsid w:val="3E61E6B4"/>
    <w:rsid w:val="4E127A61"/>
    <w:rsid w:val="5FE55EA8"/>
    <w:rsid w:val="63042997"/>
    <w:rsid w:val="6ED8F546"/>
    <w:rsid w:val="7B8A0E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E768FD"/>
  <w15:docId w15:val="{76C637D8-6E58-49D2-BB32-B0A99244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53A52"/>
    <w:rPr>
      <w:rFonts w:ascii="Arial" w:hAnsi="Arial"/>
      <w:sz w:val="22"/>
      <w:lang w:val="de-DE" w:eastAsia="de-DE"/>
    </w:rPr>
  </w:style>
  <w:style w:type="paragraph" w:styleId="berschrift1">
    <w:name w:val="heading 1"/>
    <w:basedOn w:val="Standard"/>
    <w:next w:val="Standard"/>
    <w:link w:val="berschrift1Zchn"/>
    <w:qFormat/>
    <w:rsid w:val="00E15F86"/>
    <w:pPr>
      <w:keepNext/>
      <w:spacing w:before="240" w:after="60"/>
      <w:outlineLvl w:val="0"/>
    </w:pPr>
    <w:rPr>
      <w:b/>
      <w:kern w:val="28"/>
      <w:sz w:val="28"/>
    </w:rPr>
  </w:style>
  <w:style w:type="paragraph" w:styleId="berschrift2">
    <w:name w:val="heading 2"/>
    <w:basedOn w:val="Standard"/>
    <w:next w:val="Standard"/>
    <w:qFormat/>
    <w:rsid w:val="00E15F86"/>
    <w:pPr>
      <w:keepNext/>
      <w:spacing w:before="240" w:after="60"/>
      <w:outlineLvl w:val="1"/>
    </w:pPr>
    <w:rPr>
      <w:b/>
      <w:i/>
      <w:sz w:val="24"/>
    </w:rPr>
  </w:style>
  <w:style w:type="paragraph" w:styleId="berschrift3">
    <w:name w:val="heading 3"/>
    <w:basedOn w:val="Standard"/>
    <w:next w:val="Standard"/>
    <w:qFormat/>
    <w:rsid w:val="00E15F86"/>
    <w:pPr>
      <w:keepNext/>
      <w:spacing w:before="240" w:after="60"/>
      <w:outlineLvl w:val="2"/>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Einrckung">
    <w:name w:val="1. Einrückung"/>
    <w:basedOn w:val="Standard"/>
    <w:rsid w:val="00E15F86"/>
    <w:pPr>
      <w:tabs>
        <w:tab w:val="left" w:pos="483"/>
      </w:tabs>
      <w:ind w:left="483" w:hanging="483"/>
    </w:pPr>
  </w:style>
  <w:style w:type="paragraph" w:customStyle="1" w:styleId="2Einrckung">
    <w:name w:val="2. Einrückung"/>
    <w:basedOn w:val="1Einrckung"/>
    <w:rsid w:val="00E15F86"/>
    <w:pPr>
      <w:tabs>
        <w:tab w:val="left" w:pos="964"/>
      </w:tabs>
      <w:ind w:left="964" w:hanging="482"/>
    </w:pPr>
  </w:style>
  <w:style w:type="paragraph" w:customStyle="1" w:styleId="3Einrckung">
    <w:name w:val="3. Einrückung"/>
    <w:basedOn w:val="2Einrckung"/>
    <w:rsid w:val="00E15F86"/>
    <w:pPr>
      <w:tabs>
        <w:tab w:val="left" w:pos="1418"/>
      </w:tabs>
      <w:ind w:left="1446"/>
    </w:pPr>
  </w:style>
  <w:style w:type="paragraph" w:styleId="Fuzeile">
    <w:name w:val="footer"/>
    <w:basedOn w:val="Standard"/>
    <w:link w:val="FuzeileZchn"/>
    <w:rsid w:val="00E15F86"/>
    <w:pPr>
      <w:tabs>
        <w:tab w:val="center" w:pos="4536"/>
        <w:tab w:val="right" w:pos="9072"/>
      </w:tabs>
    </w:pPr>
  </w:style>
  <w:style w:type="character" w:customStyle="1" w:styleId="FuzeileZchn">
    <w:name w:val="Fußzeile Zchn"/>
    <w:basedOn w:val="Absatz-Standardschriftart"/>
    <w:link w:val="Fuzeile"/>
    <w:rsid w:val="00013648"/>
    <w:rPr>
      <w:rFonts w:ascii="Arial" w:hAnsi="Arial"/>
      <w:sz w:val="22"/>
      <w:lang w:val="de-DE" w:eastAsia="de-DE"/>
    </w:rPr>
  </w:style>
  <w:style w:type="paragraph" w:styleId="Kopfzeile">
    <w:name w:val="header"/>
    <w:basedOn w:val="Standard"/>
    <w:rsid w:val="00E15F86"/>
    <w:pPr>
      <w:tabs>
        <w:tab w:val="center" w:pos="4252"/>
        <w:tab w:val="right" w:pos="8504"/>
      </w:tabs>
    </w:pPr>
  </w:style>
  <w:style w:type="character" w:styleId="Seitenzahl">
    <w:name w:val="page number"/>
    <w:basedOn w:val="Absatz-Standardschriftart"/>
    <w:rsid w:val="00E15F86"/>
  </w:style>
  <w:style w:type="table" w:styleId="Tabellenraster">
    <w:name w:val="Table Grid"/>
    <w:basedOn w:val="NormaleTabelle"/>
    <w:uiPriority w:val="59"/>
    <w:rsid w:val="00C41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336FB2"/>
    <w:rPr>
      <w:rFonts w:ascii="Tahoma" w:hAnsi="Tahoma" w:cs="Tahoma"/>
      <w:sz w:val="16"/>
      <w:szCs w:val="16"/>
    </w:rPr>
  </w:style>
  <w:style w:type="paragraph" w:styleId="Listenabsatz">
    <w:name w:val="List Paragraph"/>
    <w:aliases w:val="Aufzählung Spiegelstrich,Bullets,References,List Paragraph (numbered (a)),List Paragraph11,Sub-heading,List Paragraph1,Абзац списка1,EASPR13-01 normal,Source,List Paragraph 1,Numbered List Paragraph,List_Paragraph,Multilevel para_II"/>
    <w:basedOn w:val="Standard"/>
    <w:link w:val="ListenabsatzZchn"/>
    <w:uiPriority w:val="34"/>
    <w:qFormat/>
    <w:rsid w:val="003F4B28"/>
    <w:pPr>
      <w:spacing w:after="200" w:line="276" w:lineRule="auto"/>
      <w:ind w:left="720"/>
      <w:contextualSpacing/>
    </w:pPr>
    <w:rPr>
      <w:rFonts w:ascii="Calibri" w:eastAsia="Calibri" w:hAnsi="Calibri"/>
      <w:szCs w:val="22"/>
      <w:lang w:eastAsia="en-US"/>
    </w:rPr>
  </w:style>
  <w:style w:type="character" w:styleId="Kommentarzeichen">
    <w:name w:val="annotation reference"/>
    <w:basedOn w:val="Absatz-Standardschriftart"/>
    <w:uiPriority w:val="99"/>
    <w:unhideWhenUsed/>
    <w:rsid w:val="003F4B28"/>
    <w:rPr>
      <w:sz w:val="16"/>
      <w:szCs w:val="16"/>
    </w:rPr>
  </w:style>
  <w:style w:type="paragraph" w:styleId="Kommentartext">
    <w:name w:val="annotation text"/>
    <w:basedOn w:val="Standard"/>
    <w:link w:val="KommentartextZchn"/>
    <w:uiPriority w:val="99"/>
    <w:unhideWhenUsed/>
    <w:rsid w:val="003F4B28"/>
    <w:pPr>
      <w:spacing w:after="200"/>
    </w:pPr>
    <w:rPr>
      <w:rFonts w:ascii="Calibri" w:eastAsia="Calibri" w:hAnsi="Calibri"/>
      <w:sz w:val="20"/>
      <w:lang w:eastAsia="en-US"/>
    </w:rPr>
  </w:style>
  <w:style w:type="character" w:customStyle="1" w:styleId="KommentartextZchn">
    <w:name w:val="Kommentartext Zchn"/>
    <w:basedOn w:val="Absatz-Standardschriftart"/>
    <w:link w:val="Kommentartext"/>
    <w:uiPriority w:val="99"/>
    <w:rsid w:val="003F4B28"/>
    <w:rPr>
      <w:rFonts w:ascii="Calibri" w:eastAsia="Calibri" w:hAnsi="Calibri" w:cs="Times New Roman"/>
      <w:lang w:eastAsia="en-US"/>
    </w:rPr>
  </w:style>
  <w:style w:type="paragraph" w:styleId="Kommentarthema">
    <w:name w:val="annotation subject"/>
    <w:basedOn w:val="Kommentartext"/>
    <w:next w:val="Kommentartext"/>
    <w:link w:val="KommentarthemaZchn"/>
    <w:rsid w:val="00513ABC"/>
    <w:pPr>
      <w:spacing w:after="0"/>
    </w:pPr>
    <w:rPr>
      <w:rFonts w:ascii="Arial" w:eastAsia="Times New Roman" w:hAnsi="Arial"/>
      <w:b/>
      <w:bCs/>
      <w:lang w:eastAsia="de-DE"/>
    </w:rPr>
  </w:style>
  <w:style w:type="character" w:customStyle="1" w:styleId="KommentarthemaZchn">
    <w:name w:val="Kommentarthema Zchn"/>
    <w:basedOn w:val="KommentartextZchn"/>
    <w:link w:val="Kommentarthema"/>
    <w:rsid w:val="00513ABC"/>
    <w:rPr>
      <w:rFonts w:ascii="Arial" w:eastAsia="Calibri" w:hAnsi="Arial" w:cs="Times New Roman"/>
      <w:b/>
      <w:bCs/>
      <w:lang w:eastAsia="en-US"/>
    </w:rPr>
  </w:style>
  <w:style w:type="paragraph" w:styleId="StandardWeb">
    <w:name w:val="Normal (Web)"/>
    <w:basedOn w:val="Standard"/>
    <w:uiPriority w:val="99"/>
    <w:unhideWhenUsed/>
    <w:rsid w:val="00143583"/>
    <w:pPr>
      <w:spacing w:before="100" w:beforeAutospacing="1" w:after="100" w:afterAutospacing="1"/>
    </w:pPr>
    <w:rPr>
      <w:rFonts w:ascii="Times New Roman" w:hAnsi="Times New Roman"/>
      <w:sz w:val="24"/>
      <w:szCs w:val="24"/>
      <w:lang w:val="en-US" w:eastAsia="en-US"/>
    </w:rPr>
  </w:style>
  <w:style w:type="character" w:customStyle="1" w:styleId="hps">
    <w:name w:val="hps"/>
    <w:basedOn w:val="Absatz-Standardschriftart"/>
    <w:rsid w:val="005C65B5"/>
  </w:style>
  <w:style w:type="character" w:customStyle="1" w:styleId="shorttext">
    <w:name w:val="short_text"/>
    <w:basedOn w:val="Absatz-Standardschriftart"/>
    <w:rsid w:val="005C65B5"/>
  </w:style>
  <w:style w:type="paragraph" w:styleId="Funotentext">
    <w:name w:val="footnote text"/>
    <w:basedOn w:val="Standard"/>
    <w:link w:val="FunotentextZchn"/>
    <w:uiPriority w:val="99"/>
    <w:unhideWhenUsed/>
    <w:rsid w:val="00DF15F5"/>
    <w:rPr>
      <w:rFonts w:asciiTheme="minorHAnsi" w:eastAsiaTheme="minorHAnsi" w:hAnsiTheme="minorHAnsi" w:cstheme="minorBidi"/>
      <w:sz w:val="20"/>
      <w:lang w:val="en-GB" w:eastAsia="en-US"/>
    </w:rPr>
  </w:style>
  <w:style w:type="character" w:customStyle="1" w:styleId="FunotentextZchn">
    <w:name w:val="Fußnotentext Zchn"/>
    <w:basedOn w:val="Absatz-Standardschriftart"/>
    <w:link w:val="Funotentext"/>
    <w:uiPriority w:val="99"/>
    <w:rsid w:val="00DF15F5"/>
    <w:rPr>
      <w:rFonts w:asciiTheme="minorHAnsi" w:eastAsiaTheme="minorHAnsi" w:hAnsiTheme="minorHAnsi" w:cstheme="minorBidi"/>
      <w:lang w:val="en-GB" w:eastAsia="en-US"/>
    </w:rPr>
  </w:style>
  <w:style w:type="character" w:styleId="Funotenzeichen">
    <w:name w:val="footnote reference"/>
    <w:basedOn w:val="Absatz-Standardschriftart"/>
    <w:uiPriority w:val="99"/>
    <w:unhideWhenUsed/>
    <w:rsid w:val="00DF15F5"/>
    <w:rPr>
      <w:vertAlign w:val="superscript"/>
    </w:rPr>
  </w:style>
  <w:style w:type="character" w:styleId="Hyperlink">
    <w:name w:val="Hyperlink"/>
    <w:basedOn w:val="Absatz-Standardschriftart"/>
    <w:uiPriority w:val="99"/>
    <w:rsid w:val="001E03C6"/>
    <w:rPr>
      <w:color w:val="0000FF" w:themeColor="hyperlink"/>
      <w:u w:val="single"/>
    </w:rPr>
  </w:style>
  <w:style w:type="character" w:customStyle="1" w:styleId="longtext">
    <w:name w:val="long_text"/>
    <w:basedOn w:val="Absatz-Standardschriftart"/>
    <w:rsid w:val="00857F0A"/>
  </w:style>
  <w:style w:type="character" w:styleId="BesuchterLink">
    <w:name w:val="FollowedHyperlink"/>
    <w:basedOn w:val="Absatz-Standardschriftart"/>
    <w:uiPriority w:val="99"/>
    <w:unhideWhenUsed/>
    <w:rsid w:val="00143B38"/>
    <w:rPr>
      <w:color w:val="800080"/>
      <w:u w:val="single"/>
    </w:rPr>
  </w:style>
  <w:style w:type="paragraph" w:customStyle="1" w:styleId="xl63">
    <w:name w:val="xl63"/>
    <w:basedOn w:val="Standard"/>
    <w:rsid w:val="00143B38"/>
    <w:pPr>
      <w:spacing w:before="100" w:beforeAutospacing="1" w:after="100" w:afterAutospacing="1"/>
    </w:pPr>
    <w:rPr>
      <w:rFonts w:ascii="Times New Roman" w:hAnsi="Times New Roman"/>
      <w:sz w:val="20"/>
    </w:rPr>
  </w:style>
  <w:style w:type="paragraph" w:customStyle="1" w:styleId="xl64">
    <w:name w:val="xl64"/>
    <w:basedOn w:val="Standard"/>
    <w:rsid w:val="00143B3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0"/>
    </w:rPr>
  </w:style>
  <w:style w:type="paragraph" w:customStyle="1" w:styleId="xl65">
    <w:name w:val="xl65"/>
    <w:basedOn w:val="Standard"/>
    <w:rsid w:val="00143B38"/>
    <w:pPr>
      <w:pBdr>
        <w:top w:val="single" w:sz="4" w:space="0" w:color="auto"/>
        <w:left w:val="single" w:sz="4" w:space="0" w:color="auto"/>
        <w:bottom w:val="single" w:sz="4" w:space="0" w:color="auto"/>
        <w:right w:val="single" w:sz="4" w:space="0" w:color="auto"/>
      </w:pBdr>
      <w:shd w:val="clear" w:color="000000" w:fill="974706"/>
      <w:spacing w:before="100" w:beforeAutospacing="1" w:after="100" w:afterAutospacing="1"/>
    </w:pPr>
    <w:rPr>
      <w:rFonts w:ascii="Times New Roman" w:hAnsi="Times New Roman"/>
      <w:sz w:val="20"/>
    </w:rPr>
  </w:style>
  <w:style w:type="paragraph" w:customStyle="1" w:styleId="xl66">
    <w:name w:val="xl66"/>
    <w:basedOn w:val="Standard"/>
    <w:rsid w:val="00143B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0"/>
    </w:rPr>
  </w:style>
  <w:style w:type="paragraph" w:customStyle="1" w:styleId="xl67">
    <w:name w:val="xl67"/>
    <w:basedOn w:val="Standard"/>
    <w:rsid w:val="00143B3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Times New Roman" w:hAnsi="Times New Roman"/>
      <w:sz w:val="20"/>
    </w:rPr>
  </w:style>
  <w:style w:type="paragraph" w:customStyle="1" w:styleId="xl68">
    <w:name w:val="xl68"/>
    <w:basedOn w:val="Standard"/>
    <w:rsid w:val="00143B3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hAnsi="Times New Roman"/>
      <w:sz w:val="20"/>
    </w:rPr>
  </w:style>
  <w:style w:type="paragraph" w:customStyle="1" w:styleId="xl69">
    <w:name w:val="xl69"/>
    <w:basedOn w:val="Standard"/>
    <w:rsid w:val="00143B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0"/>
    </w:rPr>
  </w:style>
  <w:style w:type="paragraph" w:customStyle="1" w:styleId="xl70">
    <w:name w:val="xl70"/>
    <w:basedOn w:val="Standard"/>
    <w:rsid w:val="00143B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0"/>
    </w:rPr>
  </w:style>
  <w:style w:type="paragraph" w:customStyle="1" w:styleId="xl71">
    <w:name w:val="xl71"/>
    <w:basedOn w:val="Standard"/>
    <w:rsid w:val="00143B38"/>
    <w:pPr>
      <w:pBdr>
        <w:top w:val="single" w:sz="4" w:space="0" w:color="auto"/>
        <w:left w:val="single" w:sz="4" w:space="0" w:color="auto"/>
        <w:bottom w:val="single" w:sz="4" w:space="0" w:color="auto"/>
        <w:right w:val="single" w:sz="4" w:space="0" w:color="auto"/>
      </w:pBdr>
      <w:shd w:val="clear" w:color="000000" w:fill="974706"/>
      <w:spacing w:before="100" w:beforeAutospacing="1" w:after="100" w:afterAutospacing="1"/>
      <w:jc w:val="center"/>
    </w:pPr>
    <w:rPr>
      <w:rFonts w:ascii="Times New Roman" w:hAnsi="Times New Roman"/>
      <w:b/>
      <w:bCs/>
      <w:sz w:val="20"/>
    </w:rPr>
  </w:style>
  <w:style w:type="paragraph" w:customStyle="1" w:styleId="xl72">
    <w:name w:val="xl72"/>
    <w:basedOn w:val="Standard"/>
    <w:rsid w:val="00143B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rPr>
  </w:style>
  <w:style w:type="paragraph" w:customStyle="1" w:styleId="xl73">
    <w:name w:val="xl73"/>
    <w:basedOn w:val="Standard"/>
    <w:rsid w:val="00143B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rPr>
  </w:style>
  <w:style w:type="paragraph" w:customStyle="1" w:styleId="xl74">
    <w:name w:val="xl74"/>
    <w:basedOn w:val="Standard"/>
    <w:rsid w:val="00143B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rPr>
  </w:style>
  <w:style w:type="paragraph" w:customStyle="1" w:styleId="xl75">
    <w:name w:val="xl75"/>
    <w:basedOn w:val="Standard"/>
    <w:rsid w:val="00143B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rPr>
  </w:style>
  <w:style w:type="paragraph" w:customStyle="1" w:styleId="xl76">
    <w:name w:val="xl76"/>
    <w:basedOn w:val="Standard"/>
    <w:rsid w:val="00143B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0"/>
    </w:rPr>
  </w:style>
  <w:style w:type="paragraph" w:customStyle="1" w:styleId="xl77">
    <w:name w:val="xl77"/>
    <w:basedOn w:val="Standard"/>
    <w:rsid w:val="00143B3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0"/>
    </w:rPr>
  </w:style>
  <w:style w:type="paragraph" w:customStyle="1" w:styleId="xl78">
    <w:name w:val="xl78"/>
    <w:basedOn w:val="Standard"/>
    <w:rsid w:val="00143B3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0"/>
    </w:rPr>
  </w:style>
  <w:style w:type="paragraph" w:customStyle="1" w:styleId="xl79">
    <w:name w:val="xl79"/>
    <w:basedOn w:val="Standard"/>
    <w:rsid w:val="00143B3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sz w:val="20"/>
    </w:rPr>
  </w:style>
  <w:style w:type="paragraph" w:customStyle="1" w:styleId="xl80">
    <w:name w:val="xl80"/>
    <w:basedOn w:val="Standard"/>
    <w:rsid w:val="00143B3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sz w:val="20"/>
    </w:rPr>
  </w:style>
  <w:style w:type="paragraph" w:customStyle="1" w:styleId="xl81">
    <w:name w:val="xl81"/>
    <w:basedOn w:val="Standard"/>
    <w:rsid w:val="00143B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0"/>
    </w:rPr>
  </w:style>
  <w:style w:type="paragraph" w:customStyle="1" w:styleId="xl82">
    <w:name w:val="xl82"/>
    <w:basedOn w:val="Standard"/>
    <w:rsid w:val="00143B38"/>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b/>
      <w:bCs/>
      <w:sz w:val="20"/>
    </w:rPr>
  </w:style>
  <w:style w:type="paragraph" w:customStyle="1" w:styleId="xl83">
    <w:name w:val="xl83"/>
    <w:basedOn w:val="Standard"/>
    <w:rsid w:val="00143B38"/>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sz w:val="20"/>
    </w:rPr>
  </w:style>
  <w:style w:type="character" w:customStyle="1" w:styleId="berschrift1Zchn">
    <w:name w:val="Überschrift 1 Zchn"/>
    <w:basedOn w:val="Absatz-Standardschriftart"/>
    <w:link w:val="berschrift1"/>
    <w:rsid w:val="00C14849"/>
    <w:rPr>
      <w:rFonts w:ascii="Arial" w:hAnsi="Arial"/>
      <w:b/>
      <w:kern w:val="28"/>
      <w:sz w:val="28"/>
      <w:lang w:val="de-DE" w:eastAsia="de-DE"/>
    </w:rPr>
  </w:style>
  <w:style w:type="paragraph" w:styleId="berarbeitung">
    <w:name w:val="Revision"/>
    <w:hidden/>
    <w:uiPriority w:val="99"/>
    <w:semiHidden/>
    <w:rsid w:val="003916E4"/>
    <w:rPr>
      <w:rFonts w:ascii="Arial" w:hAnsi="Arial"/>
      <w:sz w:val="22"/>
      <w:lang w:val="de-DE" w:eastAsia="de-DE"/>
    </w:rPr>
  </w:style>
  <w:style w:type="character" w:customStyle="1" w:styleId="UnresolvedMention1">
    <w:name w:val="Unresolved Mention1"/>
    <w:basedOn w:val="Absatz-Standardschriftart"/>
    <w:uiPriority w:val="99"/>
    <w:semiHidden/>
    <w:unhideWhenUsed/>
    <w:rsid w:val="002B7646"/>
    <w:rPr>
      <w:color w:val="605E5C"/>
      <w:shd w:val="clear" w:color="auto" w:fill="E1DFDD"/>
    </w:rPr>
  </w:style>
  <w:style w:type="character" w:styleId="NichtaufgelsteErwhnung">
    <w:name w:val="Unresolved Mention"/>
    <w:basedOn w:val="Absatz-Standardschriftart"/>
    <w:uiPriority w:val="99"/>
    <w:unhideWhenUsed/>
    <w:rsid w:val="003F6347"/>
    <w:rPr>
      <w:color w:val="605E5C"/>
      <w:shd w:val="clear" w:color="auto" w:fill="E1DFDD"/>
    </w:rPr>
  </w:style>
  <w:style w:type="character" w:customStyle="1" w:styleId="ListenabsatzZchn">
    <w:name w:val="Listenabsatz Zchn"/>
    <w:aliases w:val="Aufzählung Spiegelstrich Zchn,Bullets Zchn,References Zchn,List Paragraph (numbered (a)) Zchn,List Paragraph11 Zchn,Sub-heading Zchn,List Paragraph1 Zchn,Абзац списка1 Zchn,EASPR13-01 normal Zchn,Source Zchn,List Paragraph 1 Zchn"/>
    <w:link w:val="Listenabsatz"/>
    <w:qFormat/>
    <w:locked/>
    <w:rsid w:val="00B91B43"/>
    <w:rPr>
      <w:rFonts w:ascii="Calibri" w:eastAsia="Calibri" w:hAnsi="Calibri"/>
      <w:sz w:val="22"/>
      <w:szCs w:val="22"/>
      <w:lang w:val="de-DE" w:eastAsia="en-US"/>
    </w:rPr>
  </w:style>
  <w:style w:type="paragraph" w:customStyle="1" w:styleId="Default">
    <w:name w:val="Default"/>
    <w:rsid w:val="00E2224B"/>
    <w:pPr>
      <w:autoSpaceDE w:val="0"/>
      <w:autoSpaceDN w:val="0"/>
      <w:adjustRightInd w:val="0"/>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1225">
      <w:bodyDiv w:val="1"/>
      <w:marLeft w:val="0"/>
      <w:marRight w:val="0"/>
      <w:marTop w:val="0"/>
      <w:marBottom w:val="0"/>
      <w:divBdr>
        <w:top w:val="none" w:sz="0" w:space="0" w:color="auto"/>
        <w:left w:val="none" w:sz="0" w:space="0" w:color="auto"/>
        <w:bottom w:val="none" w:sz="0" w:space="0" w:color="auto"/>
        <w:right w:val="none" w:sz="0" w:space="0" w:color="auto"/>
      </w:divBdr>
    </w:div>
    <w:div w:id="48916818">
      <w:bodyDiv w:val="1"/>
      <w:marLeft w:val="0"/>
      <w:marRight w:val="0"/>
      <w:marTop w:val="0"/>
      <w:marBottom w:val="0"/>
      <w:divBdr>
        <w:top w:val="none" w:sz="0" w:space="0" w:color="auto"/>
        <w:left w:val="none" w:sz="0" w:space="0" w:color="auto"/>
        <w:bottom w:val="none" w:sz="0" w:space="0" w:color="auto"/>
        <w:right w:val="none" w:sz="0" w:space="0" w:color="auto"/>
      </w:divBdr>
    </w:div>
    <w:div w:id="72706237">
      <w:bodyDiv w:val="1"/>
      <w:marLeft w:val="0"/>
      <w:marRight w:val="0"/>
      <w:marTop w:val="0"/>
      <w:marBottom w:val="0"/>
      <w:divBdr>
        <w:top w:val="none" w:sz="0" w:space="0" w:color="auto"/>
        <w:left w:val="none" w:sz="0" w:space="0" w:color="auto"/>
        <w:bottom w:val="none" w:sz="0" w:space="0" w:color="auto"/>
        <w:right w:val="none" w:sz="0" w:space="0" w:color="auto"/>
      </w:divBdr>
      <w:divsChild>
        <w:div w:id="1642030104">
          <w:marLeft w:val="0"/>
          <w:marRight w:val="0"/>
          <w:marTop w:val="0"/>
          <w:marBottom w:val="0"/>
          <w:divBdr>
            <w:top w:val="none" w:sz="0" w:space="0" w:color="auto"/>
            <w:left w:val="none" w:sz="0" w:space="0" w:color="auto"/>
            <w:bottom w:val="none" w:sz="0" w:space="0" w:color="auto"/>
            <w:right w:val="none" w:sz="0" w:space="0" w:color="auto"/>
          </w:divBdr>
        </w:div>
      </w:divsChild>
    </w:div>
    <w:div w:id="127669774">
      <w:bodyDiv w:val="1"/>
      <w:marLeft w:val="0"/>
      <w:marRight w:val="0"/>
      <w:marTop w:val="0"/>
      <w:marBottom w:val="0"/>
      <w:divBdr>
        <w:top w:val="none" w:sz="0" w:space="0" w:color="auto"/>
        <w:left w:val="none" w:sz="0" w:space="0" w:color="auto"/>
        <w:bottom w:val="none" w:sz="0" w:space="0" w:color="auto"/>
        <w:right w:val="none" w:sz="0" w:space="0" w:color="auto"/>
      </w:divBdr>
    </w:div>
    <w:div w:id="18317374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sChild>
        <w:div w:id="608853523">
          <w:marLeft w:val="0"/>
          <w:marRight w:val="0"/>
          <w:marTop w:val="0"/>
          <w:marBottom w:val="0"/>
          <w:divBdr>
            <w:top w:val="none" w:sz="0" w:space="0" w:color="auto"/>
            <w:left w:val="none" w:sz="0" w:space="0" w:color="auto"/>
            <w:bottom w:val="none" w:sz="0" w:space="0" w:color="auto"/>
            <w:right w:val="none" w:sz="0" w:space="0" w:color="auto"/>
          </w:divBdr>
        </w:div>
      </w:divsChild>
    </w:div>
    <w:div w:id="458495123">
      <w:bodyDiv w:val="1"/>
      <w:marLeft w:val="0"/>
      <w:marRight w:val="0"/>
      <w:marTop w:val="0"/>
      <w:marBottom w:val="0"/>
      <w:divBdr>
        <w:top w:val="none" w:sz="0" w:space="0" w:color="auto"/>
        <w:left w:val="none" w:sz="0" w:space="0" w:color="auto"/>
        <w:bottom w:val="none" w:sz="0" w:space="0" w:color="auto"/>
        <w:right w:val="none" w:sz="0" w:space="0" w:color="auto"/>
      </w:divBdr>
    </w:div>
    <w:div w:id="484736006">
      <w:bodyDiv w:val="1"/>
      <w:marLeft w:val="0"/>
      <w:marRight w:val="0"/>
      <w:marTop w:val="0"/>
      <w:marBottom w:val="0"/>
      <w:divBdr>
        <w:top w:val="none" w:sz="0" w:space="0" w:color="auto"/>
        <w:left w:val="none" w:sz="0" w:space="0" w:color="auto"/>
        <w:bottom w:val="none" w:sz="0" w:space="0" w:color="auto"/>
        <w:right w:val="none" w:sz="0" w:space="0" w:color="auto"/>
      </w:divBdr>
    </w:div>
    <w:div w:id="529299918">
      <w:bodyDiv w:val="1"/>
      <w:marLeft w:val="0"/>
      <w:marRight w:val="0"/>
      <w:marTop w:val="0"/>
      <w:marBottom w:val="0"/>
      <w:divBdr>
        <w:top w:val="none" w:sz="0" w:space="0" w:color="auto"/>
        <w:left w:val="none" w:sz="0" w:space="0" w:color="auto"/>
        <w:bottom w:val="none" w:sz="0" w:space="0" w:color="auto"/>
        <w:right w:val="none" w:sz="0" w:space="0" w:color="auto"/>
      </w:divBdr>
    </w:div>
    <w:div w:id="570845111">
      <w:bodyDiv w:val="1"/>
      <w:marLeft w:val="0"/>
      <w:marRight w:val="0"/>
      <w:marTop w:val="0"/>
      <w:marBottom w:val="0"/>
      <w:divBdr>
        <w:top w:val="none" w:sz="0" w:space="0" w:color="auto"/>
        <w:left w:val="none" w:sz="0" w:space="0" w:color="auto"/>
        <w:bottom w:val="none" w:sz="0" w:space="0" w:color="auto"/>
        <w:right w:val="none" w:sz="0" w:space="0" w:color="auto"/>
      </w:divBdr>
    </w:div>
    <w:div w:id="590040908">
      <w:bodyDiv w:val="1"/>
      <w:marLeft w:val="0"/>
      <w:marRight w:val="0"/>
      <w:marTop w:val="0"/>
      <w:marBottom w:val="0"/>
      <w:divBdr>
        <w:top w:val="none" w:sz="0" w:space="0" w:color="auto"/>
        <w:left w:val="none" w:sz="0" w:space="0" w:color="auto"/>
        <w:bottom w:val="none" w:sz="0" w:space="0" w:color="auto"/>
        <w:right w:val="none" w:sz="0" w:space="0" w:color="auto"/>
      </w:divBdr>
    </w:div>
    <w:div w:id="629360937">
      <w:bodyDiv w:val="1"/>
      <w:marLeft w:val="0"/>
      <w:marRight w:val="0"/>
      <w:marTop w:val="0"/>
      <w:marBottom w:val="0"/>
      <w:divBdr>
        <w:top w:val="none" w:sz="0" w:space="0" w:color="auto"/>
        <w:left w:val="none" w:sz="0" w:space="0" w:color="auto"/>
        <w:bottom w:val="none" w:sz="0" w:space="0" w:color="auto"/>
        <w:right w:val="none" w:sz="0" w:space="0" w:color="auto"/>
      </w:divBdr>
    </w:div>
    <w:div w:id="879250003">
      <w:bodyDiv w:val="1"/>
      <w:marLeft w:val="0"/>
      <w:marRight w:val="0"/>
      <w:marTop w:val="0"/>
      <w:marBottom w:val="0"/>
      <w:divBdr>
        <w:top w:val="none" w:sz="0" w:space="0" w:color="auto"/>
        <w:left w:val="none" w:sz="0" w:space="0" w:color="auto"/>
        <w:bottom w:val="none" w:sz="0" w:space="0" w:color="auto"/>
        <w:right w:val="none" w:sz="0" w:space="0" w:color="auto"/>
      </w:divBdr>
    </w:div>
    <w:div w:id="920649903">
      <w:bodyDiv w:val="1"/>
      <w:marLeft w:val="0"/>
      <w:marRight w:val="0"/>
      <w:marTop w:val="0"/>
      <w:marBottom w:val="0"/>
      <w:divBdr>
        <w:top w:val="none" w:sz="0" w:space="0" w:color="auto"/>
        <w:left w:val="none" w:sz="0" w:space="0" w:color="auto"/>
        <w:bottom w:val="none" w:sz="0" w:space="0" w:color="auto"/>
        <w:right w:val="none" w:sz="0" w:space="0" w:color="auto"/>
      </w:divBdr>
    </w:div>
    <w:div w:id="1020549074">
      <w:bodyDiv w:val="1"/>
      <w:marLeft w:val="0"/>
      <w:marRight w:val="0"/>
      <w:marTop w:val="0"/>
      <w:marBottom w:val="0"/>
      <w:divBdr>
        <w:top w:val="none" w:sz="0" w:space="0" w:color="auto"/>
        <w:left w:val="none" w:sz="0" w:space="0" w:color="auto"/>
        <w:bottom w:val="none" w:sz="0" w:space="0" w:color="auto"/>
        <w:right w:val="none" w:sz="0" w:space="0" w:color="auto"/>
      </w:divBdr>
    </w:div>
    <w:div w:id="1032070496">
      <w:bodyDiv w:val="1"/>
      <w:marLeft w:val="0"/>
      <w:marRight w:val="0"/>
      <w:marTop w:val="0"/>
      <w:marBottom w:val="0"/>
      <w:divBdr>
        <w:top w:val="none" w:sz="0" w:space="0" w:color="auto"/>
        <w:left w:val="none" w:sz="0" w:space="0" w:color="auto"/>
        <w:bottom w:val="none" w:sz="0" w:space="0" w:color="auto"/>
        <w:right w:val="none" w:sz="0" w:space="0" w:color="auto"/>
      </w:divBdr>
    </w:div>
    <w:div w:id="1047143276">
      <w:bodyDiv w:val="1"/>
      <w:marLeft w:val="0"/>
      <w:marRight w:val="0"/>
      <w:marTop w:val="0"/>
      <w:marBottom w:val="0"/>
      <w:divBdr>
        <w:top w:val="none" w:sz="0" w:space="0" w:color="auto"/>
        <w:left w:val="none" w:sz="0" w:space="0" w:color="auto"/>
        <w:bottom w:val="none" w:sz="0" w:space="0" w:color="auto"/>
        <w:right w:val="none" w:sz="0" w:space="0" w:color="auto"/>
      </w:divBdr>
    </w:div>
    <w:div w:id="1134297717">
      <w:bodyDiv w:val="1"/>
      <w:marLeft w:val="0"/>
      <w:marRight w:val="0"/>
      <w:marTop w:val="0"/>
      <w:marBottom w:val="0"/>
      <w:divBdr>
        <w:top w:val="none" w:sz="0" w:space="0" w:color="auto"/>
        <w:left w:val="none" w:sz="0" w:space="0" w:color="auto"/>
        <w:bottom w:val="none" w:sz="0" w:space="0" w:color="auto"/>
        <w:right w:val="none" w:sz="0" w:space="0" w:color="auto"/>
      </w:divBdr>
    </w:div>
    <w:div w:id="1147355641">
      <w:bodyDiv w:val="1"/>
      <w:marLeft w:val="0"/>
      <w:marRight w:val="0"/>
      <w:marTop w:val="0"/>
      <w:marBottom w:val="0"/>
      <w:divBdr>
        <w:top w:val="none" w:sz="0" w:space="0" w:color="auto"/>
        <w:left w:val="none" w:sz="0" w:space="0" w:color="auto"/>
        <w:bottom w:val="none" w:sz="0" w:space="0" w:color="auto"/>
        <w:right w:val="none" w:sz="0" w:space="0" w:color="auto"/>
      </w:divBdr>
    </w:div>
    <w:div w:id="1278366146">
      <w:bodyDiv w:val="1"/>
      <w:marLeft w:val="0"/>
      <w:marRight w:val="0"/>
      <w:marTop w:val="0"/>
      <w:marBottom w:val="0"/>
      <w:divBdr>
        <w:top w:val="none" w:sz="0" w:space="0" w:color="auto"/>
        <w:left w:val="none" w:sz="0" w:space="0" w:color="auto"/>
        <w:bottom w:val="none" w:sz="0" w:space="0" w:color="auto"/>
        <w:right w:val="none" w:sz="0" w:space="0" w:color="auto"/>
      </w:divBdr>
    </w:div>
    <w:div w:id="1335230744">
      <w:bodyDiv w:val="1"/>
      <w:marLeft w:val="0"/>
      <w:marRight w:val="0"/>
      <w:marTop w:val="0"/>
      <w:marBottom w:val="0"/>
      <w:divBdr>
        <w:top w:val="none" w:sz="0" w:space="0" w:color="auto"/>
        <w:left w:val="none" w:sz="0" w:space="0" w:color="auto"/>
        <w:bottom w:val="none" w:sz="0" w:space="0" w:color="auto"/>
        <w:right w:val="none" w:sz="0" w:space="0" w:color="auto"/>
      </w:divBdr>
    </w:div>
    <w:div w:id="1379087683">
      <w:bodyDiv w:val="1"/>
      <w:marLeft w:val="0"/>
      <w:marRight w:val="0"/>
      <w:marTop w:val="0"/>
      <w:marBottom w:val="0"/>
      <w:divBdr>
        <w:top w:val="none" w:sz="0" w:space="0" w:color="auto"/>
        <w:left w:val="none" w:sz="0" w:space="0" w:color="auto"/>
        <w:bottom w:val="none" w:sz="0" w:space="0" w:color="auto"/>
        <w:right w:val="none" w:sz="0" w:space="0" w:color="auto"/>
      </w:divBdr>
    </w:div>
    <w:div w:id="1398211365">
      <w:bodyDiv w:val="1"/>
      <w:marLeft w:val="0"/>
      <w:marRight w:val="0"/>
      <w:marTop w:val="0"/>
      <w:marBottom w:val="0"/>
      <w:divBdr>
        <w:top w:val="none" w:sz="0" w:space="0" w:color="auto"/>
        <w:left w:val="none" w:sz="0" w:space="0" w:color="auto"/>
        <w:bottom w:val="none" w:sz="0" w:space="0" w:color="auto"/>
        <w:right w:val="none" w:sz="0" w:space="0" w:color="auto"/>
      </w:divBdr>
    </w:div>
    <w:div w:id="1408649135">
      <w:bodyDiv w:val="1"/>
      <w:marLeft w:val="0"/>
      <w:marRight w:val="0"/>
      <w:marTop w:val="0"/>
      <w:marBottom w:val="0"/>
      <w:divBdr>
        <w:top w:val="none" w:sz="0" w:space="0" w:color="auto"/>
        <w:left w:val="none" w:sz="0" w:space="0" w:color="auto"/>
        <w:bottom w:val="none" w:sz="0" w:space="0" w:color="auto"/>
        <w:right w:val="none" w:sz="0" w:space="0" w:color="auto"/>
      </w:divBdr>
    </w:div>
    <w:div w:id="1452439642">
      <w:bodyDiv w:val="1"/>
      <w:marLeft w:val="0"/>
      <w:marRight w:val="0"/>
      <w:marTop w:val="0"/>
      <w:marBottom w:val="0"/>
      <w:divBdr>
        <w:top w:val="none" w:sz="0" w:space="0" w:color="auto"/>
        <w:left w:val="none" w:sz="0" w:space="0" w:color="auto"/>
        <w:bottom w:val="none" w:sz="0" w:space="0" w:color="auto"/>
        <w:right w:val="none" w:sz="0" w:space="0" w:color="auto"/>
      </w:divBdr>
    </w:div>
    <w:div w:id="1566062770">
      <w:bodyDiv w:val="1"/>
      <w:marLeft w:val="0"/>
      <w:marRight w:val="0"/>
      <w:marTop w:val="0"/>
      <w:marBottom w:val="0"/>
      <w:divBdr>
        <w:top w:val="none" w:sz="0" w:space="0" w:color="auto"/>
        <w:left w:val="none" w:sz="0" w:space="0" w:color="auto"/>
        <w:bottom w:val="none" w:sz="0" w:space="0" w:color="auto"/>
        <w:right w:val="none" w:sz="0" w:space="0" w:color="auto"/>
      </w:divBdr>
    </w:div>
    <w:div w:id="1668315604">
      <w:bodyDiv w:val="1"/>
      <w:marLeft w:val="0"/>
      <w:marRight w:val="0"/>
      <w:marTop w:val="0"/>
      <w:marBottom w:val="0"/>
      <w:divBdr>
        <w:top w:val="none" w:sz="0" w:space="0" w:color="auto"/>
        <w:left w:val="none" w:sz="0" w:space="0" w:color="auto"/>
        <w:bottom w:val="none" w:sz="0" w:space="0" w:color="auto"/>
        <w:right w:val="none" w:sz="0" w:space="0" w:color="auto"/>
      </w:divBdr>
    </w:div>
    <w:div w:id="1678144588">
      <w:bodyDiv w:val="1"/>
      <w:marLeft w:val="0"/>
      <w:marRight w:val="0"/>
      <w:marTop w:val="0"/>
      <w:marBottom w:val="0"/>
      <w:divBdr>
        <w:top w:val="none" w:sz="0" w:space="0" w:color="auto"/>
        <w:left w:val="none" w:sz="0" w:space="0" w:color="auto"/>
        <w:bottom w:val="none" w:sz="0" w:space="0" w:color="auto"/>
        <w:right w:val="none" w:sz="0" w:space="0" w:color="auto"/>
      </w:divBdr>
    </w:div>
    <w:div w:id="1810631066">
      <w:bodyDiv w:val="1"/>
      <w:marLeft w:val="0"/>
      <w:marRight w:val="0"/>
      <w:marTop w:val="0"/>
      <w:marBottom w:val="0"/>
      <w:divBdr>
        <w:top w:val="none" w:sz="0" w:space="0" w:color="auto"/>
        <w:left w:val="none" w:sz="0" w:space="0" w:color="auto"/>
        <w:bottom w:val="none" w:sz="0" w:space="0" w:color="auto"/>
        <w:right w:val="none" w:sz="0" w:space="0" w:color="auto"/>
      </w:divBdr>
    </w:div>
    <w:div w:id="1943996654">
      <w:bodyDiv w:val="1"/>
      <w:marLeft w:val="0"/>
      <w:marRight w:val="0"/>
      <w:marTop w:val="0"/>
      <w:marBottom w:val="0"/>
      <w:divBdr>
        <w:top w:val="none" w:sz="0" w:space="0" w:color="auto"/>
        <w:left w:val="none" w:sz="0" w:space="0" w:color="auto"/>
        <w:bottom w:val="none" w:sz="0" w:space="0" w:color="auto"/>
        <w:right w:val="none" w:sz="0" w:space="0" w:color="auto"/>
      </w:divBdr>
    </w:div>
    <w:div w:id="1994873310">
      <w:bodyDiv w:val="1"/>
      <w:marLeft w:val="0"/>
      <w:marRight w:val="0"/>
      <w:marTop w:val="0"/>
      <w:marBottom w:val="0"/>
      <w:divBdr>
        <w:top w:val="none" w:sz="0" w:space="0" w:color="auto"/>
        <w:left w:val="none" w:sz="0" w:space="0" w:color="auto"/>
        <w:bottom w:val="none" w:sz="0" w:space="0" w:color="auto"/>
        <w:right w:val="none" w:sz="0" w:space="0" w:color="auto"/>
      </w:divBdr>
    </w:div>
    <w:div w:id="2045054595">
      <w:bodyDiv w:val="1"/>
      <w:marLeft w:val="0"/>
      <w:marRight w:val="0"/>
      <w:marTop w:val="0"/>
      <w:marBottom w:val="0"/>
      <w:divBdr>
        <w:top w:val="none" w:sz="0" w:space="0" w:color="auto"/>
        <w:left w:val="none" w:sz="0" w:space="0" w:color="auto"/>
        <w:bottom w:val="none" w:sz="0" w:space="0" w:color="auto"/>
        <w:right w:val="none" w:sz="0" w:space="0" w:color="auto"/>
      </w:divBdr>
    </w:div>
    <w:div w:id="212568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Hans\Desktop\41-7-tor-werk-d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83584-1F22-43D4-9CFC-2610C7D32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C:\Dokumente und Einstellungen\Hans\Desktop\41-7-tor-werk-de.dot</Template>
  <TotalTime>0</TotalTime>
  <Pages>7</Pages>
  <Words>2244</Words>
  <Characters>14144</Characters>
  <Application>Microsoft Office Word</Application>
  <DocSecurity>0</DocSecurity>
  <Lines>117</Lines>
  <Paragraphs>32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Form 41-7-2-de, TOR für Studien und Gutachten/Werkvertrag, Stand Dezember 2005</vt:lpstr>
      <vt:lpstr>Form 41-7-2-de, TOR für Studien und Gutachten/Werkvertrag, Stand Dezember 2005</vt:lpstr>
      <vt:lpstr>Form 41-7-2-de, TOR für Studien und Gutachten/Werkvertrag, Stand Dezember 2005</vt:lpstr>
    </vt:vector>
  </TitlesOfParts>
  <Company>GIZ GmbH</Company>
  <LinksUpToDate>false</LinksUpToDate>
  <CharactersWithSpaces>16356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41-7-2-de, TOR für Studien und Gutachten/Werkvertrag, Stand Dezember 2005</dc:title>
  <dc:subject/>
  <dc:creator>Katrin Schaefer</dc:creator>
  <cp:keywords>Form 41-7-2-de, TOR für Studien und Gutachten/Werkvertrag</cp:keywords>
  <dc:description/>
  <cp:lastModifiedBy>Wimbauer, Benedikt GIZ AM</cp:lastModifiedBy>
  <cp:revision>288</cp:revision>
  <cp:lastPrinted>2017-03-29T07:53:00Z</cp:lastPrinted>
  <dcterms:created xsi:type="dcterms:W3CDTF">2020-06-17T16:46:00Z</dcterms:created>
  <dcterms:modified xsi:type="dcterms:W3CDTF">2021-02-25T12:17:00Z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esk2ProDesk">
    <vt:lpwstr>January 03 2000 15:11: C:\@vor2000\Vertraege\41-7.dot</vt:lpwstr>
  </property>
</Properties>
</file>