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264848" w:rsidRDefault="00F97135" w:rsidP="001E50C0">
      <w:pPr>
        <w:rPr>
          <w:rFonts w:ascii="Arial" w:hAnsi="Arial" w:cs="Arial"/>
          <w:sz w:val="22"/>
          <w:szCs w:val="22"/>
        </w:rPr>
      </w:pPr>
      <w:proofErr w:type="spellStart"/>
      <w:r w:rsidRPr="00264848">
        <w:rPr>
          <w:rFonts w:ascii="Arial" w:hAnsi="Arial" w:cs="Arial"/>
          <w:b/>
          <w:sz w:val="22"/>
          <w:szCs w:val="22"/>
        </w:rPr>
        <w:t>Programme</w:t>
      </w:r>
      <w:proofErr w:type="spellEnd"/>
      <w:r w:rsidR="00E60B4B" w:rsidRPr="00264848">
        <w:rPr>
          <w:rFonts w:ascii="Arial" w:hAnsi="Arial" w:cs="Arial"/>
          <w:b/>
          <w:sz w:val="22"/>
          <w:szCs w:val="22"/>
        </w:rPr>
        <w:t>:</w:t>
      </w:r>
      <w:r w:rsidR="00E60B4B" w:rsidRPr="00264848">
        <w:rPr>
          <w:rFonts w:ascii="Arial" w:hAnsi="Arial" w:cs="Arial"/>
          <w:b/>
          <w:sz w:val="22"/>
          <w:szCs w:val="22"/>
        </w:rPr>
        <w:tab/>
      </w:r>
      <w:r w:rsidR="005C7BE4" w:rsidRPr="00264848">
        <w:rPr>
          <w:rFonts w:ascii="Arial" w:hAnsi="Arial" w:cs="Arial"/>
          <w:b/>
          <w:sz w:val="22"/>
          <w:szCs w:val="22"/>
        </w:rPr>
        <w:t xml:space="preserve"> </w:t>
      </w:r>
      <w:r w:rsidR="00E60B4B" w:rsidRPr="00264848">
        <w:rPr>
          <w:rFonts w:ascii="Arial" w:hAnsi="Arial" w:cs="Arial"/>
          <w:sz w:val="22"/>
          <w:szCs w:val="22"/>
        </w:rPr>
        <w:t>Priv</w:t>
      </w:r>
      <w:r w:rsidR="002C13D9" w:rsidRPr="00264848">
        <w:rPr>
          <w:rFonts w:ascii="Arial" w:hAnsi="Arial" w:cs="Arial"/>
          <w:sz w:val="22"/>
          <w:szCs w:val="22"/>
        </w:rPr>
        <w:t>ate Sector Development</w:t>
      </w:r>
      <w:r w:rsidR="00E60B4B" w:rsidRPr="00264848">
        <w:rPr>
          <w:rFonts w:ascii="Arial" w:hAnsi="Arial" w:cs="Arial"/>
          <w:sz w:val="22"/>
          <w:szCs w:val="22"/>
        </w:rPr>
        <w:t xml:space="preserve"> </w:t>
      </w:r>
      <w:r w:rsidR="00730652" w:rsidRPr="00264848">
        <w:rPr>
          <w:rFonts w:ascii="Arial" w:hAnsi="Arial" w:cs="Arial"/>
          <w:sz w:val="22"/>
          <w:szCs w:val="22"/>
        </w:rPr>
        <w:t>and T</w:t>
      </w:r>
      <w:r w:rsidR="000F7EEF" w:rsidRPr="00264848">
        <w:rPr>
          <w:rFonts w:ascii="Arial" w:hAnsi="Arial" w:cs="Arial"/>
          <w:sz w:val="22"/>
          <w:szCs w:val="22"/>
        </w:rPr>
        <w:t xml:space="preserve">VET in </w:t>
      </w:r>
      <w:r w:rsidR="00E60B4B" w:rsidRPr="00264848">
        <w:rPr>
          <w:rFonts w:ascii="Arial" w:hAnsi="Arial" w:cs="Arial"/>
          <w:sz w:val="22"/>
          <w:szCs w:val="22"/>
        </w:rPr>
        <w:t>South Caucasus</w:t>
      </w:r>
      <w:r w:rsidR="00F046F1" w:rsidRPr="00264848">
        <w:rPr>
          <w:rFonts w:ascii="Arial" w:hAnsi="Arial" w:cs="Arial"/>
          <w:sz w:val="22"/>
          <w:szCs w:val="22"/>
        </w:rPr>
        <w:t xml:space="preserve"> (PSD</w:t>
      </w:r>
      <w:r w:rsidR="008542A3" w:rsidRPr="00264848">
        <w:rPr>
          <w:rFonts w:ascii="Arial" w:hAnsi="Arial" w:cs="Arial"/>
          <w:sz w:val="22"/>
          <w:szCs w:val="22"/>
        </w:rPr>
        <w:t xml:space="preserve"> </w:t>
      </w:r>
      <w:r w:rsidR="000F7EEF" w:rsidRPr="00264848">
        <w:rPr>
          <w:rFonts w:ascii="Arial" w:hAnsi="Arial" w:cs="Arial"/>
          <w:sz w:val="22"/>
          <w:szCs w:val="22"/>
        </w:rPr>
        <w:t>TVET</w:t>
      </w:r>
      <w:r w:rsidR="00F046F1" w:rsidRPr="00264848">
        <w:rPr>
          <w:rFonts w:ascii="Arial" w:hAnsi="Arial" w:cs="Arial"/>
          <w:sz w:val="22"/>
          <w:szCs w:val="22"/>
        </w:rPr>
        <w:t xml:space="preserve"> SC)</w:t>
      </w:r>
    </w:p>
    <w:p w14:paraId="51E63D18" w14:textId="77777777" w:rsidR="00E60B4B" w:rsidRPr="00264848" w:rsidRDefault="00E60B4B" w:rsidP="001E50C0">
      <w:pPr>
        <w:rPr>
          <w:rFonts w:ascii="Arial" w:hAnsi="Arial" w:cs="Arial"/>
          <w:sz w:val="22"/>
          <w:szCs w:val="22"/>
        </w:rPr>
      </w:pPr>
      <w:r w:rsidRPr="00264848">
        <w:rPr>
          <w:rFonts w:ascii="Arial" w:hAnsi="Arial" w:cs="Arial"/>
          <w:b/>
          <w:sz w:val="22"/>
          <w:szCs w:val="22"/>
        </w:rPr>
        <w:t>PN:</w:t>
      </w:r>
      <w:r w:rsidRPr="00264848">
        <w:rPr>
          <w:rFonts w:ascii="Arial" w:hAnsi="Arial" w:cs="Arial"/>
          <w:b/>
          <w:sz w:val="22"/>
          <w:szCs w:val="22"/>
        </w:rPr>
        <w:tab/>
      </w:r>
      <w:r w:rsidRPr="00264848">
        <w:rPr>
          <w:rFonts w:ascii="Arial" w:hAnsi="Arial" w:cs="Arial"/>
          <w:b/>
          <w:sz w:val="22"/>
          <w:szCs w:val="22"/>
        </w:rPr>
        <w:tab/>
      </w:r>
      <w:r w:rsidR="00F938B4" w:rsidRPr="00264848">
        <w:rPr>
          <w:rFonts w:ascii="Arial" w:hAnsi="Arial" w:cs="Arial"/>
          <w:sz w:val="22"/>
          <w:szCs w:val="22"/>
        </w:rPr>
        <w:t>16.2179.6-00</w:t>
      </w:r>
      <w:r w:rsidR="00A97BF8" w:rsidRPr="00264848">
        <w:rPr>
          <w:rFonts w:ascii="Arial" w:hAnsi="Arial" w:cs="Arial"/>
          <w:sz w:val="22"/>
          <w:szCs w:val="22"/>
        </w:rPr>
        <w:t>2</w:t>
      </w:r>
      <w:r w:rsidR="00F938B4" w:rsidRPr="00264848">
        <w:rPr>
          <w:rFonts w:ascii="Arial" w:hAnsi="Arial" w:cs="Arial"/>
          <w:sz w:val="22"/>
          <w:szCs w:val="22"/>
        </w:rPr>
        <w:t>.00</w:t>
      </w:r>
    </w:p>
    <w:p w14:paraId="08C2B44A" w14:textId="77777777" w:rsidR="00996415" w:rsidRPr="00264848" w:rsidRDefault="00996415" w:rsidP="001E50C0">
      <w:pPr>
        <w:rPr>
          <w:rFonts w:ascii="Arial" w:hAnsi="Arial" w:cs="Arial"/>
          <w:b/>
          <w:sz w:val="22"/>
          <w:szCs w:val="22"/>
        </w:rPr>
      </w:pPr>
    </w:p>
    <w:p w14:paraId="0E64BB38" w14:textId="3AC70645" w:rsidR="001B7918" w:rsidRPr="00264848" w:rsidRDefault="00E60B4B" w:rsidP="0F58774A">
      <w:pPr>
        <w:spacing w:line="259" w:lineRule="auto"/>
        <w:rPr>
          <w:rStyle w:val="ltsentence"/>
          <w:rFonts w:cs="Arial"/>
          <w:sz w:val="22"/>
          <w:szCs w:val="22"/>
          <w:lang w:val="en-GB"/>
        </w:rPr>
      </w:pPr>
      <w:r w:rsidRPr="00264848">
        <w:rPr>
          <w:rFonts w:ascii="Arial" w:hAnsi="Arial" w:cs="Arial"/>
          <w:b/>
          <w:bCs/>
          <w:sz w:val="22"/>
          <w:szCs w:val="22"/>
        </w:rPr>
        <w:t>Activity</w:t>
      </w:r>
      <w:r w:rsidRPr="00264848">
        <w:rPr>
          <w:rFonts w:ascii="Arial" w:hAnsi="Arial" w:cs="Arial"/>
          <w:sz w:val="22"/>
          <w:szCs w:val="22"/>
        </w:rPr>
        <w:t>:</w:t>
      </w:r>
      <w:r w:rsidR="494D2E3D" w:rsidRPr="00264848">
        <w:rPr>
          <w:rFonts w:ascii="Arial" w:hAnsi="Arial" w:cs="Arial"/>
          <w:sz w:val="22"/>
          <w:szCs w:val="22"/>
        </w:rPr>
        <w:t xml:space="preserve"> </w:t>
      </w:r>
      <w:r w:rsidR="494D2E3D" w:rsidRPr="00264848">
        <w:rPr>
          <w:rStyle w:val="ltsentence"/>
          <w:rFonts w:ascii="Arial" w:hAnsi="Arial" w:cs="Arial"/>
          <w:sz w:val="22"/>
          <w:szCs w:val="22"/>
          <w:lang w:val="en-GB"/>
        </w:rPr>
        <w:t xml:space="preserve">Study of </w:t>
      </w:r>
      <w:r w:rsidR="0021070C">
        <w:rPr>
          <w:rStyle w:val="ltsentence"/>
          <w:rFonts w:ascii="Arial" w:hAnsi="Arial" w:cs="Arial"/>
          <w:sz w:val="22"/>
          <w:szCs w:val="22"/>
          <w:lang w:val="en-GB"/>
        </w:rPr>
        <w:t>W</w:t>
      </w:r>
      <w:r w:rsidR="494D2E3D" w:rsidRPr="00264848">
        <w:rPr>
          <w:rStyle w:val="ltsentence"/>
          <w:rFonts w:ascii="Arial" w:hAnsi="Arial" w:cs="Arial"/>
          <w:sz w:val="22"/>
          <w:szCs w:val="22"/>
          <w:lang w:val="en-GB"/>
        </w:rPr>
        <w:t>ine</w:t>
      </w:r>
      <w:r w:rsidR="00F65488" w:rsidRPr="00264848">
        <w:rPr>
          <w:rStyle w:val="ltsentence"/>
          <w:rFonts w:ascii="Arial" w:hAnsi="Arial" w:cs="Arial"/>
          <w:sz w:val="22"/>
          <w:szCs w:val="22"/>
          <w:lang w:val="en-GB"/>
        </w:rPr>
        <w:t xml:space="preserve"> </w:t>
      </w:r>
      <w:r w:rsidR="0021070C">
        <w:rPr>
          <w:rStyle w:val="ltsentence"/>
          <w:rFonts w:ascii="Arial" w:hAnsi="Arial" w:cs="Arial"/>
          <w:sz w:val="22"/>
          <w:szCs w:val="22"/>
          <w:lang w:val="en-GB"/>
        </w:rPr>
        <w:t>C</w:t>
      </w:r>
      <w:r w:rsidR="00F65488" w:rsidRPr="00264848">
        <w:rPr>
          <w:rStyle w:val="ltsentence"/>
          <w:rFonts w:ascii="Arial" w:hAnsi="Arial" w:cs="Arial"/>
          <w:sz w:val="22"/>
          <w:szCs w:val="22"/>
          <w:lang w:val="en-GB"/>
        </w:rPr>
        <w:t>onsumption</w:t>
      </w:r>
      <w:r w:rsidR="3239012A" w:rsidRPr="00264848">
        <w:rPr>
          <w:rStyle w:val="ltsentence"/>
          <w:rFonts w:ascii="Arial" w:hAnsi="Arial" w:cs="Arial"/>
          <w:sz w:val="22"/>
          <w:szCs w:val="22"/>
          <w:lang w:val="en-GB"/>
        </w:rPr>
        <w:t xml:space="preserve"> in Armenia</w:t>
      </w:r>
      <w:r w:rsidR="222A6687" w:rsidRPr="00264848">
        <w:rPr>
          <w:rStyle w:val="ltsentence"/>
          <w:rFonts w:ascii="Arial" w:hAnsi="Arial" w:cs="Arial"/>
          <w:sz w:val="22"/>
          <w:szCs w:val="22"/>
          <w:lang w:val="en-GB"/>
        </w:rPr>
        <w:t xml:space="preserve"> </w:t>
      </w:r>
      <w:r w:rsidR="125BEB07" w:rsidRPr="00264848">
        <w:rPr>
          <w:rStyle w:val="ltsentence"/>
          <w:rFonts w:ascii="Arial" w:hAnsi="Arial" w:cs="Arial"/>
          <w:sz w:val="22"/>
          <w:szCs w:val="22"/>
          <w:lang w:val="en-GB"/>
        </w:rPr>
        <w:t xml:space="preserve">and </w:t>
      </w:r>
      <w:r w:rsidR="0021070C">
        <w:rPr>
          <w:rStyle w:val="ltsentence"/>
          <w:rFonts w:ascii="Arial" w:hAnsi="Arial" w:cs="Arial"/>
          <w:sz w:val="22"/>
          <w:szCs w:val="22"/>
          <w:lang w:val="en-GB"/>
        </w:rPr>
        <w:t>W</w:t>
      </w:r>
      <w:r w:rsidR="125BEB07" w:rsidRPr="00264848">
        <w:rPr>
          <w:rStyle w:val="ltsentence"/>
          <w:rFonts w:ascii="Arial" w:hAnsi="Arial" w:cs="Arial"/>
          <w:sz w:val="22"/>
          <w:szCs w:val="22"/>
          <w:lang w:val="en-GB"/>
        </w:rPr>
        <w:t xml:space="preserve">ine </w:t>
      </w:r>
      <w:r w:rsidR="0021070C">
        <w:rPr>
          <w:rStyle w:val="ltsentence"/>
          <w:rFonts w:ascii="Arial" w:hAnsi="Arial" w:cs="Arial"/>
          <w:sz w:val="22"/>
          <w:szCs w:val="22"/>
          <w:lang w:val="en-GB"/>
        </w:rPr>
        <w:t>S</w:t>
      </w:r>
      <w:r w:rsidR="125BEB07" w:rsidRPr="00264848">
        <w:rPr>
          <w:rStyle w:val="ltsentence"/>
          <w:rFonts w:ascii="Arial" w:hAnsi="Arial" w:cs="Arial"/>
          <w:sz w:val="22"/>
          <w:szCs w:val="22"/>
          <w:lang w:val="en-GB"/>
        </w:rPr>
        <w:t xml:space="preserve">ector </w:t>
      </w:r>
      <w:r w:rsidR="0021070C">
        <w:rPr>
          <w:rStyle w:val="ltsentence"/>
          <w:rFonts w:ascii="Arial" w:hAnsi="Arial" w:cs="Arial"/>
          <w:sz w:val="22"/>
          <w:szCs w:val="22"/>
          <w:lang w:val="en-GB"/>
        </w:rPr>
        <w:t>M</w:t>
      </w:r>
      <w:r w:rsidR="125BEB07" w:rsidRPr="00264848">
        <w:rPr>
          <w:rStyle w:val="ltsentence"/>
          <w:rFonts w:ascii="Arial" w:hAnsi="Arial" w:cs="Arial"/>
          <w:sz w:val="22"/>
          <w:szCs w:val="22"/>
          <w:lang w:val="en-GB"/>
        </w:rPr>
        <w:t xml:space="preserve">arketing </w:t>
      </w:r>
      <w:r w:rsidR="0021070C">
        <w:rPr>
          <w:rStyle w:val="ltsentence"/>
          <w:rFonts w:ascii="Arial" w:hAnsi="Arial" w:cs="Arial"/>
          <w:sz w:val="22"/>
          <w:szCs w:val="22"/>
          <w:lang w:val="en-GB"/>
        </w:rPr>
        <w:t>S</w:t>
      </w:r>
      <w:r w:rsidR="125BEB07" w:rsidRPr="00264848">
        <w:rPr>
          <w:rStyle w:val="ltsentence"/>
          <w:rFonts w:ascii="Arial" w:hAnsi="Arial" w:cs="Arial"/>
          <w:sz w:val="22"/>
          <w:szCs w:val="22"/>
          <w:lang w:val="en-GB"/>
        </w:rPr>
        <w:t>trategy</w:t>
      </w:r>
      <w:r w:rsidR="697BF0C4" w:rsidRPr="00264848">
        <w:rPr>
          <w:rStyle w:val="ltsentence"/>
          <w:rFonts w:ascii="Arial" w:hAnsi="Arial" w:cs="Arial"/>
          <w:sz w:val="22"/>
          <w:szCs w:val="22"/>
          <w:lang w:val="en-GB"/>
        </w:rPr>
        <w:t xml:space="preserve"> </w:t>
      </w:r>
    </w:p>
    <w:p w14:paraId="109CF9C3" w14:textId="4204A0ED" w:rsidR="001B7918" w:rsidRPr="00264848" w:rsidRDefault="00E60B4B" w:rsidP="3AAE37FC">
      <w:pPr>
        <w:outlineLvl w:val="0"/>
        <w:rPr>
          <w:rFonts w:ascii="Arial" w:hAnsi="Arial" w:cs="Arial"/>
          <w:sz w:val="22"/>
          <w:szCs w:val="22"/>
        </w:rPr>
      </w:pPr>
      <w:r w:rsidRPr="00264848">
        <w:rPr>
          <w:rFonts w:ascii="Arial" w:hAnsi="Arial" w:cs="Arial"/>
          <w:b/>
          <w:bCs/>
          <w:sz w:val="22"/>
          <w:szCs w:val="22"/>
        </w:rPr>
        <w:t>Period:</w:t>
      </w:r>
      <w:r w:rsidR="76211A4C" w:rsidRPr="00264848">
        <w:rPr>
          <w:rFonts w:ascii="Arial" w:hAnsi="Arial" w:cs="Arial"/>
          <w:b/>
          <w:bCs/>
          <w:sz w:val="22"/>
          <w:szCs w:val="22"/>
        </w:rPr>
        <w:t xml:space="preserve"> </w:t>
      </w:r>
      <w:r w:rsidR="3B6C6A40" w:rsidRPr="00264848">
        <w:rPr>
          <w:rFonts w:ascii="Arial" w:hAnsi="Arial" w:cs="Arial"/>
          <w:b/>
          <w:bCs/>
          <w:sz w:val="22"/>
          <w:szCs w:val="22"/>
        </w:rPr>
        <w:t xml:space="preserve"> </w:t>
      </w:r>
      <w:r w:rsidR="3B6C6A40" w:rsidRPr="00264848">
        <w:rPr>
          <w:rFonts w:ascii="Arial" w:hAnsi="Arial" w:cs="Arial"/>
          <w:sz w:val="22"/>
          <w:szCs w:val="22"/>
        </w:rPr>
        <w:t>September – December 2020</w:t>
      </w:r>
    </w:p>
    <w:p w14:paraId="71267AA3" w14:textId="4FE9760F" w:rsidR="005C7BE4" w:rsidRPr="00264848" w:rsidRDefault="005C7BE4" w:rsidP="001E50C0">
      <w:pPr>
        <w:rPr>
          <w:rFonts w:ascii="Arial" w:hAnsi="Arial" w:cs="Arial"/>
          <w:sz w:val="22"/>
          <w:szCs w:val="22"/>
        </w:rPr>
      </w:pPr>
    </w:p>
    <w:p w14:paraId="6C3BC662" w14:textId="77777777" w:rsidR="00E60B4B" w:rsidRPr="00264848" w:rsidRDefault="00E60B4B" w:rsidP="001E50C0">
      <w:pPr>
        <w:rPr>
          <w:rFonts w:ascii="Arial" w:hAnsi="Arial" w:cs="Arial"/>
          <w:sz w:val="22"/>
          <w:szCs w:val="22"/>
        </w:rPr>
      </w:pPr>
    </w:p>
    <w:p w14:paraId="4C369184" w14:textId="130D7864" w:rsidR="001D3613" w:rsidRPr="00264848" w:rsidRDefault="00347897" w:rsidP="00BB4ECC">
      <w:pPr>
        <w:pStyle w:val="1Einrckung"/>
        <w:numPr>
          <w:ilvl w:val="0"/>
          <w:numId w:val="21"/>
        </w:numPr>
        <w:rPr>
          <w:rFonts w:ascii="Arial" w:hAnsi="Arial" w:cs="Arial"/>
          <w:b/>
        </w:rPr>
      </w:pPr>
      <w:r w:rsidRPr="00264848">
        <w:rPr>
          <w:rFonts w:ascii="Arial" w:hAnsi="Arial" w:cs="Arial"/>
          <w:b/>
        </w:rPr>
        <w:t>Brie</w:t>
      </w:r>
      <w:r w:rsidR="00E4151D" w:rsidRPr="00264848">
        <w:rPr>
          <w:rFonts w:ascii="Arial" w:hAnsi="Arial" w:cs="Arial"/>
          <w:b/>
        </w:rPr>
        <w:t xml:space="preserve">f information about the </w:t>
      </w:r>
      <w:proofErr w:type="spellStart"/>
      <w:r w:rsidR="00E70526" w:rsidRPr="00264848">
        <w:rPr>
          <w:rFonts w:ascii="Arial" w:hAnsi="Arial" w:cs="Arial"/>
          <w:b/>
        </w:rPr>
        <w:t>p</w:t>
      </w:r>
      <w:r w:rsidR="00B46AEA" w:rsidRPr="00264848">
        <w:rPr>
          <w:rFonts w:ascii="Arial" w:hAnsi="Arial" w:cs="Arial"/>
          <w:b/>
        </w:rPr>
        <w:t>rogram</w:t>
      </w:r>
      <w:r w:rsidR="00531606" w:rsidRPr="00264848">
        <w:rPr>
          <w:rFonts w:ascii="Arial" w:hAnsi="Arial" w:cs="Arial"/>
          <w:b/>
        </w:rPr>
        <w:t>me</w:t>
      </w:r>
      <w:proofErr w:type="spellEnd"/>
    </w:p>
    <w:p w14:paraId="64794ECA" w14:textId="6EAA4597" w:rsidR="000F7EEF" w:rsidRPr="00264848" w:rsidRDefault="000F7EEF" w:rsidP="000F7EEF">
      <w:pPr>
        <w:suppressAutoHyphens/>
        <w:spacing w:after="120" w:line="300" w:lineRule="atLeast"/>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The Private Sector Development and Technical Vocational Education and Training programme developed jointly with the </w:t>
      </w:r>
      <w:r w:rsidR="008542A3" w:rsidRPr="00264848">
        <w:rPr>
          <w:rStyle w:val="ltsentence"/>
          <w:rFonts w:ascii="Arial" w:hAnsi="Arial" w:cs="Arial"/>
          <w:sz w:val="22"/>
          <w:szCs w:val="22"/>
          <w:lang w:val="en-GB"/>
        </w:rPr>
        <w:t>p</w:t>
      </w:r>
      <w:r w:rsidRPr="00264848">
        <w:rPr>
          <w:rStyle w:val="ltsentence"/>
          <w:rFonts w:ascii="Arial" w:hAnsi="Arial" w:cs="Arial"/>
          <w:sz w:val="22"/>
          <w:szCs w:val="22"/>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42425A77" w:rsidR="000F7EEF" w:rsidRPr="00264848" w:rsidRDefault="000F7EEF" w:rsidP="000F7EEF">
      <w:pPr>
        <w:suppressAutoHyphens/>
        <w:spacing w:after="120" w:line="300" w:lineRule="atLeast"/>
        <w:jc w:val="both"/>
        <w:rPr>
          <w:rStyle w:val="ltsentence"/>
          <w:rFonts w:ascii="Arial" w:hAnsi="Arial" w:cs="Arial"/>
          <w:sz w:val="22"/>
          <w:szCs w:val="22"/>
        </w:rPr>
      </w:pPr>
      <w:r w:rsidRPr="00264848">
        <w:rPr>
          <w:rStyle w:val="ltsentence"/>
          <w:rFonts w:ascii="Arial" w:hAnsi="Arial" w:cs="Arial"/>
          <w:sz w:val="22"/>
          <w:szCs w:val="22"/>
          <w:lang w:val="en-GB"/>
        </w:rPr>
        <w:t xml:space="preserve">Due to the small </w:t>
      </w:r>
      <w:r w:rsidRPr="00264848">
        <w:rPr>
          <w:rStyle w:val="ltsentence"/>
          <w:rFonts w:ascii="Arial" w:hAnsi="Arial" w:cs="Arial"/>
          <w:sz w:val="22"/>
          <w:szCs w:val="22"/>
        </w:rPr>
        <w:t xml:space="preserve">domestic markets </w:t>
      </w:r>
      <w:r w:rsidRPr="00264848">
        <w:rPr>
          <w:rStyle w:val="ltsentence"/>
          <w:rFonts w:ascii="Arial" w:hAnsi="Arial" w:cs="Arial"/>
          <w:sz w:val="22"/>
          <w:szCs w:val="22"/>
          <w:lang w:val="en-GB"/>
        </w:rPr>
        <w:t>with limited purchasing power, the South Caucasus Countries have focused so far on expanding foreign trade to promote economic development.</w:t>
      </w:r>
      <w:r w:rsidRPr="00264848">
        <w:rPr>
          <w:rStyle w:val="ltsentence"/>
          <w:rFonts w:ascii="Arial" w:hAnsi="Arial" w:cs="Arial"/>
          <w:b/>
          <w:bCs/>
          <w:sz w:val="22"/>
          <w:szCs w:val="22"/>
        </w:rPr>
        <w:t xml:space="preserve"> </w:t>
      </w:r>
      <w:r w:rsidRPr="00264848">
        <w:rPr>
          <w:rStyle w:val="ltsentence"/>
          <w:rFonts w:ascii="Arial" w:hAnsi="Arial" w:cs="Arial"/>
          <w:sz w:val="22"/>
          <w:szCs w:val="22"/>
          <w:lang w:val="en-GB"/>
        </w:rPr>
        <w:t>The export-dedicated strategy achieved only limited success in improving the employment situation and living conditions.</w:t>
      </w:r>
      <w:r w:rsidRPr="00264848">
        <w:rPr>
          <w:rStyle w:val="ltsentence"/>
          <w:rFonts w:ascii="Arial" w:hAnsi="Arial" w:cs="Arial"/>
          <w:sz w:val="22"/>
          <w:szCs w:val="22"/>
        </w:rPr>
        <w:t xml:space="preserve"> Employment growth in sectors that afford the greatest potential for </w:t>
      </w:r>
      <w:r w:rsidRPr="00264848">
        <w:rPr>
          <w:rStyle w:val="ltsentence"/>
          <w:rFonts w:ascii="Arial" w:hAnsi="Arial" w:cs="Arial"/>
          <w:i/>
          <w:sz w:val="22"/>
          <w:szCs w:val="22"/>
        </w:rPr>
        <w:t>pro-poor growth</w:t>
      </w:r>
      <w:r w:rsidRPr="00264848">
        <w:rPr>
          <w:rStyle w:val="ltsentence"/>
          <w:rFonts w:ascii="Arial" w:hAnsi="Arial" w:cs="Arial"/>
          <w:sz w:val="22"/>
          <w:szCs w:val="22"/>
        </w:rPr>
        <w:t xml:space="preserve"> and employment promotion in comparable economies </w:t>
      </w:r>
      <w:proofErr w:type="gramStart"/>
      <w:r w:rsidRPr="00264848">
        <w:rPr>
          <w:rStyle w:val="ltsentence"/>
          <w:rFonts w:ascii="Arial" w:hAnsi="Arial" w:cs="Arial"/>
          <w:sz w:val="22"/>
          <w:szCs w:val="22"/>
        </w:rPr>
        <w:t>and also</w:t>
      </w:r>
      <w:proofErr w:type="gramEnd"/>
      <w:r w:rsidRPr="00264848">
        <w:rPr>
          <w:rStyle w:val="ltsentence"/>
          <w:rFonts w:ascii="Arial" w:hAnsi="Arial" w:cs="Arial"/>
          <w:sz w:val="22"/>
          <w:szCs w:val="22"/>
        </w:rPr>
        <w:t xml:space="preserve"> in South Caucasus, such as tourism and agricultural, cannot be sustained, because businesses lack well-trained skilled </w:t>
      </w:r>
      <w:proofErr w:type="spellStart"/>
      <w:r w:rsidR="00D8052F" w:rsidRPr="00264848">
        <w:rPr>
          <w:rStyle w:val="ltsentence"/>
          <w:rFonts w:ascii="Arial" w:hAnsi="Arial" w:cs="Arial"/>
          <w:sz w:val="22"/>
          <w:szCs w:val="22"/>
        </w:rPr>
        <w:t>labo</w:t>
      </w:r>
      <w:r w:rsidR="003138ED" w:rsidRPr="00264848">
        <w:rPr>
          <w:rStyle w:val="ltsentence"/>
          <w:rFonts w:ascii="Arial" w:hAnsi="Arial" w:cs="Arial"/>
          <w:sz w:val="22"/>
          <w:szCs w:val="22"/>
        </w:rPr>
        <w:t>u</w:t>
      </w:r>
      <w:r w:rsidR="00D8052F" w:rsidRPr="00264848">
        <w:rPr>
          <w:rStyle w:val="ltsentence"/>
          <w:rFonts w:ascii="Arial" w:hAnsi="Arial" w:cs="Arial"/>
          <w:sz w:val="22"/>
          <w:szCs w:val="22"/>
        </w:rPr>
        <w:t>r</w:t>
      </w:r>
      <w:proofErr w:type="spellEnd"/>
      <w:r w:rsidRPr="00264848">
        <w:rPr>
          <w:rStyle w:val="ltsentence"/>
          <w:rFonts w:ascii="Arial" w:hAnsi="Arial" w:cs="Arial"/>
          <w:sz w:val="22"/>
          <w:szCs w:val="22"/>
        </w:rPr>
        <w:t xml:space="preserve">. </w:t>
      </w:r>
    </w:p>
    <w:p w14:paraId="08B44944" w14:textId="31D622EB" w:rsidR="000F7EEF" w:rsidRPr="00264848" w:rsidRDefault="000F7EEF" w:rsidP="000F7EEF">
      <w:pPr>
        <w:suppressAutoHyphens/>
        <w:spacing w:after="120" w:line="300" w:lineRule="atLeast"/>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The core challenge consists thus in the difficult framework conditions for sustainable economic development in the sectors relevant for employment. The capacities available are not yet </w:t>
      </w:r>
      <w:r w:rsidR="00264848" w:rsidRPr="00264848">
        <w:rPr>
          <w:rStyle w:val="ltsentence"/>
          <w:rFonts w:ascii="Arial" w:hAnsi="Arial" w:cs="Arial"/>
          <w:sz w:val="22"/>
          <w:szCs w:val="22"/>
          <w:lang w:val="en-GB"/>
        </w:rPr>
        <w:t>enough</w:t>
      </w:r>
      <w:r w:rsidRPr="00264848">
        <w:rPr>
          <w:rStyle w:val="ltsentence"/>
          <w:rFonts w:ascii="Arial" w:hAnsi="Arial" w:cs="Arial"/>
          <w:sz w:val="22"/>
          <w:szCs w:val="22"/>
          <w:lang w:val="en-GB"/>
        </w:rPr>
        <w:t xml:space="preserve"> to generate the envisaged </w:t>
      </w:r>
      <w:r w:rsidRPr="00264848">
        <w:rPr>
          <w:rStyle w:val="ltword"/>
          <w:rFonts w:ascii="Arial" w:hAnsi="Arial" w:cs="Arial"/>
          <w:sz w:val="22"/>
          <w:szCs w:val="22"/>
          <w:lang w:val="en-GB"/>
        </w:rPr>
        <w:t xml:space="preserve">employment </w:t>
      </w:r>
      <w:r w:rsidRPr="00264848">
        <w:rPr>
          <w:rStyle w:val="ltsentence"/>
          <w:rFonts w:ascii="Arial" w:hAnsi="Arial" w:cs="Arial"/>
          <w:sz w:val="22"/>
          <w:szCs w:val="22"/>
          <w:lang w:val="en-GB"/>
        </w:rPr>
        <w:t>and growth momentum.</w:t>
      </w:r>
    </w:p>
    <w:p w14:paraId="076B5D92" w14:textId="77777777" w:rsidR="000F7EEF" w:rsidRPr="00264848" w:rsidRDefault="000F7EEF" w:rsidP="000F7EEF">
      <w:pPr>
        <w:suppressAutoHyphens/>
        <w:spacing w:after="120" w:line="300" w:lineRule="atLeast"/>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Therefore, the programme </w:t>
      </w:r>
      <w:r w:rsidRPr="00264848">
        <w:rPr>
          <w:rStyle w:val="ltsentence"/>
          <w:rFonts w:ascii="Arial" w:hAnsi="Arial" w:cs="Arial"/>
          <w:b/>
          <w:sz w:val="22"/>
          <w:szCs w:val="22"/>
          <w:lang w:val="en-GB"/>
        </w:rPr>
        <w:t>module objective</w:t>
      </w:r>
      <w:r w:rsidRPr="00264848">
        <w:rPr>
          <w:rStyle w:val="ltsentence"/>
          <w:rFonts w:ascii="Arial" w:hAnsi="Arial" w:cs="Arial"/>
          <w:sz w:val="22"/>
          <w:szCs w:val="22"/>
          <w:lang w:val="en-GB"/>
        </w:rPr>
        <w:t xml:space="preserve"> is: </w:t>
      </w:r>
      <w:r w:rsidRPr="00264848">
        <w:rPr>
          <w:rFonts w:ascii="Arial" w:hAnsi="Arial" w:cs="Arial"/>
          <w:sz w:val="22"/>
          <w:szCs w:val="22"/>
          <w:lang w:val="en-GB"/>
        </w:rPr>
        <w:t>The conditions for sustainable economic development have improved in selected sectors relevant for employment.</w:t>
      </w:r>
    </w:p>
    <w:p w14:paraId="3CF14F6E" w14:textId="7705148C" w:rsidR="000F7EEF" w:rsidRPr="00264848" w:rsidRDefault="000F7EEF" w:rsidP="000F7EEF">
      <w:pPr>
        <w:suppressAutoHyphens/>
        <w:spacing w:after="120" w:line="300" w:lineRule="atLeast"/>
        <w:jc w:val="both"/>
        <w:rPr>
          <w:rStyle w:val="ltsentence"/>
          <w:rFonts w:ascii="Arial" w:hAnsi="Arial" w:cs="Arial"/>
          <w:sz w:val="22"/>
          <w:szCs w:val="22"/>
          <w:lang w:val="en-GB"/>
        </w:rPr>
      </w:pPr>
      <w:r w:rsidRPr="00264848">
        <w:rPr>
          <w:rStyle w:val="ltsentence"/>
          <w:rFonts w:ascii="Arial" w:hAnsi="Arial" w:cs="Arial"/>
          <w:sz w:val="22"/>
          <w:szCs w:val="22"/>
          <w:lang w:val="en-GB"/>
        </w:rPr>
        <w:t>The programme adopt</w:t>
      </w:r>
      <w:r w:rsidR="008542A3" w:rsidRPr="00264848">
        <w:rPr>
          <w:rStyle w:val="ltsentence"/>
          <w:rFonts w:ascii="Arial" w:hAnsi="Arial" w:cs="Arial"/>
          <w:sz w:val="22"/>
          <w:szCs w:val="22"/>
          <w:lang w:val="en-GB"/>
        </w:rPr>
        <w:t xml:space="preserve">s </w:t>
      </w:r>
      <w:r w:rsidRPr="00264848">
        <w:rPr>
          <w:rStyle w:val="ltsentence"/>
          <w:rFonts w:ascii="Arial" w:hAnsi="Arial" w:cs="Arial"/>
          <w:sz w:val="22"/>
          <w:szCs w:val="22"/>
          <w:lang w:val="en-GB"/>
        </w:rPr>
        <w:t>the integrated approach of German development cooperation in employment promotion. It address</w:t>
      </w:r>
      <w:r w:rsidR="008542A3" w:rsidRPr="00264848">
        <w:rPr>
          <w:rStyle w:val="ltsentence"/>
          <w:rFonts w:ascii="Arial" w:hAnsi="Arial" w:cs="Arial"/>
          <w:sz w:val="22"/>
          <w:szCs w:val="22"/>
          <w:lang w:val="en-GB"/>
        </w:rPr>
        <w:t>es</w:t>
      </w:r>
      <w:r w:rsidRPr="00264848">
        <w:rPr>
          <w:rStyle w:val="ltsentence"/>
          <w:rFonts w:ascii="Arial" w:hAnsi="Arial" w:cs="Arial"/>
          <w:sz w:val="22"/>
          <w:szCs w:val="22"/>
          <w:lang w:val="en-GB"/>
        </w:rPr>
        <w:t xml:space="preserve"> both </w:t>
      </w:r>
      <w:r w:rsidRPr="00264848">
        <w:rPr>
          <w:rStyle w:val="ltword"/>
          <w:rFonts w:ascii="Arial" w:hAnsi="Arial" w:cs="Arial"/>
          <w:sz w:val="22"/>
          <w:szCs w:val="22"/>
          <w:lang w:val="en-GB"/>
        </w:rPr>
        <w:t>the supply</w:t>
      </w:r>
      <w:r w:rsidRPr="00264848">
        <w:rPr>
          <w:rStyle w:val="ltsentence"/>
          <w:rFonts w:ascii="Arial" w:hAnsi="Arial" w:cs="Arial"/>
          <w:sz w:val="22"/>
          <w:szCs w:val="22"/>
          <w:lang w:val="en-GB"/>
        </w:rPr>
        <w:t xml:space="preserve"> and demand side of the labour market to lay a better foundation for employment. </w:t>
      </w:r>
    </w:p>
    <w:p w14:paraId="1080FAF1" w14:textId="7F0C2DBD" w:rsidR="000F7EEF" w:rsidRPr="00264848" w:rsidRDefault="000F7EEF" w:rsidP="000F7EEF">
      <w:pPr>
        <w:suppressAutoHyphens/>
        <w:spacing w:after="120" w:line="300" w:lineRule="atLeast"/>
        <w:jc w:val="both"/>
        <w:rPr>
          <w:rStyle w:val="ltsentence"/>
          <w:rFonts w:ascii="Arial" w:hAnsi="Arial" w:cs="Arial"/>
          <w:sz w:val="22"/>
          <w:szCs w:val="22"/>
          <w:lang w:val="en-GB"/>
        </w:rPr>
      </w:pPr>
      <w:r w:rsidRPr="00264848">
        <w:rPr>
          <w:rStyle w:val="ltsentence"/>
          <w:rFonts w:ascii="Arial" w:hAnsi="Arial" w:cs="Arial"/>
          <w:sz w:val="22"/>
          <w:szCs w:val="22"/>
          <w:lang w:val="en-GB"/>
        </w:rPr>
        <w:t>The programme operate</w:t>
      </w:r>
      <w:r w:rsidR="00FC57BF" w:rsidRPr="00264848">
        <w:rPr>
          <w:rStyle w:val="ltsentence"/>
          <w:rFonts w:ascii="Arial" w:hAnsi="Arial" w:cs="Arial"/>
          <w:sz w:val="22"/>
          <w:szCs w:val="22"/>
          <w:lang w:val="en-GB"/>
        </w:rPr>
        <w:t>s</w:t>
      </w:r>
      <w:r w:rsidRPr="00264848">
        <w:rPr>
          <w:rStyle w:val="ltsentence"/>
          <w:rFonts w:ascii="Arial" w:hAnsi="Arial" w:cs="Arial"/>
          <w:sz w:val="22"/>
          <w:szCs w:val="22"/>
          <w:lang w:val="en-GB"/>
        </w:rPr>
        <w:t xml:space="preserve"> in three intervention fields:</w:t>
      </w:r>
    </w:p>
    <w:p w14:paraId="3F27AA12" w14:textId="737D8532" w:rsidR="000F7EEF" w:rsidRPr="00264848" w:rsidRDefault="000F7EEF" w:rsidP="000F7EEF">
      <w:pPr>
        <w:suppressAutoHyphens/>
        <w:spacing w:after="120" w:line="300" w:lineRule="atLeast"/>
        <w:jc w:val="both"/>
        <w:rPr>
          <w:rStyle w:val="ltsentence"/>
          <w:rFonts w:ascii="Arial" w:hAnsi="Arial" w:cs="Arial"/>
          <w:sz w:val="22"/>
          <w:szCs w:val="22"/>
          <w:lang w:val="en-GB"/>
        </w:rPr>
      </w:pPr>
      <w:r w:rsidRPr="00264848">
        <w:rPr>
          <w:rStyle w:val="ltsentence"/>
          <w:rFonts w:ascii="Arial" w:hAnsi="Arial" w:cs="Arial"/>
          <w:b/>
          <w:sz w:val="22"/>
          <w:szCs w:val="22"/>
          <w:lang w:val="en-GB"/>
        </w:rPr>
        <w:t>Intervention</w:t>
      </w:r>
      <w:r w:rsidRPr="00264848">
        <w:rPr>
          <w:rStyle w:val="ltsentence"/>
          <w:rFonts w:ascii="Arial" w:hAnsi="Arial" w:cs="Arial"/>
          <w:sz w:val="22"/>
          <w:szCs w:val="22"/>
          <w:lang w:val="en-GB"/>
        </w:rPr>
        <w:t xml:space="preserve"> </w:t>
      </w:r>
      <w:r w:rsidRPr="00264848">
        <w:rPr>
          <w:rStyle w:val="ltsentence"/>
          <w:rFonts w:ascii="Arial" w:hAnsi="Arial" w:cs="Arial"/>
          <w:b/>
          <w:sz w:val="22"/>
          <w:szCs w:val="22"/>
          <w:lang w:val="en-GB"/>
        </w:rPr>
        <w:t>field 1</w:t>
      </w:r>
      <w:r w:rsidRPr="00264848">
        <w:rPr>
          <w:rStyle w:val="ltsentence"/>
          <w:rFonts w:ascii="Arial" w:hAnsi="Arial" w:cs="Arial"/>
          <w:sz w:val="22"/>
          <w:szCs w:val="22"/>
          <w:lang w:val="en-GB"/>
        </w:rPr>
        <w:t xml:space="preserve"> aim</w:t>
      </w:r>
      <w:r w:rsidR="00FC57BF" w:rsidRPr="00264848">
        <w:rPr>
          <w:rStyle w:val="ltsentence"/>
          <w:rFonts w:ascii="Arial" w:hAnsi="Arial" w:cs="Arial"/>
          <w:sz w:val="22"/>
          <w:szCs w:val="22"/>
          <w:lang w:val="en-GB"/>
        </w:rPr>
        <w:t>s</w:t>
      </w:r>
      <w:r w:rsidRPr="00264848">
        <w:rPr>
          <w:rStyle w:val="ltsentence"/>
          <w:rFonts w:ascii="Arial" w:hAnsi="Arial" w:cs="Arial"/>
          <w:sz w:val="22"/>
          <w:szCs w:val="22"/>
          <w:lang w:val="en-GB"/>
        </w:rPr>
        <w:t xml:space="preserve"> to strengthen capacities for improving competitiveness in the sectors relevant for employment.  </w:t>
      </w:r>
    </w:p>
    <w:p w14:paraId="6FB4490E" w14:textId="28B2AAA4" w:rsidR="000F7EEF" w:rsidRPr="00264848" w:rsidRDefault="000F7EEF" w:rsidP="000F7EEF">
      <w:pPr>
        <w:suppressAutoHyphens/>
        <w:spacing w:after="120" w:line="300" w:lineRule="atLeast"/>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In </w:t>
      </w:r>
      <w:r w:rsidRPr="00264848">
        <w:rPr>
          <w:rStyle w:val="ltsentence"/>
          <w:rFonts w:ascii="Arial" w:hAnsi="Arial" w:cs="Arial"/>
          <w:b/>
          <w:sz w:val="22"/>
          <w:szCs w:val="22"/>
          <w:lang w:val="en-GB"/>
        </w:rPr>
        <w:t>intervention field 2</w:t>
      </w:r>
      <w:r w:rsidRPr="00264848">
        <w:rPr>
          <w:rStyle w:val="ltsentence"/>
          <w:rFonts w:ascii="Arial" w:hAnsi="Arial" w:cs="Arial"/>
          <w:sz w:val="22"/>
          <w:szCs w:val="22"/>
          <w:lang w:val="en-GB"/>
        </w:rPr>
        <w:t xml:space="preserve">, </w:t>
      </w:r>
      <w:r w:rsidR="00FC57BF" w:rsidRPr="00264848">
        <w:rPr>
          <w:rStyle w:val="ltsentence"/>
          <w:rFonts w:ascii="Arial" w:hAnsi="Arial" w:cs="Arial"/>
          <w:sz w:val="22"/>
          <w:szCs w:val="22"/>
          <w:lang w:val="en-GB"/>
        </w:rPr>
        <w:t xml:space="preserve">it supports the cooperation of the </w:t>
      </w:r>
      <w:r w:rsidRPr="00264848">
        <w:rPr>
          <w:rStyle w:val="ltsentence"/>
          <w:rFonts w:ascii="Arial" w:hAnsi="Arial" w:cs="Arial"/>
          <w:sz w:val="22"/>
          <w:szCs w:val="22"/>
          <w:lang w:val="en-GB"/>
        </w:rPr>
        <w:t xml:space="preserve">private and public actors to improve the labour-market relevance of selected training courses. </w:t>
      </w:r>
    </w:p>
    <w:p w14:paraId="72639A17" w14:textId="5D760568" w:rsidR="000F7EEF" w:rsidRPr="00264848" w:rsidRDefault="000F7EEF" w:rsidP="006836A8">
      <w:pPr>
        <w:jc w:val="both"/>
        <w:rPr>
          <w:rStyle w:val="ltsentence"/>
          <w:rFonts w:ascii="Arial" w:hAnsi="Arial" w:cs="Arial"/>
          <w:sz w:val="22"/>
          <w:szCs w:val="22"/>
          <w:lang w:val="en-GB"/>
        </w:rPr>
      </w:pPr>
      <w:r w:rsidRPr="00264848">
        <w:rPr>
          <w:rStyle w:val="ltsentence"/>
          <w:rFonts w:ascii="Arial" w:hAnsi="Arial" w:cs="Arial"/>
          <w:b/>
          <w:sz w:val="22"/>
          <w:szCs w:val="22"/>
          <w:lang w:val="en-GB"/>
        </w:rPr>
        <w:t>Intervention field 3</w:t>
      </w:r>
      <w:r w:rsidRPr="00264848">
        <w:rPr>
          <w:rStyle w:val="ltsentence"/>
          <w:rFonts w:ascii="Arial" w:hAnsi="Arial" w:cs="Arial"/>
          <w:sz w:val="22"/>
          <w:szCs w:val="22"/>
          <w:lang w:val="en-GB"/>
        </w:rPr>
        <w:t xml:space="preserve"> </w:t>
      </w:r>
      <w:r w:rsidR="00FC57BF" w:rsidRPr="00264848">
        <w:rPr>
          <w:rStyle w:val="ltsentence"/>
          <w:rFonts w:ascii="Arial" w:hAnsi="Arial" w:cs="Arial"/>
          <w:sz w:val="22"/>
          <w:szCs w:val="22"/>
          <w:lang w:val="en-GB"/>
        </w:rPr>
        <w:t>seeks</w:t>
      </w:r>
      <w:r w:rsidRPr="00264848">
        <w:rPr>
          <w:rStyle w:val="ltsentence"/>
          <w:rFonts w:ascii="Arial" w:hAnsi="Arial" w:cs="Arial"/>
          <w:sz w:val="22"/>
          <w:szCs w:val="22"/>
          <w:lang w:val="en-GB"/>
        </w:rPr>
        <w:t xml:space="preserve"> to strengthen the regional and international exchange of experience in sustainable private sector development and dual-oriented vocational training. </w:t>
      </w:r>
    </w:p>
    <w:p w14:paraId="13BA46EB" w14:textId="77777777" w:rsidR="00FC57BF" w:rsidRPr="00264848" w:rsidRDefault="00FC57BF" w:rsidP="006836A8">
      <w:pPr>
        <w:jc w:val="both"/>
        <w:rPr>
          <w:rStyle w:val="ltsentence"/>
          <w:rFonts w:ascii="Arial" w:hAnsi="Arial" w:cs="Arial"/>
          <w:sz w:val="22"/>
          <w:szCs w:val="22"/>
          <w:lang w:val="en-GB"/>
        </w:rPr>
      </w:pPr>
    </w:p>
    <w:p w14:paraId="1DBA2D0C" w14:textId="003DDED0" w:rsidR="000F7EEF" w:rsidRPr="00264848" w:rsidRDefault="000F7EEF" w:rsidP="000F7EEF">
      <w:pPr>
        <w:rPr>
          <w:rFonts w:ascii="Arial" w:hAnsi="Arial" w:cs="Arial"/>
          <w:sz w:val="22"/>
          <w:szCs w:val="22"/>
          <w:lang w:val="en-GB"/>
        </w:rPr>
      </w:pPr>
      <w:r w:rsidRPr="00264848">
        <w:rPr>
          <w:rFonts w:ascii="Arial" w:hAnsi="Arial" w:cs="Arial"/>
          <w:sz w:val="22"/>
          <w:szCs w:val="22"/>
          <w:lang w:val="en-GB"/>
        </w:rPr>
        <w:t xml:space="preserve">The programme is scheduled for a term of </w:t>
      </w:r>
      <w:r w:rsidR="00B834B8" w:rsidRPr="00264848">
        <w:rPr>
          <w:rFonts w:ascii="Arial" w:hAnsi="Arial" w:cs="Arial"/>
          <w:sz w:val="22"/>
          <w:szCs w:val="22"/>
          <w:lang w:val="en-GB"/>
        </w:rPr>
        <w:t>6</w:t>
      </w:r>
      <w:r w:rsidRPr="00264848">
        <w:rPr>
          <w:rFonts w:ascii="Arial" w:hAnsi="Arial" w:cs="Arial"/>
          <w:sz w:val="22"/>
          <w:szCs w:val="22"/>
          <w:lang w:val="en-GB"/>
        </w:rPr>
        <w:t xml:space="preserve"> years (from April 2017 to </w:t>
      </w:r>
      <w:r w:rsidR="000D7386" w:rsidRPr="00264848">
        <w:rPr>
          <w:rFonts w:ascii="Arial" w:hAnsi="Arial" w:cs="Arial"/>
          <w:sz w:val="22"/>
          <w:szCs w:val="22"/>
          <w:lang w:val="en-GB"/>
        </w:rPr>
        <w:t>April</w:t>
      </w:r>
      <w:r w:rsidRPr="00264848">
        <w:rPr>
          <w:rFonts w:ascii="Arial" w:hAnsi="Arial" w:cs="Arial"/>
          <w:sz w:val="22"/>
          <w:szCs w:val="22"/>
          <w:lang w:val="en-GB"/>
        </w:rPr>
        <w:t xml:space="preserve"> 202</w:t>
      </w:r>
      <w:r w:rsidR="00B834B8" w:rsidRPr="00264848">
        <w:rPr>
          <w:rFonts w:ascii="Arial" w:hAnsi="Arial" w:cs="Arial"/>
          <w:sz w:val="22"/>
          <w:szCs w:val="22"/>
          <w:lang w:val="en-GB"/>
        </w:rPr>
        <w:t>3</w:t>
      </w:r>
      <w:r w:rsidRPr="00264848">
        <w:rPr>
          <w:rFonts w:ascii="Arial" w:hAnsi="Arial" w:cs="Arial"/>
          <w:sz w:val="22"/>
          <w:szCs w:val="22"/>
          <w:lang w:val="en-GB"/>
        </w:rPr>
        <w:t>).</w:t>
      </w:r>
    </w:p>
    <w:p w14:paraId="0A5EE188" w14:textId="77777777" w:rsidR="000F7EEF" w:rsidRPr="00264848" w:rsidRDefault="000F7EEF" w:rsidP="000F7EEF">
      <w:pPr>
        <w:rPr>
          <w:rFonts w:ascii="Arial" w:hAnsi="Arial" w:cs="Arial"/>
          <w:sz w:val="22"/>
          <w:szCs w:val="22"/>
          <w:lang w:val="en-GB"/>
        </w:rPr>
      </w:pPr>
    </w:p>
    <w:p w14:paraId="74FECC69" w14:textId="77777777" w:rsidR="00AD7D1D" w:rsidRPr="00264848" w:rsidRDefault="001F49D3" w:rsidP="00BB4ECC">
      <w:pPr>
        <w:pStyle w:val="1Einrckung"/>
        <w:numPr>
          <w:ilvl w:val="0"/>
          <w:numId w:val="21"/>
        </w:numPr>
        <w:rPr>
          <w:rFonts w:ascii="Arial" w:hAnsi="Arial" w:cs="Arial"/>
          <w:b/>
          <w:color w:val="000000"/>
        </w:rPr>
      </w:pPr>
      <w:r w:rsidRPr="00264848">
        <w:rPr>
          <w:rFonts w:ascii="Arial" w:hAnsi="Arial" w:cs="Arial"/>
          <w:b/>
        </w:rPr>
        <w:t>Context and c</w:t>
      </w:r>
      <w:r w:rsidR="00B93AB2" w:rsidRPr="00264848">
        <w:rPr>
          <w:rFonts w:ascii="Arial" w:hAnsi="Arial" w:cs="Arial"/>
          <w:b/>
        </w:rPr>
        <w:t>urrent</w:t>
      </w:r>
      <w:r w:rsidRPr="00264848">
        <w:rPr>
          <w:rFonts w:ascii="Arial" w:hAnsi="Arial" w:cs="Arial"/>
          <w:b/>
        </w:rPr>
        <w:t xml:space="preserve"> s</w:t>
      </w:r>
      <w:r w:rsidR="001D3613" w:rsidRPr="00264848">
        <w:rPr>
          <w:rFonts w:ascii="Arial" w:hAnsi="Arial" w:cs="Arial"/>
          <w:b/>
        </w:rPr>
        <w:t>ituation</w:t>
      </w:r>
      <w:r w:rsidR="00D05649" w:rsidRPr="00264848">
        <w:rPr>
          <w:rFonts w:ascii="Arial" w:hAnsi="Arial" w:cs="Arial"/>
          <w:b/>
        </w:rPr>
        <w:t xml:space="preserve"> in the field of assignment </w:t>
      </w:r>
    </w:p>
    <w:p w14:paraId="40BBF728" w14:textId="281FA28A" w:rsidR="00B33554" w:rsidRPr="00264848" w:rsidRDefault="08058511" w:rsidP="00F402CC">
      <w:pPr>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Over </w:t>
      </w:r>
      <w:r w:rsidR="00F65488" w:rsidRPr="00264848">
        <w:rPr>
          <w:rStyle w:val="ltsentence"/>
          <w:rFonts w:ascii="Arial" w:hAnsi="Arial" w:cs="Arial"/>
          <w:sz w:val="22"/>
          <w:szCs w:val="22"/>
          <w:lang w:val="en-GB"/>
        </w:rPr>
        <w:t xml:space="preserve">the last century, brandy production </w:t>
      </w:r>
      <w:r w:rsidR="3730ECE2" w:rsidRPr="00264848">
        <w:rPr>
          <w:rStyle w:val="ltsentence"/>
          <w:rFonts w:ascii="Arial" w:hAnsi="Arial" w:cs="Arial"/>
          <w:sz w:val="22"/>
          <w:szCs w:val="22"/>
          <w:lang w:val="en-GB"/>
        </w:rPr>
        <w:t xml:space="preserve">and its whole value chain </w:t>
      </w:r>
      <w:r w:rsidR="00F65488" w:rsidRPr="00264848">
        <w:rPr>
          <w:rStyle w:val="ltsentence"/>
          <w:rFonts w:ascii="Arial" w:hAnsi="Arial" w:cs="Arial"/>
          <w:sz w:val="22"/>
          <w:szCs w:val="22"/>
          <w:lang w:val="en-GB"/>
        </w:rPr>
        <w:t>ha</w:t>
      </w:r>
      <w:r w:rsidR="72119A7B" w:rsidRPr="00264848">
        <w:rPr>
          <w:rStyle w:val="ltsentence"/>
          <w:rFonts w:ascii="Arial" w:hAnsi="Arial" w:cs="Arial"/>
          <w:sz w:val="22"/>
          <w:szCs w:val="22"/>
          <w:lang w:val="en-GB"/>
        </w:rPr>
        <w:t>ve</w:t>
      </w:r>
      <w:r w:rsidR="0B81EBF8" w:rsidRPr="00264848">
        <w:rPr>
          <w:rStyle w:val="ltsentence"/>
          <w:rFonts w:ascii="Arial" w:hAnsi="Arial" w:cs="Arial"/>
          <w:sz w:val="22"/>
          <w:szCs w:val="22"/>
          <w:lang w:val="en-GB"/>
        </w:rPr>
        <w:t xml:space="preserve"> seen large-scale development </w:t>
      </w:r>
      <w:r w:rsidR="00F65488" w:rsidRPr="00264848">
        <w:rPr>
          <w:rStyle w:val="ltsentence"/>
          <w:rFonts w:ascii="Arial" w:hAnsi="Arial" w:cs="Arial"/>
          <w:sz w:val="22"/>
          <w:szCs w:val="22"/>
          <w:lang w:val="en-GB"/>
        </w:rPr>
        <w:t>in Armenia</w:t>
      </w:r>
      <w:r w:rsidR="6AD8EC29" w:rsidRPr="00264848">
        <w:rPr>
          <w:rStyle w:val="ltsentence"/>
          <w:rFonts w:ascii="Arial" w:hAnsi="Arial" w:cs="Arial"/>
          <w:sz w:val="22"/>
          <w:szCs w:val="22"/>
          <w:lang w:val="en-GB"/>
        </w:rPr>
        <w:t xml:space="preserve">. During the planned economy </w:t>
      </w:r>
      <w:r w:rsidR="23C7623B" w:rsidRPr="00264848">
        <w:rPr>
          <w:rStyle w:val="ltsentence"/>
          <w:rFonts w:ascii="Arial" w:hAnsi="Arial" w:cs="Arial"/>
          <w:sz w:val="22"/>
          <w:szCs w:val="22"/>
          <w:lang w:val="en-GB"/>
        </w:rPr>
        <w:t>of the Soviet Union</w:t>
      </w:r>
      <w:r w:rsidR="6AD8EC29" w:rsidRPr="00264848">
        <w:rPr>
          <w:rStyle w:val="ltsentence"/>
          <w:rFonts w:ascii="Arial" w:hAnsi="Arial" w:cs="Arial"/>
          <w:sz w:val="22"/>
          <w:szCs w:val="22"/>
          <w:lang w:val="en-GB"/>
        </w:rPr>
        <w:t xml:space="preserve">, the </w:t>
      </w:r>
      <w:r w:rsidR="00F65488" w:rsidRPr="00264848">
        <w:rPr>
          <w:rStyle w:val="ltsentence"/>
          <w:rFonts w:ascii="Arial" w:hAnsi="Arial" w:cs="Arial"/>
          <w:sz w:val="22"/>
          <w:szCs w:val="22"/>
          <w:lang w:val="en-GB"/>
        </w:rPr>
        <w:t xml:space="preserve">centuries-old </w:t>
      </w:r>
      <w:r w:rsidR="00F65488" w:rsidRPr="00264848">
        <w:rPr>
          <w:rStyle w:val="ltsentence"/>
          <w:rFonts w:ascii="Arial" w:hAnsi="Arial" w:cs="Arial"/>
          <w:sz w:val="22"/>
          <w:szCs w:val="22"/>
          <w:lang w:val="en-GB"/>
        </w:rPr>
        <w:lastRenderedPageBreak/>
        <w:t xml:space="preserve">traditions of winemaking were </w:t>
      </w:r>
      <w:r w:rsidR="5E4F342C" w:rsidRPr="00264848">
        <w:rPr>
          <w:rStyle w:val="ltsentence"/>
          <w:rFonts w:ascii="Arial" w:hAnsi="Arial" w:cs="Arial"/>
          <w:sz w:val="22"/>
          <w:szCs w:val="22"/>
          <w:lang w:val="en-GB"/>
        </w:rPr>
        <w:t>neglected,</w:t>
      </w:r>
      <w:r w:rsidR="65461DCD" w:rsidRPr="00264848">
        <w:rPr>
          <w:rStyle w:val="ltsentence"/>
          <w:rFonts w:ascii="Arial" w:hAnsi="Arial" w:cs="Arial"/>
          <w:sz w:val="22"/>
          <w:szCs w:val="22"/>
          <w:lang w:val="en-GB"/>
        </w:rPr>
        <w:t xml:space="preserve"> and</w:t>
      </w:r>
      <w:r w:rsidR="00F65488" w:rsidRPr="00264848">
        <w:rPr>
          <w:rStyle w:val="ltsentence"/>
          <w:rFonts w:ascii="Arial" w:hAnsi="Arial" w:cs="Arial"/>
          <w:sz w:val="22"/>
          <w:szCs w:val="22"/>
          <w:lang w:val="en-GB"/>
        </w:rPr>
        <w:t xml:space="preserve"> the resources were directed to</w:t>
      </w:r>
      <w:r w:rsidR="0BEAD2B9" w:rsidRPr="00264848">
        <w:rPr>
          <w:rStyle w:val="ltsentence"/>
          <w:rFonts w:ascii="Arial" w:hAnsi="Arial" w:cs="Arial"/>
          <w:sz w:val="22"/>
          <w:szCs w:val="22"/>
          <w:lang w:val="en-GB"/>
        </w:rPr>
        <w:t xml:space="preserve"> promotion of the Armenian brandy</w:t>
      </w:r>
      <w:r w:rsidR="00F65488" w:rsidRPr="00264848">
        <w:rPr>
          <w:rStyle w:val="ltsentence"/>
          <w:rFonts w:ascii="Arial" w:hAnsi="Arial" w:cs="Arial"/>
          <w:sz w:val="22"/>
          <w:szCs w:val="22"/>
          <w:lang w:val="en-GB"/>
        </w:rPr>
        <w:t xml:space="preserve">. </w:t>
      </w:r>
      <w:proofErr w:type="gramStart"/>
      <w:r w:rsidR="00F65488" w:rsidRPr="00264848">
        <w:rPr>
          <w:rStyle w:val="ltsentence"/>
          <w:rFonts w:ascii="Arial" w:hAnsi="Arial" w:cs="Arial"/>
          <w:sz w:val="22"/>
          <w:szCs w:val="22"/>
          <w:lang w:val="en-GB"/>
        </w:rPr>
        <w:t>As a result of</w:t>
      </w:r>
      <w:proofErr w:type="gramEnd"/>
      <w:r w:rsidR="00F65488" w:rsidRPr="00264848">
        <w:rPr>
          <w:rStyle w:val="ltsentence"/>
          <w:rFonts w:ascii="Arial" w:hAnsi="Arial" w:cs="Arial"/>
          <w:sz w:val="22"/>
          <w:szCs w:val="22"/>
          <w:lang w:val="en-GB"/>
        </w:rPr>
        <w:t xml:space="preserve"> this policy,</w:t>
      </w:r>
      <w:r w:rsidR="02DC6EFF" w:rsidRPr="00264848">
        <w:rPr>
          <w:rStyle w:val="ltsentence"/>
          <w:rFonts w:ascii="Arial" w:hAnsi="Arial" w:cs="Arial"/>
          <w:sz w:val="22"/>
          <w:szCs w:val="22"/>
          <w:lang w:val="en-GB"/>
        </w:rPr>
        <w:t xml:space="preserve"> nowadays</w:t>
      </w:r>
      <w:r w:rsidR="00F65488" w:rsidRPr="00264848">
        <w:rPr>
          <w:rStyle w:val="ltsentence"/>
          <w:rFonts w:ascii="Arial" w:hAnsi="Arial" w:cs="Arial"/>
          <w:sz w:val="22"/>
          <w:szCs w:val="22"/>
          <w:lang w:val="en-GB"/>
        </w:rPr>
        <w:t xml:space="preserve"> the volumes of production and consumption of Armenian wine</w:t>
      </w:r>
      <w:r w:rsidR="58C59AFE" w:rsidRPr="00264848">
        <w:rPr>
          <w:rStyle w:val="ltsentence"/>
          <w:rFonts w:ascii="Arial" w:hAnsi="Arial" w:cs="Arial"/>
          <w:sz w:val="22"/>
          <w:szCs w:val="22"/>
          <w:lang w:val="en-GB"/>
        </w:rPr>
        <w:t>s</w:t>
      </w:r>
      <w:r w:rsidR="00F65488" w:rsidRPr="00264848">
        <w:rPr>
          <w:rStyle w:val="ltsentence"/>
          <w:rFonts w:ascii="Arial" w:hAnsi="Arial" w:cs="Arial"/>
          <w:sz w:val="22"/>
          <w:szCs w:val="22"/>
          <w:lang w:val="en-GB"/>
        </w:rPr>
        <w:t xml:space="preserve"> are </w:t>
      </w:r>
      <w:r w:rsidR="0F89B6B3" w:rsidRPr="00264848">
        <w:rPr>
          <w:rStyle w:val="ltsentence"/>
          <w:rFonts w:ascii="Arial" w:hAnsi="Arial" w:cs="Arial"/>
          <w:sz w:val="22"/>
          <w:szCs w:val="22"/>
          <w:lang w:val="en-GB"/>
        </w:rPr>
        <w:t>less than those of the brandy</w:t>
      </w:r>
      <w:r w:rsidR="00F65488" w:rsidRPr="00264848">
        <w:rPr>
          <w:rStyle w:val="ltsentence"/>
          <w:rFonts w:ascii="Arial" w:hAnsi="Arial" w:cs="Arial"/>
          <w:sz w:val="22"/>
          <w:szCs w:val="22"/>
          <w:lang w:val="en-GB"/>
        </w:rPr>
        <w:t xml:space="preserve">. In 2019, 12,000,000 </w:t>
      </w:r>
      <w:proofErr w:type="spellStart"/>
      <w:r w:rsidR="00F65488" w:rsidRPr="00264848">
        <w:rPr>
          <w:rStyle w:val="ltsentence"/>
          <w:rFonts w:ascii="Arial" w:hAnsi="Arial" w:cs="Arial"/>
          <w:sz w:val="22"/>
          <w:szCs w:val="22"/>
          <w:lang w:val="en-GB"/>
        </w:rPr>
        <w:t>liters</w:t>
      </w:r>
      <w:proofErr w:type="spellEnd"/>
      <w:r w:rsidR="00F65488" w:rsidRPr="00264848">
        <w:rPr>
          <w:rStyle w:val="ltsentence"/>
          <w:rFonts w:ascii="Arial" w:hAnsi="Arial" w:cs="Arial"/>
          <w:sz w:val="22"/>
          <w:szCs w:val="22"/>
          <w:lang w:val="en-GB"/>
        </w:rPr>
        <w:t xml:space="preserve"> of wine were produced in Armenia</w:t>
      </w:r>
      <w:r w:rsidR="2EB099F1" w:rsidRPr="00264848">
        <w:rPr>
          <w:rStyle w:val="ltsentence"/>
          <w:rFonts w:ascii="Arial" w:hAnsi="Arial" w:cs="Arial"/>
          <w:sz w:val="22"/>
          <w:szCs w:val="22"/>
          <w:lang w:val="en-GB"/>
        </w:rPr>
        <w:t xml:space="preserve"> against</w:t>
      </w:r>
      <w:r w:rsidR="00F65488" w:rsidRPr="00264848">
        <w:rPr>
          <w:rStyle w:val="ltsentence"/>
          <w:rFonts w:ascii="Arial" w:hAnsi="Arial" w:cs="Arial"/>
          <w:sz w:val="22"/>
          <w:szCs w:val="22"/>
          <w:lang w:val="en-GB"/>
        </w:rPr>
        <w:t xml:space="preserve"> </w:t>
      </w:r>
      <w:r w:rsidR="0FA3CC91" w:rsidRPr="00264848">
        <w:rPr>
          <w:rStyle w:val="ltsentence"/>
          <w:rFonts w:ascii="Arial" w:hAnsi="Arial" w:cs="Arial"/>
          <w:sz w:val="22"/>
          <w:szCs w:val="22"/>
          <w:lang w:val="en-GB"/>
        </w:rPr>
        <w:t>over</w:t>
      </w:r>
      <w:r w:rsidR="00F65488" w:rsidRPr="00264848">
        <w:rPr>
          <w:rStyle w:val="ltsentence"/>
          <w:rFonts w:ascii="Arial" w:hAnsi="Arial" w:cs="Arial"/>
          <w:sz w:val="22"/>
          <w:szCs w:val="22"/>
          <w:lang w:val="en-GB"/>
        </w:rPr>
        <w:t xml:space="preserve"> 44,000,000 </w:t>
      </w:r>
      <w:proofErr w:type="spellStart"/>
      <w:r w:rsidR="00F65488" w:rsidRPr="00264848">
        <w:rPr>
          <w:rStyle w:val="ltsentence"/>
          <w:rFonts w:ascii="Arial" w:hAnsi="Arial" w:cs="Arial"/>
          <w:sz w:val="22"/>
          <w:szCs w:val="22"/>
          <w:lang w:val="en-GB"/>
        </w:rPr>
        <w:t>liters</w:t>
      </w:r>
      <w:proofErr w:type="spellEnd"/>
      <w:r w:rsidR="1667095F" w:rsidRPr="00264848">
        <w:rPr>
          <w:rStyle w:val="ltsentence"/>
          <w:rFonts w:ascii="Arial" w:hAnsi="Arial" w:cs="Arial"/>
          <w:sz w:val="22"/>
          <w:szCs w:val="22"/>
          <w:lang w:val="en-GB"/>
        </w:rPr>
        <w:t xml:space="preserve"> of brandy</w:t>
      </w:r>
      <w:r w:rsidR="00F65488" w:rsidRPr="00264848">
        <w:rPr>
          <w:rStyle w:val="ltsentence"/>
          <w:rFonts w:ascii="Arial" w:hAnsi="Arial" w:cs="Arial"/>
          <w:sz w:val="22"/>
          <w:szCs w:val="22"/>
          <w:lang w:val="en-GB"/>
        </w:rPr>
        <w:t xml:space="preserve">. </w:t>
      </w:r>
    </w:p>
    <w:p w14:paraId="18F1C1DC" w14:textId="75BEAF98" w:rsidR="00B33554" w:rsidRPr="00264848" w:rsidRDefault="00B33554" w:rsidP="00F402CC">
      <w:pPr>
        <w:jc w:val="both"/>
        <w:rPr>
          <w:rStyle w:val="ltsentence"/>
          <w:rFonts w:ascii="Arial" w:hAnsi="Arial" w:cs="Arial"/>
          <w:sz w:val="22"/>
          <w:szCs w:val="22"/>
          <w:lang w:val="en-GB"/>
        </w:rPr>
      </w:pPr>
    </w:p>
    <w:p w14:paraId="5482DB3E" w14:textId="37A61870" w:rsidR="00F65488" w:rsidRPr="00264848" w:rsidRDefault="00F65488" w:rsidP="00F402CC">
      <w:pPr>
        <w:jc w:val="both"/>
        <w:rPr>
          <w:rStyle w:val="ltsentence"/>
          <w:rFonts w:ascii="Arial" w:hAnsi="Arial" w:cs="Arial"/>
          <w:sz w:val="22"/>
          <w:szCs w:val="22"/>
          <w:lang w:val="en-GB"/>
        </w:rPr>
      </w:pPr>
      <w:r w:rsidRPr="00264848">
        <w:rPr>
          <w:rStyle w:val="ltsentence"/>
          <w:rFonts w:ascii="Arial" w:hAnsi="Arial" w:cs="Arial"/>
          <w:sz w:val="22"/>
          <w:szCs w:val="22"/>
          <w:lang w:val="en-GB"/>
        </w:rPr>
        <w:t>Armenia ranks lower in the list of wine consuming countries, while consistently</w:t>
      </w:r>
      <w:r w:rsidR="336F71A1" w:rsidRPr="00264848">
        <w:rPr>
          <w:rStyle w:val="ltsentence"/>
          <w:rFonts w:ascii="Arial" w:hAnsi="Arial" w:cs="Arial"/>
          <w:sz w:val="22"/>
          <w:szCs w:val="22"/>
          <w:lang w:val="en-GB"/>
        </w:rPr>
        <w:t xml:space="preserve"> having</w:t>
      </w:r>
      <w:r w:rsidRPr="00264848">
        <w:rPr>
          <w:rStyle w:val="ltsentence"/>
          <w:rFonts w:ascii="Arial" w:hAnsi="Arial" w:cs="Arial"/>
          <w:sz w:val="22"/>
          <w:szCs w:val="22"/>
          <w:lang w:val="en-GB"/>
        </w:rPr>
        <w:t xml:space="preserve"> high indicators among the countries consuming alcohol. </w:t>
      </w:r>
      <w:r w:rsidR="7B1ED415" w:rsidRPr="00264848">
        <w:rPr>
          <w:rStyle w:val="ltsentence"/>
          <w:rFonts w:ascii="Arial" w:hAnsi="Arial" w:cs="Arial"/>
          <w:sz w:val="22"/>
          <w:szCs w:val="22"/>
          <w:lang w:val="en-GB"/>
        </w:rPr>
        <w:t xml:space="preserve">However, over the </w:t>
      </w:r>
      <w:r w:rsidRPr="00264848">
        <w:rPr>
          <w:rStyle w:val="ltsentence"/>
          <w:rFonts w:ascii="Arial" w:hAnsi="Arial" w:cs="Arial"/>
          <w:sz w:val="22"/>
          <w:szCs w:val="22"/>
          <w:lang w:val="en-GB"/>
        </w:rPr>
        <w:t>recent years, there have been changes in the general structure of alcohol consumption in Armenia; the share of wine is increasing. Wine consumption per capita has increased significantly during 2018-2019.  Thanks to high</w:t>
      </w:r>
      <w:r w:rsidR="6A900D80" w:rsidRPr="00264848">
        <w:rPr>
          <w:rStyle w:val="ltsentence"/>
          <w:rFonts w:ascii="Arial" w:hAnsi="Arial" w:cs="Arial"/>
          <w:sz w:val="22"/>
          <w:szCs w:val="22"/>
          <w:lang w:val="en-GB"/>
        </w:rPr>
        <w:t xml:space="preserve"> </w:t>
      </w:r>
      <w:r w:rsidRPr="00264848">
        <w:rPr>
          <w:rStyle w:val="ltsentence"/>
          <w:rFonts w:ascii="Arial" w:hAnsi="Arial" w:cs="Arial"/>
          <w:sz w:val="22"/>
          <w:szCs w:val="22"/>
          <w:lang w:val="en-GB"/>
        </w:rPr>
        <w:t xml:space="preserve">quality wine producers, festivals, tastings, specialty shops, restaurants and bars, the culture of drinking wine is </w:t>
      </w:r>
      <w:r w:rsidR="20401441" w:rsidRPr="00264848">
        <w:rPr>
          <w:rStyle w:val="ltsentence"/>
          <w:rFonts w:ascii="Arial" w:hAnsi="Arial" w:cs="Arial"/>
          <w:sz w:val="22"/>
          <w:szCs w:val="22"/>
          <w:lang w:val="en-GB"/>
        </w:rPr>
        <w:t xml:space="preserve">gaining in popularity </w:t>
      </w:r>
      <w:r w:rsidRPr="00264848">
        <w:rPr>
          <w:rStyle w:val="ltsentence"/>
          <w:rFonts w:ascii="Arial" w:hAnsi="Arial" w:cs="Arial"/>
          <w:sz w:val="22"/>
          <w:szCs w:val="22"/>
          <w:lang w:val="en-GB"/>
        </w:rPr>
        <w:t>in</w:t>
      </w:r>
      <w:r w:rsidR="6735102D" w:rsidRPr="00264848">
        <w:rPr>
          <w:rStyle w:val="ltsentence"/>
          <w:rFonts w:ascii="Arial" w:hAnsi="Arial" w:cs="Arial"/>
          <w:sz w:val="22"/>
          <w:szCs w:val="22"/>
          <w:lang w:val="en-GB"/>
        </w:rPr>
        <w:t xml:space="preserve"> the country.</w:t>
      </w:r>
    </w:p>
    <w:p w14:paraId="13E982C6" w14:textId="77777777" w:rsidR="00B33554" w:rsidRPr="00264848" w:rsidRDefault="00B33554" w:rsidP="00F402CC">
      <w:pPr>
        <w:jc w:val="both"/>
        <w:rPr>
          <w:rStyle w:val="ltsentence"/>
          <w:rFonts w:ascii="Arial" w:hAnsi="Arial" w:cs="Arial"/>
          <w:sz w:val="22"/>
          <w:szCs w:val="22"/>
          <w:lang w:val="en-GB"/>
        </w:rPr>
      </w:pPr>
    </w:p>
    <w:p w14:paraId="3B21C9B1" w14:textId="6875E145" w:rsidR="00F65488" w:rsidRPr="00264848" w:rsidRDefault="6735102D" w:rsidP="00F402CC">
      <w:pPr>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On the other hand, to further contribute to this process, the </w:t>
      </w:r>
      <w:r w:rsidR="00F65488" w:rsidRPr="00264848">
        <w:rPr>
          <w:rStyle w:val="ltsentence"/>
          <w:rFonts w:ascii="Arial" w:hAnsi="Arial" w:cs="Arial"/>
          <w:sz w:val="22"/>
          <w:szCs w:val="22"/>
          <w:lang w:val="en-GB"/>
        </w:rPr>
        <w:t>"Wines</w:t>
      </w:r>
      <w:r w:rsidR="1AC94187" w:rsidRPr="00264848">
        <w:rPr>
          <w:rStyle w:val="ltsentence"/>
          <w:rFonts w:ascii="Arial" w:hAnsi="Arial" w:cs="Arial"/>
          <w:sz w:val="22"/>
          <w:szCs w:val="22"/>
          <w:lang w:val="en-GB"/>
        </w:rPr>
        <w:t xml:space="preserve"> of Armenia</w:t>
      </w:r>
      <w:r w:rsidR="00F65488" w:rsidRPr="00264848">
        <w:rPr>
          <w:rStyle w:val="ltsentence"/>
          <w:rFonts w:ascii="Arial" w:hAnsi="Arial" w:cs="Arial"/>
          <w:sz w:val="22"/>
          <w:szCs w:val="22"/>
          <w:lang w:val="en-GB"/>
        </w:rPr>
        <w:t>" brand</w:t>
      </w:r>
      <w:r w:rsidR="3F04A563" w:rsidRPr="00264848">
        <w:rPr>
          <w:rStyle w:val="ltsentence"/>
          <w:rFonts w:ascii="Arial" w:hAnsi="Arial" w:cs="Arial"/>
          <w:sz w:val="22"/>
          <w:szCs w:val="22"/>
          <w:lang w:val="en-GB"/>
        </w:rPr>
        <w:t xml:space="preserve"> should be introduced and strengthened.</w:t>
      </w:r>
      <w:r w:rsidR="00F65488" w:rsidRPr="00264848">
        <w:rPr>
          <w:rStyle w:val="ltsentence"/>
          <w:rFonts w:ascii="Arial" w:hAnsi="Arial" w:cs="Arial"/>
          <w:sz w:val="22"/>
          <w:szCs w:val="22"/>
          <w:lang w:val="en-GB"/>
        </w:rPr>
        <w:t xml:space="preserve"> It should </w:t>
      </w:r>
      <w:r w:rsidR="55FB856E" w:rsidRPr="00264848">
        <w:rPr>
          <w:rStyle w:val="ltsentence"/>
          <w:rFonts w:ascii="Arial" w:hAnsi="Arial" w:cs="Arial"/>
          <w:sz w:val="22"/>
          <w:szCs w:val="22"/>
          <w:lang w:val="en-GB"/>
        </w:rPr>
        <w:t>comply with</w:t>
      </w:r>
      <w:r w:rsidR="00F65488" w:rsidRPr="00264848">
        <w:rPr>
          <w:rStyle w:val="ltsentence"/>
          <w:rFonts w:ascii="Arial" w:hAnsi="Arial" w:cs="Arial"/>
          <w:sz w:val="22"/>
          <w:szCs w:val="22"/>
          <w:lang w:val="en-GB"/>
        </w:rPr>
        <w:t xml:space="preserve"> necessary quality control with developed standards.</w:t>
      </w:r>
    </w:p>
    <w:p w14:paraId="48E07CF8" w14:textId="77777777" w:rsidR="00B33554" w:rsidRPr="00264848" w:rsidRDefault="00B33554" w:rsidP="00F402CC">
      <w:pPr>
        <w:jc w:val="both"/>
        <w:rPr>
          <w:rStyle w:val="ltsentence"/>
          <w:rFonts w:ascii="Arial" w:hAnsi="Arial" w:cs="Arial"/>
          <w:sz w:val="22"/>
          <w:szCs w:val="22"/>
          <w:lang w:val="en-GB"/>
        </w:rPr>
      </w:pPr>
    </w:p>
    <w:p w14:paraId="1A4361EC" w14:textId="55444ADE" w:rsidR="00F65488" w:rsidRPr="00264848" w:rsidRDefault="00F65488" w:rsidP="00F402CC">
      <w:pPr>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The global wine market was expected to grow by more than 4% over the next five years. The fast-growing foodservice sector was supposed to stimulate demand for wine around the world. However, the spread of the COVID-19 epidemic slows down the growth of the wine market. According to forecasts, for example, wine consumption in EU member states will decrease by 8% in 2020. The </w:t>
      </w:r>
      <w:r w:rsidR="36C88D9B" w:rsidRPr="00264848">
        <w:rPr>
          <w:rStyle w:val="ltsentence"/>
          <w:rFonts w:ascii="Arial" w:hAnsi="Arial" w:cs="Arial"/>
          <w:sz w:val="22"/>
          <w:szCs w:val="22"/>
          <w:lang w:val="en-GB"/>
        </w:rPr>
        <w:t xml:space="preserve">same is true to </w:t>
      </w:r>
      <w:r w:rsidRPr="00264848">
        <w:rPr>
          <w:rStyle w:val="ltsentence"/>
          <w:rFonts w:ascii="Arial" w:hAnsi="Arial" w:cs="Arial"/>
          <w:sz w:val="22"/>
          <w:szCs w:val="22"/>
          <w:lang w:val="en-GB"/>
        </w:rPr>
        <w:t xml:space="preserve">Armenia, where, according to preliminary estimates, wine is more of a social drink than a part of everyday </w:t>
      </w:r>
      <w:r w:rsidR="60CF2BE4" w:rsidRPr="00264848">
        <w:rPr>
          <w:rStyle w:val="ltsentence"/>
          <w:rFonts w:ascii="Arial" w:hAnsi="Arial" w:cs="Arial"/>
          <w:sz w:val="22"/>
          <w:szCs w:val="22"/>
          <w:lang w:val="en-GB"/>
        </w:rPr>
        <w:t>food consumption</w:t>
      </w:r>
      <w:r w:rsidRPr="00264848">
        <w:rPr>
          <w:rStyle w:val="ltsentence"/>
          <w:rFonts w:ascii="Arial" w:hAnsi="Arial" w:cs="Arial"/>
          <w:sz w:val="22"/>
          <w:szCs w:val="22"/>
          <w:lang w:val="en-GB"/>
        </w:rPr>
        <w:t>. Nevertheless, there are signs of increasing retail wine sales, which account for 70% of wine consumption in some countries.</w:t>
      </w:r>
    </w:p>
    <w:p w14:paraId="38B8272E" w14:textId="160E73D8" w:rsidR="3AAE37FC" w:rsidRPr="00264848" w:rsidRDefault="3AAE37FC" w:rsidP="3C1C8BA9">
      <w:pPr>
        <w:jc w:val="both"/>
        <w:rPr>
          <w:rStyle w:val="ltsentence"/>
          <w:rFonts w:ascii="Arial" w:hAnsi="Arial" w:cs="Arial"/>
          <w:sz w:val="22"/>
          <w:szCs w:val="22"/>
          <w:lang w:val="en-GB"/>
        </w:rPr>
      </w:pPr>
    </w:p>
    <w:p w14:paraId="1F2E9B7C" w14:textId="2ADCCE54" w:rsidR="365765D9" w:rsidRPr="00264848" w:rsidRDefault="365765D9" w:rsidP="31DFF976">
      <w:pPr>
        <w:jc w:val="both"/>
        <w:rPr>
          <w:rStyle w:val="ltsentence"/>
          <w:rFonts w:ascii="Arial" w:hAnsi="Arial" w:cs="Arial"/>
          <w:sz w:val="22"/>
          <w:szCs w:val="22"/>
          <w:lang w:val="en-GB"/>
        </w:rPr>
      </w:pPr>
      <w:r w:rsidRPr="00264848">
        <w:rPr>
          <w:rStyle w:val="ltsentence"/>
          <w:rFonts w:ascii="Arial" w:hAnsi="Arial" w:cs="Arial"/>
          <w:sz w:val="22"/>
          <w:szCs w:val="22"/>
          <w:lang w:val="en-GB"/>
        </w:rPr>
        <w:t xml:space="preserve">Thus, there is a need to study the wine consumption culture and habits in Armenia to identify the motives for wine drinking </w:t>
      </w:r>
      <w:r w:rsidR="0B3289B8" w:rsidRPr="00264848">
        <w:rPr>
          <w:rStyle w:val="ltsentence"/>
          <w:rFonts w:ascii="Arial" w:hAnsi="Arial" w:cs="Arial"/>
          <w:sz w:val="22"/>
          <w:szCs w:val="22"/>
          <w:lang w:val="en-GB"/>
        </w:rPr>
        <w:t xml:space="preserve">in </w:t>
      </w:r>
      <w:r w:rsidRPr="00264848">
        <w:rPr>
          <w:rStyle w:val="ltsentence"/>
          <w:rFonts w:ascii="Arial" w:hAnsi="Arial" w:cs="Arial"/>
          <w:sz w:val="22"/>
          <w:szCs w:val="22"/>
          <w:lang w:val="en-GB"/>
        </w:rPr>
        <w:t>the Armenian market</w:t>
      </w:r>
      <w:r w:rsidR="3DEA234C" w:rsidRPr="00264848">
        <w:rPr>
          <w:rStyle w:val="ltsentence"/>
          <w:rFonts w:ascii="Arial" w:hAnsi="Arial" w:cs="Arial"/>
          <w:sz w:val="22"/>
          <w:szCs w:val="22"/>
          <w:lang w:val="en-GB"/>
        </w:rPr>
        <w:t xml:space="preserve"> to further develop a marketing strategy and action plan for more effective promotion of</w:t>
      </w:r>
      <w:r w:rsidR="00C17AD4" w:rsidRPr="00264848">
        <w:rPr>
          <w:rStyle w:val="ltsentence"/>
          <w:rFonts w:ascii="Arial" w:hAnsi="Arial" w:cs="Arial"/>
          <w:sz w:val="22"/>
          <w:szCs w:val="22"/>
          <w:lang w:val="en-GB"/>
        </w:rPr>
        <w:t xml:space="preserve"> internal promotion and consumption of the wines.</w:t>
      </w:r>
      <w:r w:rsidR="3DEA234C" w:rsidRPr="00264848">
        <w:rPr>
          <w:rStyle w:val="ltsentence"/>
          <w:rFonts w:ascii="Arial" w:hAnsi="Arial" w:cs="Arial"/>
          <w:sz w:val="22"/>
          <w:szCs w:val="22"/>
          <w:lang w:val="en-GB"/>
        </w:rPr>
        <w:t xml:space="preserve"> </w:t>
      </w:r>
    </w:p>
    <w:p w14:paraId="5B48D486" w14:textId="77777777" w:rsidR="00D8052F" w:rsidRPr="00264848" w:rsidRDefault="00D8052F" w:rsidP="31DFF976">
      <w:pPr>
        <w:jc w:val="both"/>
        <w:rPr>
          <w:rStyle w:val="ltsentence"/>
          <w:rFonts w:ascii="Arial" w:hAnsi="Arial" w:cs="Arial"/>
          <w:sz w:val="22"/>
          <w:szCs w:val="22"/>
          <w:lang w:val="en-GB"/>
        </w:rPr>
      </w:pPr>
    </w:p>
    <w:p w14:paraId="2AFAB9AB" w14:textId="77777777" w:rsidR="00B33554" w:rsidRPr="00264848" w:rsidRDefault="00B33554" w:rsidP="00744DD5">
      <w:pPr>
        <w:jc w:val="both"/>
        <w:rPr>
          <w:rFonts w:ascii="Arial" w:hAnsi="Arial" w:cs="Arial"/>
          <w:sz w:val="22"/>
          <w:szCs w:val="22"/>
        </w:rPr>
      </w:pPr>
    </w:p>
    <w:p w14:paraId="321D0DED" w14:textId="279B3989" w:rsidR="00DF527E" w:rsidRPr="00264848" w:rsidRDefault="005F4265" w:rsidP="786F6471">
      <w:pPr>
        <w:pStyle w:val="Style13"/>
        <w:numPr>
          <w:ilvl w:val="0"/>
          <w:numId w:val="21"/>
        </w:numPr>
        <w:rPr>
          <w:rFonts w:ascii="Arial" w:eastAsia="Arial" w:hAnsi="Arial"/>
          <w:b/>
          <w:bCs/>
          <w:sz w:val="22"/>
          <w:szCs w:val="22"/>
        </w:rPr>
      </w:pPr>
      <w:r w:rsidRPr="00264848">
        <w:rPr>
          <w:rFonts w:ascii="Arial" w:hAnsi="Arial"/>
          <w:b/>
          <w:bCs/>
          <w:sz w:val="22"/>
          <w:szCs w:val="22"/>
        </w:rPr>
        <w:t>C</w:t>
      </w:r>
      <w:r w:rsidR="00D40D76" w:rsidRPr="00264848">
        <w:rPr>
          <w:rFonts w:ascii="Arial" w:hAnsi="Arial"/>
          <w:b/>
          <w:bCs/>
          <w:sz w:val="22"/>
          <w:szCs w:val="22"/>
        </w:rPr>
        <w:t>onditions of the assignment</w:t>
      </w:r>
    </w:p>
    <w:p w14:paraId="202AEDD6" w14:textId="1014B952" w:rsidR="00DF527E" w:rsidRPr="00264848" w:rsidRDefault="67C52CD0" w:rsidP="786F6471">
      <w:pPr>
        <w:pStyle w:val="Style13"/>
        <w:rPr>
          <w:rFonts w:ascii="Arial" w:hAnsi="Arial"/>
          <w:b/>
          <w:bCs/>
          <w:sz w:val="22"/>
          <w:szCs w:val="22"/>
        </w:rPr>
      </w:pPr>
      <w:r w:rsidRPr="00264848">
        <w:rPr>
          <w:rFonts w:ascii="Arial" w:hAnsi="Arial"/>
          <w:b/>
          <w:bCs/>
          <w:sz w:val="22"/>
          <w:szCs w:val="22"/>
        </w:rPr>
        <w:t>3.1.</w:t>
      </w:r>
      <w:r w:rsidR="034E6343" w:rsidRPr="00264848">
        <w:rPr>
          <w:rFonts w:ascii="Arial" w:hAnsi="Arial"/>
          <w:b/>
          <w:bCs/>
          <w:sz w:val="22"/>
          <w:szCs w:val="22"/>
        </w:rPr>
        <w:t xml:space="preserve"> </w:t>
      </w:r>
      <w:r w:rsidR="001F49D3" w:rsidRPr="00264848">
        <w:rPr>
          <w:rFonts w:ascii="Arial" w:hAnsi="Arial"/>
          <w:b/>
          <w:bCs/>
          <w:sz w:val="22"/>
          <w:szCs w:val="22"/>
        </w:rPr>
        <w:t xml:space="preserve">Objective </w:t>
      </w:r>
      <w:r w:rsidR="0073103E" w:rsidRPr="00264848">
        <w:rPr>
          <w:rFonts w:ascii="Arial" w:hAnsi="Arial"/>
          <w:b/>
          <w:bCs/>
          <w:sz w:val="22"/>
          <w:szCs w:val="22"/>
        </w:rPr>
        <w:t>and tasks</w:t>
      </w:r>
    </w:p>
    <w:p w14:paraId="2C288A15" w14:textId="2FA6F351" w:rsidR="48DF4A7C" w:rsidRPr="00264848" w:rsidRDefault="48DF4A7C" w:rsidP="786F6471">
      <w:pPr>
        <w:jc w:val="both"/>
        <w:rPr>
          <w:rFonts w:ascii="Arial" w:eastAsia="Arial" w:hAnsi="Arial" w:cs="Arial"/>
          <w:sz w:val="22"/>
          <w:szCs w:val="22"/>
        </w:rPr>
      </w:pPr>
      <w:r w:rsidRPr="00264848">
        <w:rPr>
          <w:rFonts w:ascii="Arial" w:hAnsi="Arial" w:cs="Arial"/>
          <w:sz w:val="22"/>
          <w:szCs w:val="22"/>
        </w:rPr>
        <w:t xml:space="preserve">The objective of the assignment </w:t>
      </w:r>
      <w:r w:rsidR="00264848" w:rsidRPr="00264848">
        <w:rPr>
          <w:rFonts w:ascii="Arial" w:hAnsi="Arial" w:cs="Arial"/>
          <w:sz w:val="22"/>
          <w:szCs w:val="22"/>
        </w:rPr>
        <w:t xml:space="preserve">is </w:t>
      </w:r>
      <w:r w:rsidRPr="00264848">
        <w:rPr>
          <w:rFonts w:ascii="Arial" w:hAnsi="Arial" w:cs="Arial"/>
          <w:sz w:val="22"/>
          <w:szCs w:val="22"/>
        </w:rPr>
        <w:t>to</w:t>
      </w:r>
      <w:r w:rsidR="34AFD058" w:rsidRPr="00264848">
        <w:rPr>
          <w:rFonts w:ascii="Arial" w:eastAsia="Arial" w:hAnsi="Arial" w:cs="Arial"/>
          <w:sz w:val="22"/>
          <w:szCs w:val="22"/>
        </w:rPr>
        <w:t xml:space="preserve"> </w:t>
      </w:r>
      <w:r w:rsidR="00DB3DF6">
        <w:rPr>
          <w:rFonts w:ascii="Arial" w:eastAsia="Arial" w:hAnsi="Arial" w:cs="Arial"/>
          <w:sz w:val="22"/>
          <w:szCs w:val="22"/>
        </w:rPr>
        <w:t xml:space="preserve">develop </w:t>
      </w:r>
      <w:r w:rsidR="00DB3DF6" w:rsidRPr="00264848">
        <w:rPr>
          <w:rFonts w:ascii="Arial" w:eastAsia="Arial" w:hAnsi="Arial" w:cs="Arial"/>
          <w:sz w:val="22"/>
          <w:szCs w:val="22"/>
        </w:rPr>
        <w:t>a marketing strategy and action plan based on the study of the quantitative and qualitative peculiarities of wine consumption in Armenia</w:t>
      </w:r>
      <w:r w:rsidR="00DB3DF6">
        <w:rPr>
          <w:rFonts w:ascii="Arial" w:eastAsia="Arial" w:hAnsi="Arial" w:cs="Arial"/>
          <w:sz w:val="22"/>
          <w:szCs w:val="22"/>
        </w:rPr>
        <w:t xml:space="preserve"> and</w:t>
      </w:r>
      <w:r w:rsidR="00DB3DF6" w:rsidRPr="00264848">
        <w:rPr>
          <w:rFonts w:ascii="Arial" w:eastAsia="Arial" w:hAnsi="Arial" w:cs="Arial"/>
          <w:sz w:val="22"/>
          <w:szCs w:val="22"/>
        </w:rPr>
        <w:t xml:space="preserve"> </w:t>
      </w:r>
      <w:r w:rsidR="34AFD058" w:rsidRPr="00264848">
        <w:rPr>
          <w:rFonts w:ascii="Arial" w:eastAsia="Arial" w:hAnsi="Arial" w:cs="Arial"/>
          <w:sz w:val="22"/>
          <w:szCs w:val="22"/>
        </w:rPr>
        <w:t xml:space="preserve">promote the consumption of Armenian wines in the post-epidemic reality </w:t>
      </w:r>
      <w:r w:rsidR="00DB3DF6">
        <w:rPr>
          <w:rFonts w:ascii="Arial" w:eastAsia="Arial" w:hAnsi="Arial" w:cs="Arial"/>
          <w:sz w:val="22"/>
          <w:szCs w:val="22"/>
        </w:rPr>
        <w:t xml:space="preserve">in structured and coordinated manner. </w:t>
      </w:r>
    </w:p>
    <w:p w14:paraId="69BCA301" w14:textId="0D548EE5" w:rsidR="48DF4A7C" w:rsidRPr="00264848" w:rsidRDefault="48DF4A7C" w:rsidP="3AAE37FC">
      <w:pPr>
        <w:jc w:val="both"/>
        <w:rPr>
          <w:rFonts w:ascii="Arial" w:hAnsi="Arial" w:cs="Arial"/>
          <w:sz w:val="22"/>
          <w:szCs w:val="22"/>
        </w:rPr>
      </w:pPr>
    </w:p>
    <w:p w14:paraId="565E1210" w14:textId="77777777" w:rsidR="00013203" w:rsidRPr="00DB3DF6" w:rsidRDefault="00013203" w:rsidP="00916D9C">
      <w:pPr>
        <w:jc w:val="both"/>
        <w:rPr>
          <w:rFonts w:ascii="Arial" w:hAnsi="Arial" w:cs="Arial"/>
          <w:sz w:val="22"/>
          <w:szCs w:val="22"/>
        </w:rPr>
      </w:pPr>
    </w:p>
    <w:p w14:paraId="05EED852" w14:textId="305C611F" w:rsidR="00916D9C" w:rsidRPr="00264848" w:rsidRDefault="2A794F61" w:rsidP="786F6471">
      <w:pPr>
        <w:jc w:val="both"/>
        <w:rPr>
          <w:rFonts w:ascii="Arial" w:hAnsi="Arial" w:cs="Arial"/>
          <w:b/>
          <w:bCs/>
          <w:sz w:val="22"/>
          <w:szCs w:val="22"/>
        </w:rPr>
      </w:pPr>
      <w:r w:rsidRPr="00264848">
        <w:rPr>
          <w:rFonts w:ascii="Arial" w:hAnsi="Arial" w:cs="Arial"/>
          <w:b/>
          <w:bCs/>
          <w:sz w:val="22"/>
          <w:szCs w:val="22"/>
        </w:rPr>
        <w:t>3.</w:t>
      </w:r>
      <w:r w:rsidR="35CAD49B" w:rsidRPr="00264848">
        <w:rPr>
          <w:rFonts w:ascii="Arial" w:hAnsi="Arial" w:cs="Arial"/>
          <w:b/>
          <w:bCs/>
          <w:sz w:val="22"/>
          <w:szCs w:val="22"/>
        </w:rPr>
        <w:t xml:space="preserve">2. Tasks </w:t>
      </w:r>
      <w:r w:rsidR="006C70AA" w:rsidRPr="00264848">
        <w:rPr>
          <w:rFonts w:ascii="Arial" w:hAnsi="Arial" w:cs="Arial"/>
          <w:b/>
          <w:bCs/>
          <w:sz w:val="22"/>
          <w:szCs w:val="22"/>
        </w:rPr>
        <w:t xml:space="preserve">and deliverables </w:t>
      </w:r>
    </w:p>
    <w:p w14:paraId="328A1C5C" w14:textId="776ED4F4" w:rsidR="00F9699B" w:rsidRPr="00264848" w:rsidRDefault="00F9699B" w:rsidP="006C70AA">
      <w:pPr>
        <w:jc w:val="both"/>
        <w:rPr>
          <w:rFonts w:ascii="Arial" w:hAnsi="Arial" w:cs="Arial"/>
          <w:b/>
          <w:sz w:val="22"/>
          <w:szCs w:val="22"/>
        </w:rPr>
      </w:pPr>
    </w:p>
    <w:p w14:paraId="6BF529F7" w14:textId="182D1BA3" w:rsidR="00B33554" w:rsidRPr="00264848" w:rsidRDefault="0254D88E" w:rsidP="4E840F3B">
      <w:pPr>
        <w:spacing w:line="259" w:lineRule="auto"/>
        <w:rPr>
          <w:rFonts w:ascii="Arial" w:eastAsia="Arial" w:hAnsi="Arial" w:cs="Arial"/>
          <w:sz w:val="22"/>
          <w:szCs w:val="22"/>
        </w:rPr>
      </w:pPr>
      <w:r w:rsidRPr="00264848">
        <w:rPr>
          <w:rFonts w:ascii="Arial" w:eastAsia="Arial" w:hAnsi="Arial" w:cs="Arial"/>
          <w:sz w:val="22"/>
          <w:szCs w:val="22"/>
        </w:rPr>
        <w:t>The tasks of the Contractor will include</w:t>
      </w:r>
      <w:r w:rsidR="22A16775" w:rsidRPr="00264848">
        <w:rPr>
          <w:rFonts w:ascii="Arial" w:eastAsia="Arial" w:hAnsi="Arial" w:cs="Arial"/>
          <w:sz w:val="22"/>
          <w:szCs w:val="22"/>
        </w:rPr>
        <w:t>:</w:t>
      </w:r>
    </w:p>
    <w:p w14:paraId="4F25BC9B" w14:textId="77777777" w:rsidR="00B33554" w:rsidRPr="00264848" w:rsidRDefault="00B33554" w:rsidP="4E840F3B">
      <w:pPr>
        <w:tabs>
          <w:tab w:val="left" w:pos="-1440"/>
        </w:tabs>
        <w:rPr>
          <w:rFonts w:ascii="Arial" w:eastAsia="Arial" w:hAnsi="Arial" w:cs="Arial"/>
          <w:sz w:val="22"/>
          <w:szCs w:val="22"/>
        </w:rPr>
      </w:pPr>
    </w:p>
    <w:p w14:paraId="3F964AC0" w14:textId="2C78BB4F" w:rsidR="00B33554" w:rsidRPr="00264848" w:rsidRDefault="00B33554" w:rsidP="1BADE2A4">
      <w:pPr>
        <w:tabs>
          <w:tab w:val="left" w:pos="-1440"/>
        </w:tabs>
        <w:rPr>
          <w:rFonts w:ascii="Arial" w:eastAsia="Arial" w:hAnsi="Arial" w:cs="Arial"/>
          <w:sz w:val="22"/>
          <w:szCs w:val="22"/>
        </w:rPr>
      </w:pPr>
      <w:r w:rsidRPr="00264848">
        <w:rPr>
          <w:rFonts w:ascii="Arial" w:eastAsia="Arial" w:hAnsi="Arial" w:cs="Arial"/>
          <w:sz w:val="22"/>
          <w:szCs w:val="22"/>
        </w:rPr>
        <w:t xml:space="preserve">a) </w:t>
      </w:r>
      <w:r w:rsidR="486C628D" w:rsidRPr="00264848">
        <w:rPr>
          <w:rFonts w:ascii="Arial" w:eastAsia="Arial" w:hAnsi="Arial" w:cs="Arial"/>
          <w:sz w:val="22"/>
          <w:szCs w:val="22"/>
        </w:rPr>
        <w:t>research of</w:t>
      </w:r>
      <w:r w:rsidRPr="00264848">
        <w:rPr>
          <w:rFonts w:ascii="Arial" w:eastAsia="Arial" w:hAnsi="Arial" w:cs="Arial"/>
          <w:sz w:val="22"/>
          <w:szCs w:val="22"/>
        </w:rPr>
        <w:t xml:space="preserve"> quantitative and qualitative </w:t>
      </w:r>
      <w:r w:rsidR="045DDBAD" w:rsidRPr="00264848">
        <w:rPr>
          <w:rFonts w:ascii="Arial" w:eastAsia="Arial" w:hAnsi="Arial" w:cs="Arial"/>
          <w:sz w:val="22"/>
          <w:szCs w:val="22"/>
        </w:rPr>
        <w:t xml:space="preserve">peculiarities of </w:t>
      </w:r>
      <w:r w:rsidR="00A36FA4" w:rsidRPr="00264848">
        <w:rPr>
          <w:rFonts w:ascii="Arial" w:eastAsia="Arial" w:hAnsi="Arial" w:cs="Arial"/>
          <w:sz w:val="22"/>
          <w:szCs w:val="22"/>
        </w:rPr>
        <w:t>wine</w:t>
      </w:r>
      <w:r w:rsidR="045DDBAD" w:rsidRPr="00264848">
        <w:rPr>
          <w:rFonts w:ascii="Arial" w:eastAsia="Arial" w:hAnsi="Arial" w:cs="Arial"/>
          <w:sz w:val="22"/>
          <w:szCs w:val="22"/>
        </w:rPr>
        <w:t xml:space="preserve"> consumption </w:t>
      </w:r>
      <w:r w:rsidRPr="00264848">
        <w:rPr>
          <w:rFonts w:ascii="Arial" w:eastAsia="Arial" w:hAnsi="Arial" w:cs="Arial"/>
          <w:sz w:val="22"/>
          <w:szCs w:val="22"/>
        </w:rPr>
        <w:t>in Armenia</w:t>
      </w:r>
      <w:r w:rsidR="3574E5A7" w:rsidRPr="00264848">
        <w:rPr>
          <w:rFonts w:ascii="Arial" w:eastAsia="Arial" w:hAnsi="Arial" w:cs="Arial"/>
          <w:sz w:val="22"/>
          <w:szCs w:val="22"/>
        </w:rPr>
        <w:t xml:space="preserve">, including detailed description of </w:t>
      </w:r>
      <w:r w:rsidRPr="00264848">
        <w:rPr>
          <w:rFonts w:ascii="Arial" w:eastAsia="Arial" w:hAnsi="Arial" w:cs="Arial"/>
          <w:sz w:val="22"/>
          <w:szCs w:val="22"/>
        </w:rPr>
        <w:t>the habits, tendencies, attitude</w:t>
      </w:r>
      <w:r w:rsidR="34230F9D" w:rsidRPr="00264848">
        <w:rPr>
          <w:rFonts w:ascii="Arial" w:eastAsia="Arial" w:hAnsi="Arial" w:cs="Arial"/>
          <w:sz w:val="22"/>
          <w:szCs w:val="22"/>
        </w:rPr>
        <w:t>s</w:t>
      </w:r>
      <w:r w:rsidRPr="00264848">
        <w:rPr>
          <w:rFonts w:ascii="Arial" w:eastAsia="Arial" w:hAnsi="Arial" w:cs="Arial"/>
          <w:sz w:val="22"/>
          <w:szCs w:val="22"/>
        </w:rPr>
        <w:t xml:space="preserve"> towards </w:t>
      </w:r>
      <w:proofErr w:type="gramStart"/>
      <w:r w:rsidRPr="00264848">
        <w:rPr>
          <w:rFonts w:ascii="Arial" w:eastAsia="Arial" w:hAnsi="Arial" w:cs="Arial"/>
          <w:sz w:val="22"/>
          <w:szCs w:val="22"/>
        </w:rPr>
        <w:t>wine</w:t>
      </w:r>
      <w:r w:rsidR="3F3BDEA8" w:rsidRPr="00264848">
        <w:rPr>
          <w:rFonts w:ascii="Arial" w:eastAsia="Arial" w:hAnsi="Arial" w:cs="Arial"/>
          <w:sz w:val="22"/>
          <w:szCs w:val="22"/>
        </w:rPr>
        <w:t xml:space="preserve"> in particular</w:t>
      </w:r>
      <w:proofErr w:type="gramEnd"/>
      <w:r w:rsidR="79E9337B" w:rsidRPr="00264848">
        <w:rPr>
          <w:rFonts w:ascii="Arial" w:eastAsia="Arial" w:hAnsi="Arial" w:cs="Arial"/>
          <w:sz w:val="22"/>
          <w:szCs w:val="22"/>
        </w:rPr>
        <w:t>. The contractor should propose a research and evaluation design and discuss with GIZ before application.</w:t>
      </w:r>
    </w:p>
    <w:p w14:paraId="03BE77A1" w14:textId="77777777" w:rsidR="00B33554" w:rsidRPr="00264848" w:rsidRDefault="00B33554" w:rsidP="1BADE2A4">
      <w:pPr>
        <w:tabs>
          <w:tab w:val="left" w:pos="-1440"/>
        </w:tabs>
        <w:rPr>
          <w:rFonts w:ascii="Arial" w:eastAsia="Arial" w:hAnsi="Arial" w:cs="Arial"/>
          <w:sz w:val="22"/>
          <w:szCs w:val="22"/>
        </w:rPr>
      </w:pPr>
    </w:p>
    <w:p w14:paraId="3D0000BA" w14:textId="6BDA53B0" w:rsidR="00B33554" w:rsidRPr="00264848" w:rsidRDefault="4BFF4E49" w:rsidP="1BADE2A4">
      <w:pPr>
        <w:tabs>
          <w:tab w:val="left" w:pos="-1440"/>
        </w:tabs>
        <w:rPr>
          <w:rFonts w:ascii="Arial" w:eastAsia="Arial" w:hAnsi="Arial" w:cs="Arial"/>
          <w:sz w:val="22"/>
          <w:szCs w:val="22"/>
        </w:rPr>
      </w:pPr>
      <w:r w:rsidRPr="00264848">
        <w:rPr>
          <w:rFonts w:ascii="Arial" w:eastAsia="Arial" w:hAnsi="Arial" w:cs="Arial"/>
          <w:sz w:val="22"/>
          <w:szCs w:val="22"/>
        </w:rPr>
        <w:lastRenderedPageBreak/>
        <w:t>b</w:t>
      </w:r>
      <w:r w:rsidR="00B33554" w:rsidRPr="00264848">
        <w:rPr>
          <w:rFonts w:ascii="Arial" w:eastAsia="Arial" w:hAnsi="Arial" w:cs="Arial"/>
          <w:sz w:val="22"/>
          <w:szCs w:val="22"/>
        </w:rPr>
        <w:t xml:space="preserve">) </w:t>
      </w:r>
      <w:r w:rsidR="22C84B26" w:rsidRPr="00264848">
        <w:rPr>
          <w:rFonts w:ascii="Arial" w:eastAsia="Arial" w:hAnsi="Arial" w:cs="Arial"/>
          <w:sz w:val="22"/>
          <w:szCs w:val="22"/>
        </w:rPr>
        <w:t>develop</w:t>
      </w:r>
      <w:r w:rsidR="0AA31F59" w:rsidRPr="00264848">
        <w:rPr>
          <w:rFonts w:ascii="Arial" w:eastAsia="Arial" w:hAnsi="Arial" w:cs="Arial"/>
          <w:sz w:val="22"/>
          <w:szCs w:val="22"/>
        </w:rPr>
        <w:t>ment</w:t>
      </w:r>
      <w:r w:rsidR="22C84B26" w:rsidRPr="00264848">
        <w:rPr>
          <w:rFonts w:ascii="Arial" w:eastAsia="Arial" w:hAnsi="Arial" w:cs="Arial"/>
          <w:sz w:val="22"/>
          <w:szCs w:val="22"/>
        </w:rPr>
        <w:t xml:space="preserve"> </w:t>
      </w:r>
      <w:r w:rsidR="00D8052F" w:rsidRPr="00264848">
        <w:rPr>
          <w:rFonts w:ascii="Arial" w:eastAsia="Arial" w:hAnsi="Arial" w:cs="Arial"/>
          <w:sz w:val="22"/>
          <w:szCs w:val="22"/>
        </w:rPr>
        <w:t xml:space="preserve">of </w:t>
      </w:r>
      <w:r w:rsidR="22C84B26" w:rsidRPr="00264848">
        <w:rPr>
          <w:rFonts w:ascii="Arial" w:eastAsia="Arial" w:hAnsi="Arial" w:cs="Arial"/>
          <w:sz w:val="22"/>
          <w:szCs w:val="22"/>
        </w:rPr>
        <w:t xml:space="preserve">a </w:t>
      </w:r>
      <w:r w:rsidR="2665C7DE" w:rsidRPr="00264848">
        <w:rPr>
          <w:rFonts w:ascii="Arial" w:eastAsia="Arial" w:hAnsi="Arial" w:cs="Arial"/>
          <w:sz w:val="22"/>
          <w:szCs w:val="22"/>
        </w:rPr>
        <w:t xml:space="preserve">comprehensive </w:t>
      </w:r>
      <w:r w:rsidR="22C84B26" w:rsidRPr="00264848">
        <w:rPr>
          <w:rFonts w:ascii="Arial" w:eastAsia="Arial" w:hAnsi="Arial" w:cs="Arial"/>
          <w:sz w:val="22"/>
          <w:szCs w:val="22"/>
        </w:rPr>
        <w:t>marketing strategy and action plan</w:t>
      </w:r>
      <w:r w:rsidR="6775EF24" w:rsidRPr="00264848">
        <w:rPr>
          <w:rFonts w:ascii="Arial" w:eastAsia="Arial" w:hAnsi="Arial" w:cs="Arial"/>
          <w:sz w:val="22"/>
          <w:szCs w:val="22"/>
        </w:rPr>
        <w:t xml:space="preserve"> for wine consumption promotion</w:t>
      </w:r>
      <w:r w:rsidR="22C84B26" w:rsidRPr="00264848">
        <w:rPr>
          <w:rFonts w:ascii="Arial" w:eastAsia="Arial" w:hAnsi="Arial" w:cs="Arial"/>
          <w:sz w:val="22"/>
          <w:szCs w:val="22"/>
        </w:rPr>
        <w:t xml:space="preserve"> based on the</w:t>
      </w:r>
      <w:r w:rsidR="164C79CE" w:rsidRPr="00264848">
        <w:rPr>
          <w:rFonts w:ascii="Arial" w:eastAsia="Arial" w:hAnsi="Arial" w:cs="Arial"/>
          <w:sz w:val="22"/>
          <w:szCs w:val="22"/>
        </w:rPr>
        <w:t xml:space="preserve"> results of the</w:t>
      </w:r>
      <w:r w:rsidR="22C84B26" w:rsidRPr="00264848">
        <w:rPr>
          <w:rFonts w:ascii="Arial" w:eastAsia="Arial" w:hAnsi="Arial" w:cs="Arial"/>
          <w:sz w:val="22"/>
          <w:szCs w:val="22"/>
        </w:rPr>
        <w:t xml:space="preserve"> research</w:t>
      </w:r>
      <w:r w:rsidR="3E142432" w:rsidRPr="00264848">
        <w:rPr>
          <w:rFonts w:ascii="Arial" w:eastAsia="Arial" w:hAnsi="Arial" w:cs="Arial"/>
          <w:sz w:val="22"/>
          <w:szCs w:val="22"/>
        </w:rPr>
        <w:t>.</w:t>
      </w:r>
    </w:p>
    <w:p w14:paraId="39383302" w14:textId="2AAB82A5" w:rsidR="4E840F3B" w:rsidRPr="00264848" w:rsidRDefault="4E840F3B" w:rsidP="1BADE2A4">
      <w:pPr>
        <w:rPr>
          <w:rFonts w:ascii="Arial" w:eastAsia="Arial" w:hAnsi="Arial" w:cs="Arial"/>
          <w:sz w:val="22"/>
          <w:szCs w:val="22"/>
        </w:rPr>
      </w:pPr>
    </w:p>
    <w:p w14:paraId="301736BF" w14:textId="53D7C757" w:rsidR="03C06A4C" w:rsidRPr="00264848" w:rsidRDefault="03C06A4C" w:rsidP="1BADE2A4">
      <w:pPr>
        <w:pStyle w:val="1Einrckung"/>
        <w:spacing w:after="0" w:line="240" w:lineRule="auto"/>
        <w:ind w:left="360"/>
        <w:rPr>
          <w:rFonts w:ascii="Arial" w:eastAsia="Arial" w:hAnsi="Arial" w:cs="Arial"/>
          <w:lang w:bidi="ar-SA"/>
        </w:rPr>
      </w:pPr>
      <w:r w:rsidRPr="00264848">
        <w:rPr>
          <w:rFonts w:ascii="Arial" w:eastAsia="Arial" w:hAnsi="Arial" w:cs="Arial"/>
          <w:lang w:bidi="ar-SA"/>
        </w:rPr>
        <w:t xml:space="preserve"> </w:t>
      </w:r>
      <w:r w:rsidR="256A1174" w:rsidRPr="00264848">
        <w:rPr>
          <w:rFonts w:ascii="Arial" w:eastAsia="Arial" w:hAnsi="Arial" w:cs="Arial"/>
          <w:lang w:bidi="ar-SA"/>
        </w:rPr>
        <w:t>The action plan should</w:t>
      </w:r>
      <w:r w:rsidRPr="00264848">
        <w:rPr>
          <w:rFonts w:ascii="Arial" w:eastAsia="Arial" w:hAnsi="Arial" w:cs="Arial"/>
          <w:lang w:bidi="ar-SA"/>
        </w:rPr>
        <w:t xml:space="preserve"> include but not be limited to</w:t>
      </w:r>
      <w:r w:rsidR="5327CA8F" w:rsidRPr="00264848">
        <w:rPr>
          <w:rFonts w:ascii="Arial" w:eastAsia="Arial" w:hAnsi="Arial" w:cs="Arial"/>
          <w:lang w:bidi="ar-SA"/>
        </w:rPr>
        <w:t>:</w:t>
      </w:r>
    </w:p>
    <w:p w14:paraId="057D4AD8" w14:textId="2B7DC8A9" w:rsidR="4E840F3B" w:rsidRPr="00264848" w:rsidRDefault="4E840F3B" w:rsidP="1BADE2A4">
      <w:pPr>
        <w:pStyle w:val="1Einrckung"/>
        <w:spacing w:after="0" w:line="240" w:lineRule="auto"/>
        <w:ind w:left="0" w:firstLine="0"/>
        <w:rPr>
          <w:rFonts w:ascii="Arial" w:eastAsia="Arial" w:hAnsi="Arial" w:cs="Arial"/>
          <w:lang w:bidi="ar-SA"/>
        </w:rPr>
      </w:pPr>
    </w:p>
    <w:p w14:paraId="5C50A08A" w14:textId="77777777" w:rsidR="03C06A4C" w:rsidRPr="00264848" w:rsidRDefault="03C06A4C" w:rsidP="1BADE2A4">
      <w:pPr>
        <w:pStyle w:val="1Einrckung"/>
        <w:spacing w:after="0" w:line="240" w:lineRule="auto"/>
        <w:ind w:left="0" w:firstLine="0"/>
        <w:rPr>
          <w:rFonts w:ascii="Arial" w:eastAsia="Arial" w:hAnsi="Arial" w:cs="Arial"/>
          <w:lang w:bidi="ar-SA"/>
        </w:rPr>
      </w:pPr>
      <w:r w:rsidRPr="00264848">
        <w:rPr>
          <w:rFonts w:ascii="Arial" w:eastAsia="Arial" w:hAnsi="Arial" w:cs="Arial"/>
          <w:lang w:bidi="ar-SA"/>
        </w:rPr>
        <w:t>- Formulation of the main concepts of marketing and communication,</w:t>
      </w:r>
    </w:p>
    <w:p w14:paraId="39B3E8DE" w14:textId="7B2D6C23" w:rsidR="03C06A4C" w:rsidRPr="00264848" w:rsidRDefault="03C06A4C" w:rsidP="1BADE2A4">
      <w:pPr>
        <w:pStyle w:val="1Einrckung"/>
        <w:spacing w:after="0" w:line="240" w:lineRule="auto"/>
        <w:ind w:left="0" w:firstLine="0"/>
        <w:rPr>
          <w:rFonts w:ascii="Arial" w:eastAsia="Arial" w:hAnsi="Arial" w:cs="Arial"/>
          <w:lang w:bidi="ar-SA"/>
        </w:rPr>
      </w:pPr>
      <w:r w:rsidRPr="00264848">
        <w:rPr>
          <w:rFonts w:ascii="Arial" w:eastAsia="Arial" w:hAnsi="Arial" w:cs="Arial"/>
          <w:lang w:bidi="ar-SA"/>
        </w:rPr>
        <w:t xml:space="preserve">- </w:t>
      </w:r>
      <w:r w:rsidR="0CD4A0EB" w:rsidRPr="00264848">
        <w:rPr>
          <w:rFonts w:ascii="Arial" w:eastAsia="Arial" w:hAnsi="Arial" w:cs="Arial"/>
          <w:lang w:bidi="ar-SA"/>
        </w:rPr>
        <w:t xml:space="preserve">Channels </w:t>
      </w:r>
      <w:r w:rsidR="1FD79B96" w:rsidRPr="00264848">
        <w:rPr>
          <w:rFonts w:ascii="Arial" w:eastAsia="Arial" w:hAnsi="Arial" w:cs="Arial"/>
          <w:lang w:bidi="ar-SA"/>
        </w:rPr>
        <w:t xml:space="preserve">and tools </w:t>
      </w:r>
      <w:r w:rsidR="0CD4A0EB" w:rsidRPr="00264848">
        <w:rPr>
          <w:rFonts w:ascii="Arial" w:eastAsia="Arial" w:hAnsi="Arial" w:cs="Arial"/>
          <w:lang w:bidi="ar-SA"/>
        </w:rPr>
        <w:t>of outreach and promotion</w:t>
      </w:r>
    </w:p>
    <w:p w14:paraId="1370D76B" w14:textId="18856DA9" w:rsidR="03C06A4C" w:rsidRPr="00264848" w:rsidRDefault="03C06A4C" w:rsidP="1BADE2A4">
      <w:pPr>
        <w:pStyle w:val="1Einrckung"/>
        <w:spacing w:after="0" w:line="240" w:lineRule="auto"/>
        <w:ind w:left="0" w:firstLine="0"/>
        <w:rPr>
          <w:rFonts w:ascii="Arial" w:hAnsi="Arial" w:cs="Arial"/>
        </w:rPr>
      </w:pPr>
      <w:r w:rsidRPr="00264848">
        <w:rPr>
          <w:rFonts w:ascii="Arial" w:eastAsia="Arial" w:hAnsi="Arial" w:cs="Arial"/>
          <w:lang w:bidi="ar-SA"/>
        </w:rPr>
        <w:t xml:space="preserve">- </w:t>
      </w:r>
      <w:r w:rsidR="65D040A3" w:rsidRPr="00264848">
        <w:rPr>
          <w:rFonts w:ascii="Arial" w:eastAsia="Arial" w:hAnsi="Arial" w:cs="Arial"/>
          <w:lang w:bidi="ar-SA"/>
        </w:rPr>
        <w:t>K</w:t>
      </w:r>
      <w:r w:rsidRPr="00264848">
        <w:rPr>
          <w:rFonts w:ascii="Arial" w:eastAsia="Arial" w:hAnsi="Arial" w:cs="Arial"/>
          <w:lang w:bidi="ar-SA"/>
        </w:rPr>
        <w:t>ey messages</w:t>
      </w:r>
      <w:r w:rsidR="00507FDE" w:rsidRPr="00264848">
        <w:rPr>
          <w:rFonts w:ascii="Arial" w:eastAsia="Arial" w:hAnsi="Arial" w:cs="Arial"/>
          <w:lang w:bidi="ar-SA"/>
        </w:rPr>
        <w:t>, including slogans (verbal and written)</w:t>
      </w:r>
      <w:r w:rsidR="652CA05C" w:rsidRPr="00264848">
        <w:rPr>
          <w:rFonts w:ascii="Arial" w:eastAsia="Arial" w:hAnsi="Arial" w:cs="Arial"/>
          <w:lang w:bidi="ar-SA"/>
        </w:rPr>
        <w:t xml:space="preserve"> </w:t>
      </w:r>
      <w:proofErr w:type="spellStart"/>
      <w:r w:rsidR="00D8052F" w:rsidRPr="00264848">
        <w:rPr>
          <w:rFonts w:ascii="Arial" w:eastAsia="Arial" w:hAnsi="Arial" w:cs="Arial"/>
          <w:lang w:bidi="ar-SA"/>
        </w:rPr>
        <w:t>customi</w:t>
      </w:r>
      <w:r w:rsidR="00264848">
        <w:rPr>
          <w:rFonts w:ascii="Arial" w:eastAsia="Arial" w:hAnsi="Arial" w:cs="Arial"/>
          <w:lang w:bidi="ar-SA"/>
        </w:rPr>
        <w:t>s</w:t>
      </w:r>
      <w:r w:rsidR="00D8052F" w:rsidRPr="00264848">
        <w:rPr>
          <w:rFonts w:ascii="Arial" w:eastAsia="Arial" w:hAnsi="Arial" w:cs="Arial"/>
          <w:lang w:bidi="ar-SA"/>
        </w:rPr>
        <w:t>ed</w:t>
      </w:r>
      <w:proofErr w:type="spellEnd"/>
      <w:r w:rsidR="652CA05C" w:rsidRPr="00264848">
        <w:rPr>
          <w:rFonts w:ascii="Arial" w:hAnsi="Arial" w:cs="Arial"/>
        </w:rPr>
        <w:t xml:space="preserve"> for each target audience</w:t>
      </w:r>
    </w:p>
    <w:p w14:paraId="468BF223" w14:textId="1EA4B308" w:rsidR="03C06A4C" w:rsidRPr="00264848" w:rsidRDefault="03C06A4C" w:rsidP="1BADE2A4">
      <w:pPr>
        <w:pStyle w:val="1Einrckung"/>
        <w:spacing w:after="0" w:line="240" w:lineRule="auto"/>
        <w:ind w:left="0" w:firstLine="0"/>
        <w:rPr>
          <w:rFonts w:ascii="Arial" w:hAnsi="Arial" w:cs="Arial"/>
        </w:rPr>
      </w:pPr>
      <w:r w:rsidRPr="00264848">
        <w:rPr>
          <w:rFonts w:ascii="Arial" w:hAnsi="Arial" w:cs="Arial"/>
        </w:rPr>
        <w:t xml:space="preserve">- </w:t>
      </w:r>
      <w:r w:rsidR="00D8052F" w:rsidRPr="00264848">
        <w:rPr>
          <w:rFonts w:ascii="Arial" w:hAnsi="Arial" w:cs="Arial"/>
        </w:rPr>
        <w:t xml:space="preserve">Communication </w:t>
      </w:r>
      <w:r w:rsidRPr="00264848">
        <w:rPr>
          <w:rFonts w:ascii="Arial" w:hAnsi="Arial" w:cs="Arial"/>
        </w:rPr>
        <w:t>and media plans</w:t>
      </w:r>
      <w:r w:rsidR="7175EE65" w:rsidRPr="00264848">
        <w:rPr>
          <w:rFonts w:ascii="Arial" w:hAnsi="Arial" w:cs="Arial"/>
        </w:rPr>
        <w:t xml:space="preserve"> with concrete measures</w:t>
      </w:r>
    </w:p>
    <w:p w14:paraId="36ED63CF" w14:textId="4530E432" w:rsidR="00916D9C" w:rsidRPr="00264848" w:rsidRDefault="00916D9C" w:rsidP="00A42A7D">
      <w:pPr>
        <w:pStyle w:val="1Einrckung"/>
        <w:tabs>
          <w:tab w:val="left" w:pos="720"/>
        </w:tabs>
        <w:spacing w:before="200"/>
        <w:ind w:left="0" w:firstLine="0"/>
        <w:jc w:val="both"/>
        <w:rPr>
          <w:rFonts w:ascii="Arial" w:hAnsi="Arial" w:cs="Arial"/>
        </w:rPr>
      </w:pPr>
    </w:p>
    <w:tbl>
      <w:tblPr>
        <w:tblW w:w="89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840"/>
        <w:gridCol w:w="1414"/>
        <w:gridCol w:w="1714"/>
      </w:tblGrid>
      <w:tr w:rsidR="00250D2C" w:rsidRPr="00264848" w14:paraId="4304A6AF" w14:textId="77777777" w:rsidTr="0047455D">
        <w:trPr>
          <w:trHeight w:val="291"/>
        </w:trPr>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1AC182" w14:textId="20E29CD4" w:rsidR="00735B69" w:rsidRPr="00264848" w:rsidRDefault="00735B69" w:rsidP="00D51912">
            <w:pPr>
              <w:pStyle w:val="1Einrckung"/>
              <w:spacing w:after="0" w:line="240" w:lineRule="auto"/>
              <w:ind w:left="0" w:firstLine="0"/>
              <w:jc w:val="center"/>
              <w:rPr>
                <w:rFonts w:ascii="Arial" w:hAnsi="Arial" w:cs="Arial"/>
                <w:b/>
              </w:rPr>
            </w:pPr>
            <w:r w:rsidRPr="00264848">
              <w:rPr>
                <w:rFonts w:ascii="Arial" w:hAnsi="Arial" w:cs="Arial"/>
                <w:b/>
              </w:rPr>
              <w:t>Tasks</w:t>
            </w:r>
          </w:p>
        </w:tc>
        <w:tc>
          <w:tcPr>
            <w:tcW w:w="2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29C09E" w14:textId="08B2411B" w:rsidR="00735B69" w:rsidRPr="00264848" w:rsidRDefault="00735B69" w:rsidP="00D51912">
            <w:pPr>
              <w:pStyle w:val="1Einrckung"/>
              <w:spacing w:after="0" w:line="240" w:lineRule="auto"/>
              <w:ind w:left="0" w:firstLine="0"/>
              <w:jc w:val="center"/>
              <w:rPr>
                <w:rFonts w:ascii="Arial" w:hAnsi="Arial" w:cs="Arial"/>
                <w:b/>
              </w:rPr>
            </w:pPr>
            <w:r w:rsidRPr="00264848">
              <w:rPr>
                <w:rFonts w:ascii="Arial" w:hAnsi="Arial" w:cs="Arial"/>
                <w:b/>
              </w:rPr>
              <w:t>Deliverables</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7930A" w14:textId="58AE7B9E" w:rsidR="00735B69" w:rsidRPr="00264848" w:rsidRDefault="0B6DE1CA" w:rsidP="786F6471">
            <w:pPr>
              <w:pStyle w:val="1Einrckung"/>
              <w:spacing w:after="0" w:line="240" w:lineRule="auto"/>
              <w:ind w:left="0" w:firstLine="0"/>
              <w:jc w:val="center"/>
              <w:rPr>
                <w:rFonts w:ascii="Arial" w:hAnsi="Arial" w:cs="Arial"/>
                <w:b/>
                <w:bCs/>
              </w:rPr>
            </w:pPr>
            <w:r w:rsidRPr="00264848">
              <w:rPr>
                <w:rFonts w:ascii="Arial" w:hAnsi="Arial" w:cs="Arial"/>
                <w:b/>
                <w:bCs/>
              </w:rPr>
              <w:t>Expert Days</w:t>
            </w:r>
          </w:p>
        </w:tc>
        <w:tc>
          <w:tcPr>
            <w:tcW w:w="1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7E72BE" w14:textId="557FDE14" w:rsidR="00735B69" w:rsidRPr="00264848" w:rsidRDefault="00735B69" w:rsidP="00D51912">
            <w:pPr>
              <w:pStyle w:val="1Einrckung"/>
              <w:spacing w:after="0" w:line="240" w:lineRule="auto"/>
              <w:ind w:left="0" w:firstLine="0"/>
              <w:jc w:val="center"/>
              <w:rPr>
                <w:rFonts w:ascii="Arial" w:hAnsi="Arial" w:cs="Arial"/>
                <w:b/>
              </w:rPr>
            </w:pPr>
            <w:r w:rsidRPr="00264848">
              <w:rPr>
                <w:rFonts w:ascii="Arial" w:hAnsi="Arial" w:cs="Arial"/>
                <w:b/>
              </w:rPr>
              <w:t>Timeline</w:t>
            </w:r>
          </w:p>
        </w:tc>
      </w:tr>
      <w:tr w:rsidR="3C1C8BA9" w:rsidRPr="00264848" w14:paraId="2E1716EF" w14:textId="77777777" w:rsidTr="0047455D">
        <w:trPr>
          <w:trHeight w:val="291"/>
        </w:trPr>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E6D55" w14:textId="7F41D6A5" w:rsidR="17E7BFFB" w:rsidRPr="00264848" w:rsidRDefault="00507FDE" w:rsidP="00D529AB">
            <w:pPr>
              <w:pStyle w:val="1Einrckung"/>
              <w:numPr>
                <w:ilvl w:val="0"/>
                <w:numId w:val="46"/>
              </w:numPr>
              <w:spacing w:line="240" w:lineRule="auto"/>
              <w:ind w:left="0" w:firstLine="0"/>
              <w:rPr>
                <w:rFonts w:ascii="Arial" w:eastAsia="Arial" w:hAnsi="Arial" w:cs="Arial"/>
              </w:rPr>
            </w:pPr>
            <w:r w:rsidRPr="00264848">
              <w:rPr>
                <w:rFonts w:ascii="Arial" w:hAnsi="Arial" w:cs="Arial"/>
              </w:rPr>
              <w:t>Alcohol consumption</w:t>
            </w:r>
            <w:r w:rsidR="00264848" w:rsidRPr="00264848">
              <w:rPr>
                <w:rFonts w:ascii="Arial" w:hAnsi="Arial" w:cs="Arial"/>
              </w:rPr>
              <w:t xml:space="preserve"> and </w:t>
            </w:r>
            <w:r w:rsidRPr="00264848">
              <w:rPr>
                <w:rFonts w:ascii="Arial" w:hAnsi="Arial" w:cs="Arial"/>
              </w:rPr>
              <w:t>particularly w</w:t>
            </w:r>
            <w:r w:rsidR="008536B0" w:rsidRPr="00264848">
              <w:rPr>
                <w:rFonts w:ascii="Arial" w:hAnsi="Arial" w:cs="Arial"/>
              </w:rPr>
              <w:t>ine consumption</w:t>
            </w:r>
            <w:r w:rsidR="0065433F">
              <w:rPr>
                <w:rFonts w:ascii="Arial" w:hAnsi="Arial" w:cs="Arial"/>
              </w:rPr>
              <w:t xml:space="preserve"> -</w:t>
            </w:r>
            <w:r w:rsidR="008536B0" w:rsidRPr="00264848">
              <w:rPr>
                <w:rFonts w:ascii="Arial" w:hAnsi="Arial" w:cs="Arial"/>
              </w:rPr>
              <w:t xml:space="preserve"> related </w:t>
            </w:r>
            <w:r w:rsidR="00307DE0" w:rsidRPr="00264848">
              <w:rPr>
                <w:rFonts w:ascii="Arial" w:hAnsi="Arial" w:cs="Arial"/>
              </w:rPr>
              <w:t>data collection</w:t>
            </w:r>
            <w:r w:rsidR="008536B0" w:rsidRPr="00264848">
              <w:rPr>
                <w:rFonts w:ascii="Arial" w:hAnsi="Arial" w:cs="Arial"/>
              </w:rPr>
              <w:t xml:space="preserve"> </w:t>
            </w:r>
            <w:r w:rsidR="00307DE0" w:rsidRPr="00264848">
              <w:rPr>
                <w:rFonts w:ascii="Arial" w:hAnsi="Arial" w:cs="Arial"/>
              </w:rPr>
              <w:t>(the characteristics of wine consumption in Armenia</w:t>
            </w:r>
            <w:r w:rsidR="008536B0" w:rsidRPr="00264848">
              <w:rPr>
                <w:rFonts w:ascii="Arial" w:hAnsi="Arial" w:cs="Arial"/>
              </w:rPr>
              <w:t xml:space="preserve">, </w:t>
            </w:r>
            <w:r w:rsidR="00307DE0" w:rsidRPr="00264848">
              <w:rPr>
                <w:rFonts w:ascii="Arial" w:hAnsi="Arial" w:cs="Arial"/>
              </w:rPr>
              <w:t>known grape varieties, trends,</w:t>
            </w:r>
            <w:r w:rsidR="008536B0" w:rsidRPr="00264848">
              <w:rPr>
                <w:rFonts w:ascii="Arial" w:hAnsi="Arial" w:cs="Arial"/>
              </w:rPr>
              <w:t xml:space="preserve"> </w:t>
            </w:r>
            <w:r w:rsidR="00307DE0" w:rsidRPr="00264848">
              <w:rPr>
                <w:rFonts w:ascii="Arial" w:hAnsi="Arial" w:cs="Arial"/>
              </w:rPr>
              <w:t xml:space="preserve">price scales </w:t>
            </w:r>
            <w:r w:rsidR="008536B0" w:rsidRPr="00264848">
              <w:rPr>
                <w:rFonts w:ascii="Arial" w:hAnsi="Arial" w:cs="Arial"/>
              </w:rPr>
              <w:t>etc. R</w:t>
            </w:r>
            <w:r w:rsidR="00307DE0" w:rsidRPr="00264848">
              <w:rPr>
                <w:rFonts w:ascii="Arial" w:hAnsi="Arial" w:cs="Arial"/>
              </w:rPr>
              <w:t>ound table discussions with different stakeholders (wine sector companies, specialized wine bars and shops, wine distribution companies</w:t>
            </w:r>
            <w:r w:rsidR="00D8052F" w:rsidRPr="00264848">
              <w:rPr>
                <w:rFonts w:ascii="Arial" w:hAnsi="Arial" w:cs="Arial"/>
              </w:rPr>
              <w:t xml:space="preserve"> and experts</w:t>
            </w:r>
            <w:r w:rsidR="00307DE0" w:rsidRPr="00264848">
              <w:rPr>
                <w:rFonts w:ascii="Arial" w:hAnsi="Arial" w:cs="Arial"/>
              </w:rPr>
              <w:t>)</w:t>
            </w:r>
          </w:p>
          <w:p w14:paraId="20E2D615" w14:textId="2A61AEAB" w:rsidR="3C1C8BA9" w:rsidRPr="00264848" w:rsidRDefault="3C1C8BA9" w:rsidP="008536B0">
            <w:pPr>
              <w:pStyle w:val="1Einrckung"/>
              <w:spacing w:line="240" w:lineRule="auto"/>
              <w:rPr>
                <w:rFonts w:ascii="Arial" w:hAnsi="Arial" w:cs="Arial"/>
                <w:b/>
                <w:bCs/>
              </w:rPr>
            </w:pPr>
          </w:p>
        </w:tc>
        <w:tc>
          <w:tcPr>
            <w:tcW w:w="2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E2A119" w14:textId="1B8EECBB" w:rsidR="48D11F09" w:rsidRPr="00264848" w:rsidRDefault="62201514" w:rsidP="4E840F3B">
            <w:pPr>
              <w:pStyle w:val="1Einrckung"/>
              <w:spacing w:after="0" w:line="240" w:lineRule="auto"/>
              <w:ind w:left="360"/>
              <w:jc w:val="both"/>
              <w:rPr>
                <w:rFonts w:ascii="Arial" w:hAnsi="Arial" w:cs="Arial"/>
              </w:rPr>
            </w:pPr>
            <w:r w:rsidRPr="00264848">
              <w:rPr>
                <w:rFonts w:ascii="Arial" w:hAnsi="Arial" w:cs="Arial"/>
              </w:rPr>
              <w:t xml:space="preserve"> </w:t>
            </w:r>
            <w:r w:rsidR="70FE290B" w:rsidRPr="00264848">
              <w:rPr>
                <w:rFonts w:ascii="Arial" w:hAnsi="Arial" w:cs="Arial"/>
              </w:rPr>
              <w:t xml:space="preserve">     </w:t>
            </w:r>
            <w:r w:rsidR="48D11F09" w:rsidRPr="00264848">
              <w:rPr>
                <w:rFonts w:ascii="Arial" w:hAnsi="Arial" w:cs="Arial"/>
              </w:rPr>
              <w:t>Methodological report of the research, including</w:t>
            </w:r>
            <w:r w:rsidR="650F29C2" w:rsidRPr="00264848">
              <w:rPr>
                <w:rFonts w:ascii="Arial" w:hAnsi="Arial" w:cs="Arial"/>
              </w:rPr>
              <w:t>:</w:t>
            </w:r>
          </w:p>
          <w:p w14:paraId="2EF0A17F" w14:textId="6BA35188" w:rsidR="48D11F09" w:rsidRPr="00264848" w:rsidRDefault="66BC0DCD" w:rsidP="4E840F3B">
            <w:pPr>
              <w:pStyle w:val="1Einrckung"/>
              <w:numPr>
                <w:ilvl w:val="0"/>
                <w:numId w:val="13"/>
              </w:numPr>
              <w:spacing w:after="0" w:line="240" w:lineRule="auto"/>
              <w:jc w:val="both"/>
              <w:rPr>
                <w:rFonts w:ascii="Arial" w:eastAsia="Arial" w:hAnsi="Arial" w:cs="Arial"/>
              </w:rPr>
            </w:pPr>
            <w:r w:rsidRPr="00264848">
              <w:rPr>
                <w:rFonts w:ascii="Arial" w:hAnsi="Arial" w:cs="Arial"/>
              </w:rPr>
              <w:t>s</w:t>
            </w:r>
            <w:r w:rsidR="48D11F09" w:rsidRPr="00264848">
              <w:rPr>
                <w:rFonts w:ascii="Arial" w:hAnsi="Arial" w:cs="Arial"/>
              </w:rPr>
              <w:t>ample and distribution by quotas,</w:t>
            </w:r>
          </w:p>
          <w:p w14:paraId="437131ED" w14:textId="262EECE6" w:rsidR="48D11F09" w:rsidRPr="00264848" w:rsidRDefault="322D936C" w:rsidP="4E840F3B">
            <w:pPr>
              <w:pStyle w:val="1Einrckung"/>
              <w:numPr>
                <w:ilvl w:val="0"/>
                <w:numId w:val="13"/>
              </w:numPr>
              <w:spacing w:after="0" w:line="240" w:lineRule="auto"/>
              <w:jc w:val="both"/>
              <w:rPr>
                <w:rFonts w:ascii="Arial" w:hAnsi="Arial" w:cs="Arial"/>
              </w:rPr>
            </w:pPr>
            <w:r w:rsidRPr="00264848">
              <w:rPr>
                <w:rFonts w:ascii="Arial" w:hAnsi="Arial" w:cs="Arial"/>
              </w:rPr>
              <w:t>p</w:t>
            </w:r>
            <w:r w:rsidR="397B9521" w:rsidRPr="00264848">
              <w:rPr>
                <w:rFonts w:ascii="Arial" w:hAnsi="Arial" w:cs="Arial"/>
              </w:rPr>
              <w:t>rocess</w:t>
            </w:r>
            <w:r w:rsidR="48D11F09" w:rsidRPr="00264848">
              <w:rPr>
                <w:rFonts w:ascii="Arial" w:hAnsi="Arial" w:cs="Arial"/>
              </w:rPr>
              <w:t xml:space="preserve"> </w:t>
            </w:r>
            <w:r w:rsidR="452CEA87" w:rsidRPr="00264848">
              <w:rPr>
                <w:rFonts w:ascii="Arial" w:hAnsi="Arial" w:cs="Arial"/>
              </w:rPr>
              <w:t xml:space="preserve">of the </w:t>
            </w:r>
            <w:r w:rsidR="48D11F09" w:rsidRPr="00264848">
              <w:rPr>
                <w:rFonts w:ascii="Arial" w:hAnsi="Arial" w:cs="Arial"/>
              </w:rPr>
              <w:t>fieldwork,</w:t>
            </w:r>
          </w:p>
          <w:p w14:paraId="234EEA5D" w14:textId="48EEFDC6" w:rsidR="48D11F09" w:rsidRPr="00264848" w:rsidRDefault="0CA08CEB" w:rsidP="4E840F3B">
            <w:pPr>
              <w:pStyle w:val="1Einrckung"/>
              <w:numPr>
                <w:ilvl w:val="0"/>
                <w:numId w:val="13"/>
              </w:numPr>
              <w:spacing w:after="0" w:line="240" w:lineRule="auto"/>
              <w:jc w:val="both"/>
              <w:rPr>
                <w:rFonts w:ascii="Arial" w:hAnsi="Arial" w:cs="Arial"/>
              </w:rPr>
            </w:pPr>
            <w:r w:rsidRPr="00264848">
              <w:rPr>
                <w:rFonts w:ascii="Arial" w:hAnsi="Arial" w:cs="Arial"/>
              </w:rPr>
              <w:t>d</w:t>
            </w:r>
            <w:r w:rsidR="48D11F09" w:rsidRPr="00264848">
              <w:rPr>
                <w:rFonts w:ascii="Arial" w:hAnsi="Arial" w:cs="Arial"/>
              </w:rPr>
              <w:t xml:space="preserve">escription of data collection tools, </w:t>
            </w:r>
          </w:p>
          <w:p w14:paraId="03CFC1C3" w14:textId="02332405" w:rsidR="48D11F09" w:rsidRPr="00264848" w:rsidRDefault="48D11F09" w:rsidP="4E840F3B">
            <w:pPr>
              <w:pStyle w:val="1Einrckung"/>
              <w:numPr>
                <w:ilvl w:val="0"/>
                <w:numId w:val="13"/>
              </w:numPr>
              <w:spacing w:after="0" w:line="240" w:lineRule="auto"/>
              <w:jc w:val="both"/>
              <w:rPr>
                <w:rFonts w:ascii="Arial" w:hAnsi="Arial" w:cs="Arial"/>
              </w:rPr>
            </w:pPr>
            <w:r w:rsidRPr="00264848">
              <w:rPr>
                <w:rFonts w:ascii="Arial" w:hAnsi="Arial" w:cs="Arial"/>
              </w:rPr>
              <w:t xml:space="preserve">means of </w:t>
            </w:r>
            <w:r w:rsidR="6067F7CF" w:rsidRPr="00264848">
              <w:rPr>
                <w:rFonts w:ascii="Arial" w:hAnsi="Arial" w:cs="Arial"/>
              </w:rPr>
              <w:t>testing</w:t>
            </w:r>
            <w:r w:rsidRPr="00264848">
              <w:rPr>
                <w:rFonts w:ascii="Arial" w:hAnsi="Arial" w:cs="Arial"/>
              </w:rPr>
              <w:t xml:space="preserve"> (step-by-step presentation of quality </w:t>
            </w:r>
            <w:r w:rsidR="5F8E7223" w:rsidRPr="00264848">
              <w:rPr>
                <w:rFonts w:ascii="Arial" w:hAnsi="Arial" w:cs="Arial"/>
              </w:rPr>
              <w:t>check</w:t>
            </w:r>
            <w:r w:rsidRPr="00264848">
              <w:rPr>
                <w:rFonts w:ascii="Arial" w:hAnsi="Arial" w:cs="Arial"/>
              </w:rPr>
              <w:t xml:space="preserve"> and provision of evidence), </w:t>
            </w:r>
          </w:p>
          <w:p w14:paraId="12EFF9EE" w14:textId="2D055856" w:rsidR="48D11F09" w:rsidRPr="00264848" w:rsidRDefault="24454CAB" w:rsidP="4E840F3B">
            <w:pPr>
              <w:pStyle w:val="1Einrckung"/>
              <w:numPr>
                <w:ilvl w:val="0"/>
                <w:numId w:val="13"/>
              </w:numPr>
              <w:spacing w:after="0" w:line="240" w:lineRule="auto"/>
              <w:jc w:val="both"/>
              <w:rPr>
                <w:rFonts w:ascii="Arial" w:hAnsi="Arial" w:cs="Arial"/>
              </w:rPr>
            </w:pPr>
            <w:r w:rsidRPr="00264848">
              <w:rPr>
                <w:rFonts w:ascii="Arial" w:hAnsi="Arial" w:cs="Arial"/>
              </w:rPr>
              <w:t xml:space="preserve">provision of </w:t>
            </w:r>
            <w:r w:rsidR="48D11F09" w:rsidRPr="00264848">
              <w:rPr>
                <w:rFonts w:ascii="Arial" w:hAnsi="Arial" w:cs="Arial"/>
              </w:rPr>
              <w:t>raw</w:t>
            </w:r>
            <w:r w:rsidR="6158A9D8" w:rsidRPr="00264848">
              <w:rPr>
                <w:rFonts w:ascii="Arial" w:hAnsi="Arial" w:cs="Arial"/>
              </w:rPr>
              <w:t xml:space="preserve"> </w:t>
            </w:r>
            <w:r w:rsidR="48D11F09" w:rsidRPr="00264848">
              <w:rPr>
                <w:rFonts w:ascii="Arial" w:hAnsi="Arial" w:cs="Arial"/>
              </w:rPr>
              <w:t>quantitative</w:t>
            </w:r>
            <w:r w:rsidR="75E50678" w:rsidRPr="00264848">
              <w:rPr>
                <w:rFonts w:ascii="Arial" w:hAnsi="Arial" w:cs="Arial"/>
              </w:rPr>
              <w:t xml:space="preserve"> </w:t>
            </w:r>
            <w:r w:rsidR="48D11F09" w:rsidRPr="00264848">
              <w:rPr>
                <w:rFonts w:ascii="Arial" w:hAnsi="Arial" w:cs="Arial"/>
              </w:rPr>
              <w:t>qualitative data</w:t>
            </w:r>
          </w:p>
          <w:p w14:paraId="317F3DF1" w14:textId="1525EEE1" w:rsidR="3C1C8BA9" w:rsidRPr="00264848" w:rsidRDefault="3C1C8BA9" w:rsidP="4E840F3B">
            <w:pPr>
              <w:pStyle w:val="1Einrckung"/>
              <w:spacing w:line="240" w:lineRule="auto"/>
              <w:jc w:val="center"/>
              <w:rPr>
                <w:rFonts w:ascii="Arial" w:hAnsi="Arial" w:cs="Arial"/>
                <w:b/>
                <w:bCs/>
              </w:rPr>
            </w:pP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A01743" w14:textId="5166C559" w:rsidR="3C1C8BA9" w:rsidRPr="00264848" w:rsidRDefault="02826F3C" w:rsidP="001D7493">
            <w:pPr>
              <w:pStyle w:val="1Einrckung"/>
              <w:spacing w:line="240" w:lineRule="auto"/>
              <w:jc w:val="center"/>
              <w:rPr>
                <w:rFonts w:ascii="Arial" w:hAnsi="Arial" w:cs="Arial"/>
                <w:b/>
                <w:bCs/>
              </w:rPr>
            </w:pPr>
            <w:r w:rsidRPr="00264848">
              <w:rPr>
                <w:rFonts w:ascii="Arial" w:hAnsi="Arial" w:cs="Arial"/>
                <w:b/>
                <w:bCs/>
              </w:rPr>
              <w:t>3</w:t>
            </w:r>
            <w:r w:rsidR="001D7493" w:rsidRPr="00264848">
              <w:rPr>
                <w:rFonts w:ascii="Arial" w:hAnsi="Arial" w:cs="Arial"/>
                <w:b/>
                <w:bCs/>
              </w:rPr>
              <w:t>2</w:t>
            </w:r>
          </w:p>
        </w:tc>
        <w:tc>
          <w:tcPr>
            <w:tcW w:w="1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9CAD37" w14:textId="64A92787" w:rsidR="48D11F09" w:rsidRPr="00264848" w:rsidRDefault="48D11F09" w:rsidP="4E840F3B">
            <w:pPr>
              <w:pStyle w:val="1Einrckung"/>
              <w:spacing w:line="240" w:lineRule="auto"/>
              <w:jc w:val="center"/>
              <w:rPr>
                <w:rFonts w:ascii="Arial" w:hAnsi="Arial" w:cs="Arial"/>
                <w:b/>
                <w:bCs/>
              </w:rPr>
            </w:pPr>
            <w:r w:rsidRPr="00264848">
              <w:rPr>
                <w:rFonts w:ascii="Arial" w:hAnsi="Arial" w:cs="Arial"/>
                <w:b/>
                <w:bCs/>
              </w:rPr>
              <w:t>September</w:t>
            </w:r>
            <w:r w:rsidR="008536B0" w:rsidRPr="00264848">
              <w:rPr>
                <w:rFonts w:ascii="Arial" w:hAnsi="Arial" w:cs="Arial"/>
                <w:b/>
                <w:bCs/>
              </w:rPr>
              <w:t xml:space="preserve"> October</w:t>
            </w:r>
            <w:r w:rsidRPr="00264848">
              <w:rPr>
                <w:rFonts w:ascii="Arial" w:hAnsi="Arial" w:cs="Arial"/>
                <w:b/>
                <w:bCs/>
              </w:rPr>
              <w:t xml:space="preserve"> 2020</w:t>
            </w:r>
          </w:p>
        </w:tc>
      </w:tr>
      <w:tr w:rsidR="00250D2C" w:rsidRPr="00264848" w14:paraId="77EAE938" w14:textId="77777777" w:rsidTr="0047455D">
        <w:trPr>
          <w:trHeight w:val="1511"/>
        </w:trPr>
        <w:tc>
          <w:tcPr>
            <w:tcW w:w="3008" w:type="dxa"/>
            <w:tcBorders>
              <w:top w:val="single" w:sz="4" w:space="0" w:color="auto"/>
              <w:left w:val="single" w:sz="4" w:space="0" w:color="auto"/>
              <w:right w:val="single" w:sz="4" w:space="0" w:color="auto"/>
            </w:tcBorders>
            <w:shd w:val="clear" w:color="auto" w:fill="auto"/>
          </w:tcPr>
          <w:p w14:paraId="58FBED4C" w14:textId="240F8228" w:rsidR="007920BB" w:rsidRPr="00264848" w:rsidRDefault="6E9D4104" w:rsidP="4E840F3B">
            <w:pPr>
              <w:spacing w:before="120" w:after="60" w:line="280" w:lineRule="atLeast"/>
              <w:jc w:val="both"/>
              <w:rPr>
                <w:rFonts w:ascii="Arial" w:hAnsi="Arial" w:cs="Arial"/>
                <w:sz w:val="22"/>
                <w:szCs w:val="22"/>
              </w:rPr>
            </w:pPr>
            <w:r w:rsidRPr="00264848">
              <w:rPr>
                <w:rFonts w:ascii="Arial" w:hAnsi="Arial" w:cs="Arial"/>
                <w:sz w:val="22"/>
                <w:szCs w:val="22"/>
              </w:rPr>
              <w:t>1.1. Kick-off meeting-discussion with discussion with GIZ and VWFA</w:t>
            </w:r>
            <w:r w:rsidR="5B7BE69E" w:rsidRPr="00264848">
              <w:rPr>
                <w:rFonts w:ascii="Arial" w:hAnsi="Arial" w:cs="Arial"/>
                <w:sz w:val="22"/>
                <w:szCs w:val="22"/>
              </w:rPr>
              <w:t xml:space="preserve">; </w:t>
            </w:r>
            <w:r w:rsidR="7137CB69" w:rsidRPr="00264848">
              <w:rPr>
                <w:rFonts w:ascii="Arial" w:hAnsi="Arial" w:cs="Arial"/>
                <w:sz w:val="22"/>
                <w:szCs w:val="22"/>
              </w:rPr>
              <w:t>identification</w:t>
            </w:r>
            <w:r w:rsidR="3FF4C534" w:rsidRPr="00264848">
              <w:rPr>
                <w:rFonts w:ascii="Arial" w:hAnsi="Arial" w:cs="Arial"/>
                <w:sz w:val="22"/>
                <w:szCs w:val="22"/>
              </w:rPr>
              <w:t xml:space="preserve"> and approval</w:t>
            </w:r>
            <w:r w:rsidR="7137CB69" w:rsidRPr="00264848">
              <w:rPr>
                <w:rFonts w:ascii="Arial" w:hAnsi="Arial" w:cs="Arial"/>
                <w:sz w:val="22"/>
                <w:szCs w:val="22"/>
              </w:rPr>
              <w:t xml:space="preserve"> of main research </w:t>
            </w:r>
            <w:r w:rsidR="7BC64DE5" w:rsidRPr="00264848">
              <w:rPr>
                <w:rFonts w:ascii="Arial" w:hAnsi="Arial" w:cs="Arial"/>
                <w:sz w:val="22"/>
                <w:szCs w:val="22"/>
              </w:rPr>
              <w:t xml:space="preserve">and evaluation </w:t>
            </w:r>
            <w:r w:rsidR="7137CB69" w:rsidRPr="00264848">
              <w:rPr>
                <w:rFonts w:ascii="Arial" w:hAnsi="Arial" w:cs="Arial"/>
                <w:sz w:val="22"/>
                <w:szCs w:val="22"/>
              </w:rPr>
              <w:t>tools</w:t>
            </w:r>
          </w:p>
        </w:tc>
        <w:tc>
          <w:tcPr>
            <w:tcW w:w="2840" w:type="dxa"/>
            <w:tcBorders>
              <w:left w:val="single" w:sz="4" w:space="0" w:color="auto"/>
              <w:right w:val="single" w:sz="4" w:space="0" w:color="auto"/>
            </w:tcBorders>
          </w:tcPr>
          <w:p w14:paraId="7B88A4F8" w14:textId="164FC758" w:rsidR="007920BB" w:rsidRPr="00264848" w:rsidRDefault="556F4528" w:rsidP="4E840F3B">
            <w:pPr>
              <w:pStyle w:val="1Einrckung"/>
              <w:tabs>
                <w:tab w:val="clear" w:pos="483"/>
              </w:tabs>
              <w:spacing w:after="0" w:line="240" w:lineRule="auto"/>
              <w:ind w:left="81" w:firstLine="0"/>
              <w:jc w:val="both"/>
              <w:rPr>
                <w:rFonts w:ascii="Arial" w:hAnsi="Arial" w:cs="Arial"/>
              </w:rPr>
            </w:pPr>
            <w:r w:rsidRPr="00264848">
              <w:rPr>
                <w:rFonts w:ascii="Arial" w:hAnsi="Arial" w:cs="Arial"/>
              </w:rPr>
              <w:t>c</w:t>
            </w:r>
            <w:r w:rsidR="64BDA71C" w:rsidRPr="00264848">
              <w:rPr>
                <w:rFonts w:ascii="Arial" w:hAnsi="Arial" w:cs="Arial"/>
              </w:rPr>
              <w:t xml:space="preserve">larified tasks and deliverables of the assignment (recorded in a protocol) based on </w:t>
            </w:r>
            <w:proofErr w:type="spellStart"/>
            <w:r w:rsidR="64BDA71C" w:rsidRPr="00264848">
              <w:rPr>
                <w:rFonts w:ascii="Arial" w:hAnsi="Arial" w:cs="Arial"/>
              </w:rPr>
              <w:t>ToR</w:t>
            </w:r>
            <w:proofErr w:type="spellEnd"/>
            <w:r w:rsidR="64BDA71C" w:rsidRPr="00264848">
              <w:rPr>
                <w:rFonts w:ascii="Arial" w:hAnsi="Arial" w:cs="Arial"/>
              </w:rPr>
              <w:t>, proposals</w:t>
            </w:r>
            <w:r w:rsidR="72925F89" w:rsidRPr="00264848">
              <w:rPr>
                <w:rFonts w:ascii="Arial" w:hAnsi="Arial" w:cs="Arial"/>
              </w:rPr>
              <w:t>;</w:t>
            </w:r>
            <w:r w:rsidR="64BDA71C" w:rsidRPr="00264848">
              <w:rPr>
                <w:rFonts w:ascii="Arial" w:hAnsi="Arial" w:cs="Arial"/>
              </w:rPr>
              <w:t xml:space="preserve"> </w:t>
            </w:r>
            <w:r w:rsidR="353590BF" w:rsidRPr="00264848">
              <w:rPr>
                <w:rFonts w:ascii="Arial" w:hAnsi="Arial" w:cs="Arial"/>
              </w:rPr>
              <w:t>approved research and evaluation tool</w:t>
            </w:r>
            <w:r w:rsidR="4073645F" w:rsidRPr="00264848">
              <w:rPr>
                <w:rFonts w:ascii="Arial" w:hAnsi="Arial" w:cs="Arial"/>
              </w:rPr>
              <w:t>s</w:t>
            </w:r>
          </w:p>
        </w:tc>
        <w:tc>
          <w:tcPr>
            <w:tcW w:w="1414" w:type="dxa"/>
            <w:tcBorders>
              <w:left w:val="single" w:sz="4" w:space="0" w:color="auto"/>
              <w:right w:val="single" w:sz="4" w:space="0" w:color="auto"/>
            </w:tcBorders>
          </w:tcPr>
          <w:p w14:paraId="270998D7" w14:textId="1B27A469" w:rsidR="00735B69" w:rsidRPr="00264848" w:rsidRDefault="37E6AB8F" w:rsidP="3C1C8BA9">
            <w:pPr>
              <w:pStyle w:val="1Einrckung"/>
              <w:spacing w:after="0" w:line="240" w:lineRule="auto"/>
              <w:ind w:left="0" w:firstLine="0"/>
              <w:jc w:val="center"/>
              <w:rPr>
                <w:rFonts w:ascii="Arial" w:hAnsi="Arial" w:cs="Arial"/>
                <w:b/>
                <w:bCs/>
                <w:i/>
                <w:iCs/>
              </w:rPr>
            </w:pPr>
            <w:r w:rsidRPr="00264848">
              <w:rPr>
                <w:rFonts w:ascii="Arial" w:hAnsi="Arial" w:cs="Arial"/>
                <w:b/>
                <w:bCs/>
                <w:i/>
                <w:iCs/>
              </w:rPr>
              <w:t xml:space="preserve">1 </w:t>
            </w:r>
          </w:p>
        </w:tc>
        <w:tc>
          <w:tcPr>
            <w:tcW w:w="1714" w:type="dxa"/>
            <w:tcBorders>
              <w:left w:val="single" w:sz="4" w:space="0" w:color="auto"/>
              <w:right w:val="single" w:sz="4" w:space="0" w:color="auto"/>
            </w:tcBorders>
            <w:shd w:val="clear" w:color="auto" w:fill="auto"/>
            <w:vAlign w:val="center"/>
          </w:tcPr>
          <w:p w14:paraId="76E2DAA5" w14:textId="77777777" w:rsidR="00735B69" w:rsidRPr="00264848" w:rsidRDefault="00735B69" w:rsidP="006B6193">
            <w:pPr>
              <w:pStyle w:val="1Einrckung"/>
              <w:spacing w:after="0" w:line="240" w:lineRule="auto"/>
              <w:ind w:left="0" w:firstLine="0"/>
              <w:rPr>
                <w:rFonts w:ascii="Arial" w:hAnsi="Arial" w:cs="Arial"/>
                <w:bCs/>
                <w:iCs/>
              </w:rPr>
            </w:pPr>
          </w:p>
        </w:tc>
      </w:tr>
      <w:tr w:rsidR="3C1C8BA9" w:rsidRPr="00264848" w14:paraId="291087ED" w14:textId="77777777" w:rsidTr="0047455D">
        <w:trPr>
          <w:trHeight w:val="1511"/>
        </w:trPr>
        <w:tc>
          <w:tcPr>
            <w:tcW w:w="3008" w:type="dxa"/>
            <w:tcBorders>
              <w:top w:val="single" w:sz="4" w:space="0" w:color="auto"/>
              <w:left w:val="single" w:sz="4" w:space="0" w:color="auto"/>
              <w:right w:val="single" w:sz="4" w:space="0" w:color="auto"/>
            </w:tcBorders>
            <w:shd w:val="clear" w:color="auto" w:fill="auto"/>
          </w:tcPr>
          <w:p w14:paraId="4C890920" w14:textId="0EAE2F6C" w:rsidR="0C0884B9" w:rsidRPr="00264848" w:rsidRDefault="522233F8" w:rsidP="008536B0">
            <w:pPr>
              <w:spacing w:line="280" w:lineRule="atLeast"/>
              <w:jc w:val="both"/>
              <w:rPr>
                <w:rFonts w:ascii="Arial" w:hAnsi="Arial" w:cs="Arial"/>
                <w:sz w:val="22"/>
                <w:szCs w:val="22"/>
              </w:rPr>
            </w:pPr>
            <w:r w:rsidRPr="00264848">
              <w:rPr>
                <w:rFonts w:ascii="Arial" w:hAnsi="Arial" w:cs="Arial"/>
                <w:sz w:val="22"/>
                <w:szCs w:val="22"/>
              </w:rPr>
              <w:t>1.</w:t>
            </w:r>
            <w:r w:rsidR="008536B0" w:rsidRPr="00264848">
              <w:rPr>
                <w:rFonts w:ascii="Arial" w:hAnsi="Arial" w:cs="Arial"/>
                <w:sz w:val="22"/>
                <w:szCs w:val="22"/>
              </w:rPr>
              <w:t>2</w:t>
            </w:r>
            <w:r w:rsidRPr="00264848">
              <w:rPr>
                <w:rFonts w:ascii="Arial" w:hAnsi="Arial" w:cs="Arial"/>
                <w:sz w:val="22"/>
                <w:szCs w:val="22"/>
              </w:rPr>
              <w:t>.</w:t>
            </w:r>
            <w:r w:rsidR="11DF392A" w:rsidRPr="00264848">
              <w:rPr>
                <w:rFonts w:ascii="Arial" w:hAnsi="Arial" w:cs="Arial"/>
                <w:sz w:val="22"/>
                <w:szCs w:val="22"/>
              </w:rPr>
              <w:t xml:space="preserve"> Data collection based on </w:t>
            </w:r>
            <w:r w:rsidR="7A562541" w:rsidRPr="00264848">
              <w:rPr>
                <w:rFonts w:ascii="Arial" w:hAnsi="Arial" w:cs="Arial"/>
                <w:sz w:val="22"/>
                <w:szCs w:val="22"/>
              </w:rPr>
              <w:t xml:space="preserve">the </w:t>
            </w:r>
            <w:r w:rsidR="0047455D" w:rsidRPr="00264848">
              <w:rPr>
                <w:rFonts w:ascii="Arial" w:hAnsi="Arial" w:cs="Arial"/>
                <w:sz w:val="22"/>
                <w:szCs w:val="22"/>
              </w:rPr>
              <w:t xml:space="preserve">selected </w:t>
            </w:r>
            <w:r w:rsidR="7A562541" w:rsidRPr="00264848">
              <w:rPr>
                <w:rFonts w:ascii="Arial" w:hAnsi="Arial" w:cs="Arial"/>
                <w:sz w:val="22"/>
                <w:szCs w:val="22"/>
              </w:rPr>
              <w:t>tool</w:t>
            </w:r>
            <w:r w:rsidR="0047455D" w:rsidRPr="00264848">
              <w:rPr>
                <w:rFonts w:ascii="Arial" w:hAnsi="Arial" w:cs="Arial"/>
                <w:sz w:val="22"/>
                <w:szCs w:val="22"/>
              </w:rPr>
              <w:t>s and methods</w:t>
            </w:r>
          </w:p>
        </w:tc>
        <w:tc>
          <w:tcPr>
            <w:tcW w:w="2840" w:type="dxa"/>
            <w:tcBorders>
              <w:left w:val="single" w:sz="4" w:space="0" w:color="auto"/>
              <w:right w:val="single" w:sz="4" w:space="0" w:color="auto"/>
            </w:tcBorders>
          </w:tcPr>
          <w:p w14:paraId="5245E489" w14:textId="46EEB543" w:rsidR="3C1C8BA9" w:rsidRPr="00264848" w:rsidRDefault="3C1C8BA9" w:rsidP="4E840F3B">
            <w:pPr>
              <w:pStyle w:val="1Einrckung"/>
              <w:spacing w:line="240" w:lineRule="auto"/>
              <w:jc w:val="both"/>
              <w:rPr>
                <w:rFonts w:ascii="Arial" w:hAnsi="Arial" w:cs="Arial"/>
              </w:rPr>
            </w:pPr>
          </w:p>
        </w:tc>
        <w:tc>
          <w:tcPr>
            <w:tcW w:w="1414" w:type="dxa"/>
            <w:tcBorders>
              <w:left w:val="single" w:sz="4" w:space="0" w:color="auto"/>
              <w:right w:val="single" w:sz="4" w:space="0" w:color="auto"/>
            </w:tcBorders>
          </w:tcPr>
          <w:p w14:paraId="07154E92" w14:textId="26DE7474" w:rsidR="3C1C8BA9" w:rsidRPr="00264848" w:rsidRDefault="551ED9A1" w:rsidP="4E840F3B">
            <w:pPr>
              <w:pStyle w:val="1Einrckung"/>
              <w:spacing w:line="240" w:lineRule="auto"/>
              <w:jc w:val="center"/>
              <w:rPr>
                <w:rFonts w:ascii="Arial" w:hAnsi="Arial" w:cs="Arial"/>
                <w:b/>
                <w:bCs/>
                <w:i/>
                <w:iCs/>
              </w:rPr>
            </w:pPr>
            <w:r w:rsidRPr="00264848">
              <w:rPr>
                <w:rFonts w:ascii="Arial" w:hAnsi="Arial" w:cs="Arial"/>
                <w:b/>
                <w:bCs/>
                <w:i/>
                <w:iCs/>
              </w:rPr>
              <w:t>20</w:t>
            </w:r>
          </w:p>
        </w:tc>
        <w:tc>
          <w:tcPr>
            <w:tcW w:w="1714" w:type="dxa"/>
            <w:tcBorders>
              <w:left w:val="single" w:sz="4" w:space="0" w:color="auto"/>
              <w:right w:val="single" w:sz="4" w:space="0" w:color="auto"/>
            </w:tcBorders>
            <w:shd w:val="clear" w:color="auto" w:fill="auto"/>
            <w:vAlign w:val="center"/>
          </w:tcPr>
          <w:p w14:paraId="14F657C7" w14:textId="6F4F83CF" w:rsidR="3C1C8BA9" w:rsidRPr="00264848" w:rsidRDefault="3C1C8BA9" w:rsidP="3C1C8BA9">
            <w:pPr>
              <w:pStyle w:val="1Einrckung"/>
              <w:spacing w:line="240" w:lineRule="auto"/>
              <w:rPr>
                <w:rFonts w:ascii="Arial" w:hAnsi="Arial" w:cs="Arial"/>
              </w:rPr>
            </w:pPr>
          </w:p>
        </w:tc>
      </w:tr>
      <w:tr w:rsidR="0047455D" w:rsidRPr="00264848" w14:paraId="37327004" w14:textId="77777777" w:rsidTr="0047455D">
        <w:trPr>
          <w:trHeight w:val="1511"/>
        </w:trPr>
        <w:tc>
          <w:tcPr>
            <w:tcW w:w="3008" w:type="dxa"/>
            <w:tcBorders>
              <w:top w:val="single" w:sz="4" w:space="0" w:color="auto"/>
              <w:left w:val="single" w:sz="4" w:space="0" w:color="auto"/>
              <w:right w:val="single" w:sz="4" w:space="0" w:color="auto"/>
            </w:tcBorders>
            <w:shd w:val="clear" w:color="auto" w:fill="auto"/>
          </w:tcPr>
          <w:p w14:paraId="50FA0A96" w14:textId="4791DFC5" w:rsidR="0047455D" w:rsidRPr="00264848" w:rsidRDefault="008536B0" w:rsidP="0047455D">
            <w:pPr>
              <w:spacing w:line="280" w:lineRule="atLeast"/>
              <w:jc w:val="both"/>
              <w:rPr>
                <w:rFonts w:ascii="Arial" w:hAnsi="Arial" w:cs="Arial"/>
                <w:sz w:val="22"/>
                <w:szCs w:val="22"/>
              </w:rPr>
            </w:pPr>
            <w:r w:rsidRPr="00264848">
              <w:rPr>
                <w:rFonts w:ascii="Arial" w:hAnsi="Arial" w:cs="Arial"/>
                <w:sz w:val="22"/>
                <w:szCs w:val="22"/>
              </w:rPr>
              <w:lastRenderedPageBreak/>
              <w:t>1.3</w:t>
            </w:r>
            <w:r w:rsidR="0047455D" w:rsidRPr="00264848">
              <w:rPr>
                <w:rFonts w:ascii="Arial" w:hAnsi="Arial" w:cs="Arial"/>
                <w:sz w:val="22"/>
                <w:szCs w:val="22"/>
              </w:rPr>
              <w:t xml:space="preserve">. </w:t>
            </w:r>
            <w:r w:rsidRPr="00264848">
              <w:rPr>
                <w:rFonts w:ascii="Arial" w:hAnsi="Arial" w:cs="Arial"/>
                <w:sz w:val="22"/>
                <w:szCs w:val="22"/>
              </w:rPr>
              <w:t xml:space="preserve">Roundtable discussions </w:t>
            </w:r>
            <w:r w:rsidR="0047455D" w:rsidRPr="00264848">
              <w:rPr>
                <w:rFonts w:ascii="Arial" w:hAnsi="Arial" w:cs="Arial"/>
                <w:sz w:val="22"/>
                <w:szCs w:val="22"/>
              </w:rPr>
              <w:t>with stakeholders (wine producers</w:t>
            </w:r>
            <w:r w:rsidR="00307DE0" w:rsidRPr="00264848">
              <w:rPr>
                <w:rFonts w:ascii="Arial" w:hAnsi="Arial" w:cs="Arial"/>
                <w:sz w:val="22"/>
                <w:szCs w:val="22"/>
              </w:rPr>
              <w:t>, specialized wine bars and shops, wine distribution companies</w:t>
            </w:r>
            <w:r w:rsidR="0047455D" w:rsidRPr="00264848">
              <w:rPr>
                <w:rFonts w:ascii="Arial" w:hAnsi="Arial" w:cs="Arial"/>
                <w:sz w:val="22"/>
                <w:szCs w:val="22"/>
              </w:rPr>
              <w:t xml:space="preserve">) </w:t>
            </w:r>
            <w:proofErr w:type="gramStart"/>
            <w:r w:rsidR="0047455D" w:rsidRPr="00264848">
              <w:rPr>
                <w:rFonts w:ascii="Arial" w:hAnsi="Arial" w:cs="Arial"/>
                <w:sz w:val="22"/>
                <w:szCs w:val="22"/>
              </w:rPr>
              <w:t>in order to</w:t>
            </w:r>
            <w:proofErr w:type="gramEnd"/>
            <w:r w:rsidR="0047455D" w:rsidRPr="00264848">
              <w:rPr>
                <w:rFonts w:ascii="Arial" w:hAnsi="Arial" w:cs="Arial"/>
                <w:sz w:val="22"/>
                <w:szCs w:val="22"/>
              </w:rPr>
              <w:t xml:space="preserve"> identify main problems and gaps related to the wine sales during pandemic </w:t>
            </w:r>
          </w:p>
        </w:tc>
        <w:tc>
          <w:tcPr>
            <w:tcW w:w="2840" w:type="dxa"/>
            <w:tcBorders>
              <w:left w:val="single" w:sz="4" w:space="0" w:color="auto"/>
              <w:right w:val="single" w:sz="4" w:space="0" w:color="auto"/>
            </w:tcBorders>
          </w:tcPr>
          <w:p w14:paraId="2374F522" w14:textId="6DC5DAD0" w:rsidR="0047455D" w:rsidRPr="00264848" w:rsidRDefault="0047455D" w:rsidP="0047455D">
            <w:pPr>
              <w:pStyle w:val="1Einrckung"/>
              <w:spacing w:line="240" w:lineRule="auto"/>
              <w:jc w:val="both"/>
              <w:rPr>
                <w:rFonts w:ascii="Arial" w:hAnsi="Arial" w:cs="Arial"/>
              </w:rPr>
            </w:pPr>
            <w:r w:rsidRPr="00264848">
              <w:rPr>
                <w:rFonts w:ascii="Arial" w:hAnsi="Arial" w:cs="Arial"/>
              </w:rPr>
              <w:t>Results of discussions recorded in a protocol</w:t>
            </w:r>
          </w:p>
        </w:tc>
        <w:tc>
          <w:tcPr>
            <w:tcW w:w="1414" w:type="dxa"/>
            <w:tcBorders>
              <w:left w:val="single" w:sz="4" w:space="0" w:color="auto"/>
              <w:right w:val="single" w:sz="4" w:space="0" w:color="auto"/>
            </w:tcBorders>
          </w:tcPr>
          <w:p w14:paraId="58ECEE9E" w14:textId="0BC9BC6F" w:rsidR="0047455D" w:rsidRPr="00264848" w:rsidRDefault="008536B0" w:rsidP="0047455D">
            <w:pPr>
              <w:pStyle w:val="1Einrckung"/>
              <w:spacing w:line="240" w:lineRule="auto"/>
              <w:jc w:val="center"/>
              <w:rPr>
                <w:rFonts w:ascii="Arial" w:hAnsi="Arial" w:cs="Arial"/>
                <w:b/>
                <w:bCs/>
                <w:i/>
                <w:iCs/>
              </w:rPr>
            </w:pPr>
            <w:r w:rsidRPr="00264848">
              <w:rPr>
                <w:rFonts w:ascii="Arial" w:hAnsi="Arial" w:cs="Arial"/>
                <w:b/>
                <w:bCs/>
                <w:i/>
                <w:iCs/>
              </w:rPr>
              <w:t>6</w:t>
            </w:r>
          </w:p>
        </w:tc>
        <w:tc>
          <w:tcPr>
            <w:tcW w:w="1714" w:type="dxa"/>
            <w:tcBorders>
              <w:left w:val="single" w:sz="4" w:space="0" w:color="auto"/>
              <w:right w:val="single" w:sz="4" w:space="0" w:color="auto"/>
            </w:tcBorders>
            <w:shd w:val="clear" w:color="auto" w:fill="auto"/>
            <w:vAlign w:val="center"/>
          </w:tcPr>
          <w:p w14:paraId="148B185D" w14:textId="77777777" w:rsidR="0047455D" w:rsidRPr="00264848" w:rsidRDefault="0047455D" w:rsidP="0047455D">
            <w:pPr>
              <w:pStyle w:val="1Einrckung"/>
              <w:spacing w:line="240" w:lineRule="auto"/>
              <w:rPr>
                <w:rFonts w:ascii="Arial" w:hAnsi="Arial" w:cs="Arial"/>
              </w:rPr>
            </w:pPr>
          </w:p>
        </w:tc>
      </w:tr>
      <w:tr w:rsidR="0047455D" w:rsidRPr="00264848" w14:paraId="78D6B19A" w14:textId="77777777" w:rsidTr="0047455D">
        <w:trPr>
          <w:trHeight w:val="1511"/>
        </w:trPr>
        <w:tc>
          <w:tcPr>
            <w:tcW w:w="3008" w:type="dxa"/>
            <w:tcBorders>
              <w:top w:val="single" w:sz="4" w:space="0" w:color="auto"/>
              <w:left w:val="single" w:sz="4" w:space="0" w:color="auto"/>
              <w:right w:val="single" w:sz="4" w:space="0" w:color="auto"/>
            </w:tcBorders>
            <w:shd w:val="clear" w:color="auto" w:fill="auto"/>
          </w:tcPr>
          <w:p w14:paraId="372F2C86" w14:textId="00E542A8" w:rsidR="0047455D" w:rsidRPr="00264848" w:rsidRDefault="0047455D" w:rsidP="0047455D">
            <w:pPr>
              <w:spacing w:line="280" w:lineRule="atLeast"/>
              <w:jc w:val="both"/>
              <w:rPr>
                <w:rFonts w:ascii="Arial" w:hAnsi="Arial" w:cs="Arial"/>
                <w:sz w:val="22"/>
                <w:szCs w:val="22"/>
              </w:rPr>
            </w:pPr>
            <w:r w:rsidRPr="00264848">
              <w:rPr>
                <w:rFonts w:ascii="Arial" w:hAnsi="Arial" w:cs="Arial"/>
                <w:sz w:val="22"/>
                <w:szCs w:val="22"/>
              </w:rPr>
              <w:t>1.5. Submission of the preliminary results to GIZ and VWFA</w:t>
            </w:r>
          </w:p>
        </w:tc>
        <w:tc>
          <w:tcPr>
            <w:tcW w:w="2840" w:type="dxa"/>
            <w:tcBorders>
              <w:left w:val="single" w:sz="4" w:space="0" w:color="auto"/>
              <w:right w:val="single" w:sz="4" w:space="0" w:color="auto"/>
            </w:tcBorders>
          </w:tcPr>
          <w:p w14:paraId="437A80DC" w14:textId="1B16483F" w:rsidR="0047455D" w:rsidRPr="00264848" w:rsidRDefault="0047455D" w:rsidP="0047455D">
            <w:pPr>
              <w:pStyle w:val="1Einrckung"/>
              <w:spacing w:line="240" w:lineRule="auto"/>
              <w:jc w:val="both"/>
              <w:rPr>
                <w:rFonts w:ascii="Arial" w:hAnsi="Arial" w:cs="Arial"/>
              </w:rPr>
            </w:pPr>
            <w:r w:rsidRPr="00264848">
              <w:rPr>
                <w:rFonts w:ascii="Arial" w:hAnsi="Arial" w:cs="Arial"/>
              </w:rPr>
              <w:t xml:space="preserve">Draft report </w:t>
            </w:r>
          </w:p>
        </w:tc>
        <w:tc>
          <w:tcPr>
            <w:tcW w:w="1414" w:type="dxa"/>
            <w:tcBorders>
              <w:left w:val="single" w:sz="4" w:space="0" w:color="auto"/>
              <w:right w:val="single" w:sz="4" w:space="0" w:color="auto"/>
            </w:tcBorders>
          </w:tcPr>
          <w:p w14:paraId="2F90328A" w14:textId="5829B921" w:rsidR="0047455D" w:rsidRPr="00264848" w:rsidRDefault="0047455D" w:rsidP="0047455D">
            <w:pPr>
              <w:pStyle w:val="1Einrckung"/>
              <w:spacing w:line="240" w:lineRule="auto"/>
              <w:jc w:val="center"/>
              <w:rPr>
                <w:rFonts w:ascii="Arial" w:hAnsi="Arial" w:cs="Arial"/>
                <w:b/>
                <w:bCs/>
                <w:i/>
                <w:iCs/>
              </w:rPr>
            </w:pPr>
            <w:r w:rsidRPr="00264848">
              <w:rPr>
                <w:rFonts w:ascii="Arial" w:hAnsi="Arial" w:cs="Arial"/>
                <w:b/>
                <w:bCs/>
                <w:i/>
                <w:iCs/>
              </w:rPr>
              <w:t>5</w:t>
            </w:r>
          </w:p>
        </w:tc>
        <w:tc>
          <w:tcPr>
            <w:tcW w:w="1714" w:type="dxa"/>
            <w:tcBorders>
              <w:left w:val="single" w:sz="4" w:space="0" w:color="auto"/>
              <w:right w:val="single" w:sz="4" w:space="0" w:color="auto"/>
            </w:tcBorders>
            <w:shd w:val="clear" w:color="auto" w:fill="auto"/>
            <w:vAlign w:val="center"/>
          </w:tcPr>
          <w:p w14:paraId="321E5C14" w14:textId="740DD602" w:rsidR="0047455D" w:rsidRPr="00264848" w:rsidRDefault="0047455D" w:rsidP="0047455D">
            <w:pPr>
              <w:pStyle w:val="1Einrckung"/>
              <w:spacing w:line="240" w:lineRule="auto"/>
              <w:rPr>
                <w:rFonts w:ascii="Arial" w:hAnsi="Arial" w:cs="Arial"/>
              </w:rPr>
            </w:pPr>
          </w:p>
        </w:tc>
      </w:tr>
      <w:tr w:rsidR="0047455D" w:rsidRPr="00264848" w14:paraId="07079669" w14:textId="77777777" w:rsidTr="0047455D">
        <w:trPr>
          <w:trHeight w:val="332"/>
        </w:trPr>
        <w:tc>
          <w:tcPr>
            <w:tcW w:w="3008" w:type="dxa"/>
            <w:tcBorders>
              <w:top w:val="single" w:sz="4" w:space="0" w:color="auto"/>
              <w:left w:val="single" w:sz="4" w:space="0" w:color="auto"/>
              <w:right w:val="single" w:sz="4" w:space="0" w:color="auto"/>
            </w:tcBorders>
            <w:shd w:val="clear" w:color="auto" w:fill="A6A6A6" w:themeFill="background1" w:themeFillShade="A6"/>
            <w:vAlign w:val="center"/>
          </w:tcPr>
          <w:p w14:paraId="09802544" w14:textId="3B18F593" w:rsidR="0047455D" w:rsidRPr="00264848" w:rsidRDefault="008536B0" w:rsidP="008536B0">
            <w:pPr>
              <w:pStyle w:val="1Einrckung"/>
              <w:numPr>
                <w:ilvl w:val="0"/>
                <w:numId w:val="46"/>
              </w:numPr>
              <w:spacing w:line="240" w:lineRule="auto"/>
              <w:ind w:left="0" w:firstLine="0"/>
              <w:rPr>
                <w:rFonts w:ascii="Arial" w:hAnsi="Arial" w:cs="Arial"/>
              </w:rPr>
            </w:pPr>
            <w:r w:rsidRPr="00264848">
              <w:rPr>
                <w:rFonts w:ascii="Arial" w:hAnsi="Arial" w:cs="Arial"/>
              </w:rPr>
              <w:t xml:space="preserve">Analysis of collected </w:t>
            </w:r>
            <w:r w:rsidR="0047455D" w:rsidRPr="00264848">
              <w:rPr>
                <w:rFonts w:ascii="Arial" w:hAnsi="Arial" w:cs="Arial"/>
              </w:rPr>
              <w:t>geographical and demographic data on wine market customer group</w:t>
            </w:r>
            <w:r w:rsidRPr="00264848">
              <w:rPr>
                <w:rFonts w:ascii="Arial" w:hAnsi="Arial" w:cs="Arial"/>
              </w:rPr>
              <w:t>s p</w:t>
            </w:r>
            <w:r w:rsidR="0047455D" w:rsidRPr="00264848">
              <w:rPr>
                <w:rFonts w:ascii="Arial" w:hAnsi="Arial" w:cs="Arial"/>
              </w:rPr>
              <w:t xml:space="preserve">references and other </w:t>
            </w:r>
            <w:proofErr w:type="spellStart"/>
            <w:r w:rsidR="0047455D" w:rsidRPr="00264848">
              <w:rPr>
                <w:rFonts w:ascii="Arial" w:hAnsi="Arial" w:cs="Arial"/>
              </w:rPr>
              <w:t>behavioural</w:t>
            </w:r>
            <w:proofErr w:type="spellEnd"/>
            <w:r w:rsidR="0047455D" w:rsidRPr="00264848">
              <w:rPr>
                <w:rFonts w:ascii="Arial" w:hAnsi="Arial" w:cs="Arial"/>
              </w:rPr>
              <w:t xml:space="preserve"> characteristics of each segment</w:t>
            </w:r>
          </w:p>
        </w:tc>
        <w:tc>
          <w:tcPr>
            <w:tcW w:w="2840" w:type="dxa"/>
            <w:tcBorders>
              <w:left w:val="single" w:sz="4" w:space="0" w:color="auto"/>
              <w:right w:val="single" w:sz="4" w:space="0" w:color="auto"/>
            </w:tcBorders>
            <w:shd w:val="clear" w:color="auto" w:fill="A6A6A6" w:themeFill="background1" w:themeFillShade="A6"/>
          </w:tcPr>
          <w:p w14:paraId="27FEB166" w14:textId="03859B7C" w:rsidR="0047455D" w:rsidRPr="00264848" w:rsidRDefault="0047455D" w:rsidP="008536B0">
            <w:pPr>
              <w:pStyle w:val="1Einrckung"/>
              <w:spacing w:after="0" w:line="240" w:lineRule="auto"/>
              <w:ind w:left="0" w:firstLine="0"/>
              <w:jc w:val="both"/>
              <w:rPr>
                <w:rFonts w:ascii="Arial" w:hAnsi="Arial" w:cs="Arial"/>
                <w:b/>
                <w:bCs/>
                <w:i/>
                <w:iCs/>
              </w:rPr>
            </w:pPr>
            <w:r w:rsidRPr="00264848">
              <w:rPr>
                <w:rFonts w:ascii="Arial" w:hAnsi="Arial" w:cs="Arial"/>
              </w:rPr>
              <w:t>Comprehensive analysis of quantitative and qualitative research on wine market in Armenia based on research results</w:t>
            </w:r>
            <w:r w:rsidR="00160BF0" w:rsidRPr="00264848">
              <w:rPr>
                <w:rFonts w:ascii="Arial" w:hAnsi="Arial" w:cs="Arial"/>
              </w:rPr>
              <w:t xml:space="preserve"> and round table discussions</w:t>
            </w:r>
          </w:p>
        </w:tc>
        <w:tc>
          <w:tcPr>
            <w:tcW w:w="1414" w:type="dxa"/>
            <w:tcBorders>
              <w:left w:val="single" w:sz="4" w:space="0" w:color="auto"/>
              <w:right w:val="single" w:sz="4" w:space="0" w:color="auto"/>
            </w:tcBorders>
            <w:shd w:val="clear" w:color="auto" w:fill="A6A6A6" w:themeFill="background1" w:themeFillShade="A6"/>
          </w:tcPr>
          <w:p w14:paraId="4DEDC510" w14:textId="5DDBD468" w:rsidR="0047455D" w:rsidRPr="00264848" w:rsidRDefault="00094F20" w:rsidP="0047455D">
            <w:pPr>
              <w:pStyle w:val="1Einrckung"/>
              <w:spacing w:after="0" w:line="240" w:lineRule="auto"/>
              <w:ind w:left="0" w:firstLine="0"/>
              <w:jc w:val="center"/>
              <w:rPr>
                <w:rFonts w:ascii="Arial" w:hAnsi="Arial" w:cs="Arial"/>
                <w:b/>
                <w:bCs/>
                <w:i/>
                <w:iCs/>
              </w:rPr>
            </w:pPr>
            <w:r w:rsidRPr="00264848">
              <w:rPr>
                <w:rFonts w:ascii="Arial" w:hAnsi="Arial" w:cs="Arial"/>
                <w:b/>
                <w:bCs/>
                <w:i/>
                <w:iCs/>
              </w:rPr>
              <w:t>25</w:t>
            </w:r>
          </w:p>
        </w:tc>
        <w:tc>
          <w:tcPr>
            <w:tcW w:w="1714" w:type="dxa"/>
            <w:tcBorders>
              <w:left w:val="single" w:sz="4" w:space="0" w:color="auto"/>
              <w:right w:val="single" w:sz="4" w:space="0" w:color="auto"/>
            </w:tcBorders>
            <w:shd w:val="clear" w:color="auto" w:fill="A6A6A6" w:themeFill="background1" w:themeFillShade="A6"/>
            <w:vAlign w:val="center"/>
          </w:tcPr>
          <w:p w14:paraId="1422684A" w14:textId="1BD470BA" w:rsidR="0047455D" w:rsidRPr="0065433F" w:rsidRDefault="0047455D" w:rsidP="0047455D">
            <w:pPr>
              <w:pStyle w:val="1Einrckung"/>
              <w:spacing w:after="0" w:line="240" w:lineRule="auto"/>
              <w:ind w:left="0" w:firstLine="0"/>
              <w:jc w:val="center"/>
              <w:rPr>
                <w:rFonts w:ascii="Arial" w:hAnsi="Arial" w:cs="Arial"/>
                <w:b/>
                <w:bCs/>
              </w:rPr>
            </w:pPr>
            <w:r w:rsidRPr="0065433F">
              <w:rPr>
                <w:rFonts w:ascii="Arial" w:hAnsi="Arial" w:cs="Arial"/>
                <w:b/>
                <w:bCs/>
              </w:rPr>
              <w:t>October</w:t>
            </w:r>
            <w:r w:rsidR="00094F20" w:rsidRPr="0065433F">
              <w:rPr>
                <w:rFonts w:ascii="Arial" w:hAnsi="Arial" w:cs="Arial"/>
                <w:b/>
                <w:bCs/>
              </w:rPr>
              <w:t xml:space="preserve"> </w:t>
            </w:r>
            <w:r w:rsidR="0065433F">
              <w:rPr>
                <w:rFonts w:ascii="Arial" w:hAnsi="Arial" w:cs="Arial"/>
                <w:b/>
                <w:bCs/>
              </w:rPr>
              <w:t>-</w:t>
            </w:r>
            <w:r w:rsidR="00094F20" w:rsidRPr="0065433F">
              <w:rPr>
                <w:rFonts w:ascii="Arial" w:hAnsi="Arial" w:cs="Arial"/>
                <w:b/>
                <w:bCs/>
              </w:rPr>
              <w:t>November</w:t>
            </w:r>
            <w:r w:rsidRPr="0065433F">
              <w:rPr>
                <w:rFonts w:ascii="Arial" w:hAnsi="Arial" w:cs="Arial"/>
                <w:b/>
                <w:bCs/>
              </w:rPr>
              <w:t xml:space="preserve"> 2020</w:t>
            </w:r>
          </w:p>
        </w:tc>
      </w:tr>
      <w:tr w:rsidR="0047455D" w:rsidRPr="00264848" w14:paraId="55617672" w14:textId="77777777" w:rsidTr="0047455D">
        <w:trPr>
          <w:trHeight w:val="710"/>
        </w:trPr>
        <w:tc>
          <w:tcPr>
            <w:tcW w:w="3008" w:type="dxa"/>
            <w:tcBorders>
              <w:left w:val="single" w:sz="4" w:space="0" w:color="auto"/>
              <w:right w:val="single" w:sz="4" w:space="0" w:color="auto"/>
            </w:tcBorders>
            <w:shd w:val="clear" w:color="auto" w:fill="auto"/>
            <w:vAlign w:val="center"/>
          </w:tcPr>
          <w:p w14:paraId="6EFBC555" w14:textId="128983C8" w:rsidR="0047455D" w:rsidRPr="00264848" w:rsidRDefault="0047455D" w:rsidP="00307DE0">
            <w:pPr>
              <w:spacing w:before="120" w:after="60" w:line="280" w:lineRule="atLeast"/>
              <w:ind w:left="-16"/>
              <w:jc w:val="both"/>
              <w:rPr>
                <w:rFonts w:ascii="Arial" w:hAnsi="Arial" w:cs="Arial"/>
                <w:sz w:val="22"/>
                <w:szCs w:val="22"/>
              </w:rPr>
            </w:pPr>
            <w:r w:rsidRPr="00264848">
              <w:rPr>
                <w:rFonts w:ascii="Arial" w:hAnsi="Arial" w:cs="Arial"/>
                <w:sz w:val="22"/>
                <w:szCs w:val="22"/>
              </w:rPr>
              <w:t>2.</w:t>
            </w:r>
            <w:r w:rsidR="00B24656" w:rsidRPr="00264848">
              <w:rPr>
                <w:rFonts w:ascii="Arial" w:hAnsi="Arial" w:cs="Arial"/>
                <w:sz w:val="22"/>
                <w:szCs w:val="22"/>
              </w:rPr>
              <w:t>1</w:t>
            </w:r>
            <w:r w:rsidRPr="00264848">
              <w:rPr>
                <w:rFonts w:ascii="Arial" w:hAnsi="Arial" w:cs="Arial"/>
                <w:sz w:val="22"/>
                <w:szCs w:val="22"/>
              </w:rPr>
              <w:t>. Qualitative</w:t>
            </w:r>
            <w:r w:rsidR="00507FDE" w:rsidRPr="00264848">
              <w:rPr>
                <w:rFonts w:ascii="Arial" w:hAnsi="Arial" w:cs="Arial"/>
                <w:sz w:val="22"/>
                <w:szCs w:val="22"/>
              </w:rPr>
              <w:t xml:space="preserve"> and quantitative </w:t>
            </w:r>
            <w:r w:rsidRPr="00264848">
              <w:rPr>
                <w:rFonts w:ascii="Arial" w:hAnsi="Arial" w:cs="Arial"/>
                <w:sz w:val="22"/>
                <w:szCs w:val="22"/>
              </w:rPr>
              <w:t>analysis of the</w:t>
            </w:r>
            <w:r w:rsidR="00307DE0" w:rsidRPr="00264848">
              <w:rPr>
                <w:rFonts w:ascii="Arial" w:hAnsi="Arial" w:cs="Arial"/>
                <w:sz w:val="22"/>
                <w:szCs w:val="22"/>
              </w:rPr>
              <w:t xml:space="preserve"> collected data. </w:t>
            </w:r>
            <w:r w:rsidR="00507FDE" w:rsidRPr="00264848">
              <w:rPr>
                <w:rFonts w:ascii="Arial" w:hAnsi="Arial" w:cs="Arial"/>
                <w:sz w:val="22"/>
                <w:szCs w:val="22"/>
              </w:rPr>
              <w:t xml:space="preserve"> (Use of software-based data analysis tools)</w:t>
            </w:r>
          </w:p>
        </w:tc>
        <w:tc>
          <w:tcPr>
            <w:tcW w:w="2840" w:type="dxa"/>
            <w:tcBorders>
              <w:left w:val="single" w:sz="4" w:space="0" w:color="auto"/>
              <w:right w:val="single" w:sz="4" w:space="0" w:color="auto"/>
            </w:tcBorders>
          </w:tcPr>
          <w:p w14:paraId="68629DF3" w14:textId="6B8C4161" w:rsidR="0047455D" w:rsidRPr="00264848" w:rsidRDefault="0047455D" w:rsidP="0047455D">
            <w:pPr>
              <w:pStyle w:val="1Einrckung"/>
              <w:spacing w:after="0" w:line="240" w:lineRule="auto"/>
              <w:ind w:left="177" w:firstLine="0"/>
              <w:rPr>
                <w:rFonts w:ascii="Arial" w:hAnsi="Arial" w:cs="Arial"/>
              </w:rPr>
            </w:pPr>
          </w:p>
          <w:p w14:paraId="484A0D65" w14:textId="42713B80" w:rsidR="0047455D" w:rsidRPr="00264848" w:rsidRDefault="0047455D" w:rsidP="0047455D">
            <w:pPr>
              <w:pStyle w:val="1Einrckung"/>
              <w:spacing w:after="0" w:line="240" w:lineRule="auto"/>
              <w:ind w:left="177" w:firstLine="0"/>
              <w:rPr>
                <w:rFonts w:ascii="Arial" w:hAnsi="Arial" w:cs="Arial"/>
              </w:rPr>
            </w:pPr>
            <w:r w:rsidRPr="00264848">
              <w:rPr>
                <w:rFonts w:ascii="Arial" w:hAnsi="Arial" w:cs="Arial"/>
              </w:rPr>
              <w:t>Draft analysis sent to GIZ and VWFA</w:t>
            </w:r>
          </w:p>
        </w:tc>
        <w:tc>
          <w:tcPr>
            <w:tcW w:w="1414" w:type="dxa"/>
            <w:tcBorders>
              <w:left w:val="single" w:sz="4" w:space="0" w:color="auto"/>
              <w:right w:val="single" w:sz="4" w:space="0" w:color="auto"/>
            </w:tcBorders>
          </w:tcPr>
          <w:p w14:paraId="4BCE4457" w14:textId="5073656B" w:rsidR="0047455D" w:rsidRPr="00264848" w:rsidRDefault="0047455D" w:rsidP="0047455D">
            <w:pPr>
              <w:pStyle w:val="1Einrckung"/>
              <w:spacing w:after="0" w:line="240" w:lineRule="auto"/>
              <w:ind w:left="0" w:firstLine="0"/>
              <w:jc w:val="center"/>
              <w:rPr>
                <w:rFonts w:ascii="Arial" w:hAnsi="Arial" w:cs="Arial"/>
                <w:b/>
                <w:bCs/>
                <w:i/>
                <w:iCs/>
              </w:rPr>
            </w:pPr>
            <w:r w:rsidRPr="00264848">
              <w:rPr>
                <w:rFonts w:ascii="Arial" w:hAnsi="Arial" w:cs="Arial"/>
                <w:b/>
                <w:bCs/>
                <w:i/>
                <w:iCs/>
              </w:rPr>
              <w:t>15</w:t>
            </w:r>
          </w:p>
        </w:tc>
        <w:tc>
          <w:tcPr>
            <w:tcW w:w="1714" w:type="dxa"/>
            <w:tcBorders>
              <w:left w:val="single" w:sz="4" w:space="0" w:color="auto"/>
              <w:right w:val="single" w:sz="4" w:space="0" w:color="auto"/>
            </w:tcBorders>
            <w:shd w:val="clear" w:color="auto" w:fill="auto"/>
            <w:vAlign w:val="center"/>
          </w:tcPr>
          <w:p w14:paraId="43209E30" w14:textId="284EDA1D" w:rsidR="0047455D" w:rsidRPr="00264848" w:rsidRDefault="0047455D" w:rsidP="0047455D">
            <w:pPr>
              <w:pStyle w:val="1Einrckung"/>
              <w:spacing w:after="0" w:line="240" w:lineRule="auto"/>
              <w:ind w:left="0" w:firstLine="0"/>
              <w:rPr>
                <w:rFonts w:ascii="Arial" w:hAnsi="Arial" w:cs="Arial"/>
              </w:rPr>
            </w:pPr>
          </w:p>
        </w:tc>
      </w:tr>
      <w:tr w:rsidR="00160BF0" w:rsidRPr="00264848" w14:paraId="66DFE942" w14:textId="77777777" w:rsidTr="0047455D">
        <w:trPr>
          <w:trHeight w:val="710"/>
        </w:trPr>
        <w:tc>
          <w:tcPr>
            <w:tcW w:w="3008" w:type="dxa"/>
            <w:tcBorders>
              <w:left w:val="single" w:sz="4" w:space="0" w:color="auto"/>
              <w:right w:val="single" w:sz="4" w:space="0" w:color="auto"/>
            </w:tcBorders>
            <w:shd w:val="clear" w:color="auto" w:fill="auto"/>
            <w:vAlign w:val="center"/>
          </w:tcPr>
          <w:p w14:paraId="3299F418" w14:textId="304C5422" w:rsidR="00160BF0" w:rsidRPr="00264848" w:rsidRDefault="00160BF0" w:rsidP="00307DE0">
            <w:pPr>
              <w:spacing w:before="120" w:after="60" w:line="280" w:lineRule="atLeast"/>
              <w:ind w:left="-16"/>
              <w:jc w:val="both"/>
              <w:rPr>
                <w:rFonts w:ascii="Arial" w:hAnsi="Arial" w:cs="Arial"/>
                <w:sz w:val="22"/>
                <w:szCs w:val="22"/>
              </w:rPr>
            </w:pPr>
            <w:r w:rsidRPr="00264848">
              <w:rPr>
                <w:rFonts w:ascii="Arial" w:hAnsi="Arial" w:cs="Arial"/>
                <w:sz w:val="22"/>
                <w:szCs w:val="22"/>
              </w:rPr>
              <w:t>2.2. Qualitative analysis of collected information from round table discussions</w:t>
            </w:r>
          </w:p>
        </w:tc>
        <w:tc>
          <w:tcPr>
            <w:tcW w:w="2840" w:type="dxa"/>
            <w:tcBorders>
              <w:left w:val="single" w:sz="4" w:space="0" w:color="auto"/>
              <w:right w:val="single" w:sz="4" w:space="0" w:color="auto"/>
            </w:tcBorders>
          </w:tcPr>
          <w:p w14:paraId="5736185B" w14:textId="249259B3" w:rsidR="00160BF0" w:rsidRPr="00264848" w:rsidRDefault="00160BF0" w:rsidP="0047455D">
            <w:pPr>
              <w:pStyle w:val="1Einrckung"/>
              <w:spacing w:after="0" w:line="240" w:lineRule="auto"/>
              <w:ind w:left="177" w:firstLine="0"/>
              <w:rPr>
                <w:rFonts w:ascii="Arial" w:hAnsi="Arial" w:cs="Arial"/>
              </w:rPr>
            </w:pPr>
            <w:r w:rsidRPr="00264848">
              <w:rPr>
                <w:rFonts w:ascii="Arial" w:hAnsi="Arial" w:cs="Arial"/>
              </w:rPr>
              <w:t>Draft analysis sent to GIZ and VWFA</w:t>
            </w:r>
          </w:p>
        </w:tc>
        <w:tc>
          <w:tcPr>
            <w:tcW w:w="1414" w:type="dxa"/>
            <w:tcBorders>
              <w:left w:val="single" w:sz="4" w:space="0" w:color="auto"/>
              <w:right w:val="single" w:sz="4" w:space="0" w:color="auto"/>
            </w:tcBorders>
          </w:tcPr>
          <w:p w14:paraId="51513A84" w14:textId="4FD03EC0" w:rsidR="00160BF0" w:rsidRPr="00264848" w:rsidRDefault="00160BF0" w:rsidP="0047455D">
            <w:pPr>
              <w:pStyle w:val="1Einrckung"/>
              <w:spacing w:after="0" w:line="240" w:lineRule="auto"/>
              <w:ind w:left="0" w:firstLine="0"/>
              <w:jc w:val="center"/>
              <w:rPr>
                <w:rFonts w:ascii="Arial" w:hAnsi="Arial" w:cs="Arial"/>
                <w:b/>
                <w:bCs/>
                <w:i/>
                <w:iCs/>
              </w:rPr>
            </w:pPr>
            <w:r w:rsidRPr="00264848">
              <w:rPr>
                <w:rFonts w:ascii="Arial" w:hAnsi="Arial" w:cs="Arial"/>
                <w:b/>
                <w:bCs/>
                <w:i/>
                <w:iCs/>
              </w:rPr>
              <w:t>5</w:t>
            </w:r>
          </w:p>
        </w:tc>
        <w:tc>
          <w:tcPr>
            <w:tcW w:w="1714" w:type="dxa"/>
            <w:tcBorders>
              <w:left w:val="single" w:sz="4" w:space="0" w:color="auto"/>
              <w:right w:val="single" w:sz="4" w:space="0" w:color="auto"/>
            </w:tcBorders>
            <w:shd w:val="clear" w:color="auto" w:fill="auto"/>
            <w:vAlign w:val="center"/>
          </w:tcPr>
          <w:p w14:paraId="343EC387" w14:textId="77777777" w:rsidR="00160BF0" w:rsidRPr="00264848" w:rsidRDefault="00160BF0" w:rsidP="0047455D">
            <w:pPr>
              <w:pStyle w:val="1Einrckung"/>
              <w:spacing w:after="0" w:line="240" w:lineRule="auto"/>
              <w:ind w:left="0" w:firstLine="0"/>
              <w:rPr>
                <w:rFonts w:ascii="Arial" w:hAnsi="Arial" w:cs="Arial"/>
              </w:rPr>
            </w:pPr>
          </w:p>
        </w:tc>
      </w:tr>
      <w:tr w:rsidR="0047455D" w:rsidRPr="00264848" w14:paraId="731A4C08" w14:textId="77777777" w:rsidTr="0047455D">
        <w:trPr>
          <w:trHeight w:val="710"/>
        </w:trPr>
        <w:tc>
          <w:tcPr>
            <w:tcW w:w="3008" w:type="dxa"/>
            <w:tcBorders>
              <w:left w:val="single" w:sz="4" w:space="0" w:color="auto"/>
              <w:right w:val="single" w:sz="4" w:space="0" w:color="auto"/>
            </w:tcBorders>
            <w:shd w:val="clear" w:color="auto" w:fill="auto"/>
            <w:vAlign w:val="center"/>
          </w:tcPr>
          <w:p w14:paraId="325FD31D" w14:textId="5479EAF3" w:rsidR="0047455D" w:rsidRPr="00264848" w:rsidRDefault="0047455D" w:rsidP="0047455D">
            <w:pPr>
              <w:spacing w:line="280" w:lineRule="atLeast"/>
              <w:jc w:val="both"/>
              <w:rPr>
                <w:rFonts w:ascii="Arial" w:hAnsi="Arial" w:cs="Arial"/>
                <w:sz w:val="22"/>
                <w:szCs w:val="22"/>
              </w:rPr>
            </w:pPr>
            <w:r w:rsidRPr="00264848">
              <w:rPr>
                <w:rFonts w:ascii="Arial" w:hAnsi="Arial" w:cs="Arial"/>
                <w:sz w:val="22"/>
                <w:szCs w:val="22"/>
              </w:rPr>
              <w:t xml:space="preserve">2.3. </w:t>
            </w:r>
            <w:proofErr w:type="spellStart"/>
            <w:r w:rsidRPr="00264848">
              <w:rPr>
                <w:rFonts w:ascii="Arial" w:hAnsi="Arial" w:cs="Arial"/>
                <w:sz w:val="22"/>
                <w:szCs w:val="22"/>
              </w:rPr>
              <w:t>Finalisation</w:t>
            </w:r>
            <w:proofErr w:type="spellEnd"/>
            <w:r w:rsidRPr="00264848">
              <w:rPr>
                <w:rFonts w:ascii="Arial" w:hAnsi="Arial" w:cs="Arial"/>
                <w:sz w:val="22"/>
                <w:szCs w:val="22"/>
              </w:rPr>
              <w:t xml:space="preserve"> of the analysis based on GIZ and VWFA for consideration and discussion</w:t>
            </w:r>
          </w:p>
        </w:tc>
        <w:tc>
          <w:tcPr>
            <w:tcW w:w="2840" w:type="dxa"/>
            <w:tcBorders>
              <w:left w:val="single" w:sz="4" w:space="0" w:color="auto"/>
              <w:right w:val="single" w:sz="4" w:space="0" w:color="auto"/>
            </w:tcBorders>
          </w:tcPr>
          <w:p w14:paraId="46054381" w14:textId="64375DDE" w:rsidR="0047455D" w:rsidRPr="00264848" w:rsidRDefault="0047455D" w:rsidP="0047455D">
            <w:pPr>
              <w:pStyle w:val="1Einrckung"/>
              <w:spacing w:line="240" w:lineRule="auto"/>
              <w:rPr>
                <w:rFonts w:ascii="Arial" w:hAnsi="Arial" w:cs="Arial"/>
              </w:rPr>
            </w:pPr>
            <w:r w:rsidRPr="00264848">
              <w:rPr>
                <w:rFonts w:ascii="Arial" w:hAnsi="Arial" w:cs="Arial"/>
              </w:rPr>
              <w:t xml:space="preserve"> </w:t>
            </w:r>
            <w:proofErr w:type="spellStart"/>
            <w:r w:rsidRPr="00264848">
              <w:rPr>
                <w:rFonts w:ascii="Arial" w:hAnsi="Arial" w:cs="Arial"/>
              </w:rPr>
              <w:t>Finalised</w:t>
            </w:r>
            <w:proofErr w:type="spellEnd"/>
            <w:r w:rsidRPr="00264848">
              <w:rPr>
                <w:rFonts w:ascii="Arial" w:hAnsi="Arial" w:cs="Arial"/>
              </w:rPr>
              <w:t xml:space="preserve"> analysis based on GIZ and VWFA comments</w:t>
            </w:r>
          </w:p>
        </w:tc>
        <w:tc>
          <w:tcPr>
            <w:tcW w:w="1414" w:type="dxa"/>
            <w:tcBorders>
              <w:left w:val="single" w:sz="4" w:space="0" w:color="auto"/>
              <w:right w:val="single" w:sz="4" w:space="0" w:color="auto"/>
            </w:tcBorders>
          </w:tcPr>
          <w:p w14:paraId="201446D0" w14:textId="5C0263C5" w:rsidR="0047455D" w:rsidRPr="00264848" w:rsidRDefault="00B24656" w:rsidP="0047455D">
            <w:pPr>
              <w:pStyle w:val="1Einrckung"/>
              <w:spacing w:line="240" w:lineRule="auto"/>
              <w:jc w:val="center"/>
              <w:rPr>
                <w:rFonts w:ascii="Arial" w:hAnsi="Arial" w:cs="Arial"/>
                <w:b/>
                <w:bCs/>
                <w:i/>
                <w:iCs/>
              </w:rPr>
            </w:pPr>
            <w:r w:rsidRPr="00264848">
              <w:rPr>
                <w:rFonts w:ascii="Arial" w:hAnsi="Arial" w:cs="Arial"/>
                <w:b/>
                <w:bCs/>
                <w:i/>
                <w:iCs/>
              </w:rPr>
              <w:t>5</w:t>
            </w:r>
          </w:p>
        </w:tc>
        <w:tc>
          <w:tcPr>
            <w:tcW w:w="1714" w:type="dxa"/>
            <w:tcBorders>
              <w:left w:val="single" w:sz="4" w:space="0" w:color="auto"/>
              <w:right w:val="single" w:sz="4" w:space="0" w:color="auto"/>
            </w:tcBorders>
            <w:shd w:val="clear" w:color="auto" w:fill="auto"/>
            <w:vAlign w:val="center"/>
          </w:tcPr>
          <w:p w14:paraId="5E066EBE" w14:textId="5FEC6FD6" w:rsidR="0047455D" w:rsidRPr="00264848" w:rsidRDefault="0047455D" w:rsidP="0047455D">
            <w:pPr>
              <w:pStyle w:val="1Einrckung"/>
              <w:spacing w:line="240" w:lineRule="auto"/>
              <w:rPr>
                <w:rFonts w:ascii="Arial" w:hAnsi="Arial" w:cs="Arial"/>
              </w:rPr>
            </w:pPr>
          </w:p>
        </w:tc>
      </w:tr>
      <w:tr w:rsidR="0047455D" w:rsidRPr="00264848" w14:paraId="2CF5E527" w14:textId="77777777" w:rsidTr="0047455D">
        <w:trPr>
          <w:trHeight w:val="710"/>
        </w:trPr>
        <w:tc>
          <w:tcPr>
            <w:tcW w:w="3008" w:type="dxa"/>
            <w:tcBorders>
              <w:left w:val="single" w:sz="4" w:space="0" w:color="auto"/>
              <w:right w:val="single" w:sz="4" w:space="0" w:color="auto"/>
            </w:tcBorders>
            <w:shd w:val="clear" w:color="auto" w:fill="A6A6A6" w:themeFill="background1" w:themeFillShade="A6"/>
            <w:vAlign w:val="center"/>
          </w:tcPr>
          <w:p w14:paraId="70171DBC" w14:textId="6C334A5E" w:rsidR="0047455D" w:rsidRPr="00264848" w:rsidRDefault="0047455D" w:rsidP="00B24656">
            <w:pPr>
              <w:pStyle w:val="ListParagraph"/>
              <w:numPr>
                <w:ilvl w:val="0"/>
                <w:numId w:val="46"/>
              </w:numPr>
              <w:spacing w:line="280" w:lineRule="atLeast"/>
              <w:jc w:val="both"/>
              <w:rPr>
                <w:rFonts w:ascii="Arial" w:eastAsia="Arial" w:hAnsi="Arial" w:cs="Arial"/>
              </w:rPr>
            </w:pPr>
            <w:r w:rsidRPr="00264848">
              <w:rPr>
                <w:rFonts w:ascii="Arial" w:hAnsi="Arial" w:cs="Arial"/>
              </w:rPr>
              <w:t xml:space="preserve">Submission of the progress report on the </w:t>
            </w:r>
            <w:proofErr w:type="gramStart"/>
            <w:r w:rsidRPr="00264848">
              <w:rPr>
                <w:rFonts w:ascii="Arial" w:hAnsi="Arial" w:cs="Arial"/>
              </w:rPr>
              <w:t>current status</w:t>
            </w:r>
            <w:proofErr w:type="gramEnd"/>
            <w:r w:rsidRPr="00264848">
              <w:rPr>
                <w:rFonts w:ascii="Arial" w:hAnsi="Arial" w:cs="Arial"/>
              </w:rPr>
              <w:t xml:space="preserve"> of the assignment</w:t>
            </w:r>
          </w:p>
        </w:tc>
        <w:tc>
          <w:tcPr>
            <w:tcW w:w="2840" w:type="dxa"/>
            <w:tcBorders>
              <w:left w:val="single" w:sz="4" w:space="0" w:color="auto"/>
              <w:right w:val="single" w:sz="4" w:space="0" w:color="auto"/>
            </w:tcBorders>
            <w:shd w:val="clear" w:color="auto" w:fill="A6A6A6" w:themeFill="background1" w:themeFillShade="A6"/>
          </w:tcPr>
          <w:p w14:paraId="6E5FF669" w14:textId="6D8D15EF" w:rsidR="0047455D" w:rsidRPr="00264848" w:rsidRDefault="0047455D" w:rsidP="0047455D">
            <w:pPr>
              <w:jc w:val="both"/>
              <w:rPr>
                <w:rFonts w:ascii="Arial" w:hAnsi="Arial" w:cs="Arial"/>
                <w:sz w:val="22"/>
                <w:szCs w:val="22"/>
              </w:rPr>
            </w:pPr>
            <w:r w:rsidRPr="00264848">
              <w:rPr>
                <w:rFonts w:ascii="Arial" w:hAnsi="Arial" w:cs="Arial"/>
                <w:sz w:val="22"/>
                <w:szCs w:val="22"/>
              </w:rPr>
              <w:t>Progress report submitted to GIZ and VWFA</w:t>
            </w:r>
          </w:p>
        </w:tc>
        <w:tc>
          <w:tcPr>
            <w:tcW w:w="1414" w:type="dxa"/>
            <w:tcBorders>
              <w:left w:val="single" w:sz="4" w:space="0" w:color="auto"/>
              <w:right w:val="single" w:sz="4" w:space="0" w:color="auto"/>
            </w:tcBorders>
            <w:shd w:val="clear" w:color="auto" w:fill="A6A6A6" w:themeFill="background1" w:themeFillShade="A6"/>
          </w:tcPr>
          <w:p w14:paraId="65E91407" w14:textId="585C34C5" w:rsidR="0047455D" w:rsidRPr="00264848" w:rsidRDefault="00B24656" w:rsidP="0047455D">
            <w:pPr>
              <w:pStyle w:val="1Einrckung"/>
              <w:spacing w:line="240" w:lineRule="auto"/>
              <w:jc w:val="center"/>
              <w:rPr>
                <w:rFonts w:ascii="Arial" w:hAnsi="Arial" w:cs="Arial"/>
                <w:b/>
                <w:bCs/>
                <w:i/>
                <w:iCs/>
              </w:rPr>
            </w:pPr>
            <w:r w:rsidRPr="00264848">
              <w:rPr>
                <w:rFonts w:ascii="Arial" w:hAnsi="Arial" w:cs="Arial"/>
                <w:b/>
                <w:bCs/>
                <w:i/>
                <w:iCs/>
              </w:rPr>
              <w:t>3</w:t>
            </w:r>
          </w:p>
        </w:tc>
        <w:tc>
          <w:tcPr>
            <w:tcW w:w="1714" w:type="dxa"/>
            <w:tcBorders>
              <w:left w:val="single" w:sz="4" w:space="0" w:color="auto"/>
              <w:right w:val="single" w:sz="4" w:space="0" w:color="auto"/>
            </w:tcBorders>
            <w:shd w:val="clear" w:color="auto" w:fill="A6A6A6" w:themeFill="background1" w:themeFillShade="A6"/>
            <w:vAlign w:val="center"/>
          </w:tcPr>
          <w:p w14:paraId="3EA55C8E" w14:textId="4952BD42" w:rsidR="0047455D" w:rsidRPr="00264848" w:rsidRDefault="0047455D" w:rsidP="0047455D">
            <w:pPr>
              <w:pStyle w:val="1Einrckung"/>
              <w:spacing w:line="240" w:lineRule="auto"/>
              <w:rPr>
                <w:rFonts w:ascii="Arial" w:hAnsi="Arial" w:cs="Arial"/>
              </w:rPr>
            </w:pPr>
          </w:p>
        </w:tc>
      </w:tr>
      <w:tr w:rsidR="0047455D" w:rsidRPr="00264848" w14:paraId="2145DC94" w14:textId="77777777" w:rsidTr="0047455D">
        <w:trPr>
          <w:trHeight w:val="710"/>
        </w:trPr>
        <w:tc>
          <w:tcPr>
            <w:tcW w:w="3008" w:type="dxa"/>
            <w:tcBorders>
              <w:left w:val="single" w:sz="4" w:space="0" w:color="auto"/>
              <w:right w:val="single" w:sz="4" w:space="0" w:color="auto"/>
            </w:tcBorders>
            <w:shd w:val="clear" w:color="auto" w:fill="A6A6A6" w:themeFill="background1" w:themeFillShade="A6"/>
            <w:vAlign w:val="center"/>
          </w:tcPr>
          <w:p w14:paraId="7EF3481E" w14:textId="4F5EE3F7" w:rsidR="0047455D" w:rsidRPr="00264848" w:rsidRDefault="0047455D" w:rsidP="00B24656">
            <w:pPr>
              <w:pStyle w:val="NormalWeb"/>
              <w:numPr>
                <w:ilvl w:val="0"/>
                <w:numId w:val="46"/>
              </w:numPr>
              <w:spacing w:before="0" w:beforeAutospacing="0" w:after="0" w:afterAutospacing="0" w:line="276" w:lineRule="auto"/>
              <w:rPr>
                <w:rFonts w:ascii="Arial" w:eastAsia="Arial" w:hAnsi="Arial" w:cs="Arial"/>
                <w:sz w:val="22"/>
                <w:szCs w:val="22"/>
              </w:rPr>
            </w:pPr>
            <w:r w:rsidRPr="00264848">
              <w:rPr>
                <w:rFonts w:ascii="Arial" w:hAnsi="Arial" w:cs="Arial"/>
                <w:sz w:val="22"/>
                <w:szCs w:val="22"/>
              </w:rPr>
              <w:t>Development of marketing strategy and action plan</w:t>
            </w:r>
          </w:p>
        </w:tc>
        <w:tc>
          <w:tcPr>
            <w:tcW w:w="2840" w:type="dxa"/>
            <w:tcBorders>
              <w:left w:val="single" w:sz="4" w:space="0" w:color="auto"/>
              <w:right w:val="single" w:sz="4" w:space="0" w:color="auto"/>
            </w:tcBorders>
            <w:shd w:val="clear" w:color="auto" w:fill="A6A6A6" w:themeFill="background1" w:themeFillShade="A6"/>
          </w:tcPr>
          <w:p w14:paraId="562290C5" w14:textId="32BEE1FC" w:rsidR="0047455D" w:rsidRPr="00264848" w:rsidRDefault="0047455D" w:rsidP="0047455D">
            <w:pPr>
              <w:pStyle w:val="1Einrckung"/>
              <w:spacing w:after="0" w:line="240" w:lineRule="auto"/>
              <w:ind w:left="0" w:firstLine="0"/>
              <w:jc w:val="both"/>
              <w:rPr>
                <w:rFonts w:ascii="Arial" w:hAnsi="Arial" w:cs="Arial"/>
              </w:rPr>
            </w:pPr>
          </w:p>
        </w:tc>
        <w:tc>
          <w:tcPr>
            <w:tcW w:w="1414" w:type="dxa"/>
            <w:tcBorders>
              <w:left w:val="single" w:sz="4" w:space="0" w:color="auto"/>
              <w:right w:val="single" w:sz="4" w:space="0" w:color="auto"/>
            </w:tcBorders>
            <w:shd w:val="clear" w:color="auto" w:fill="A6A6A6" w:themeFill="background1" w:themeFillShade="A6"/>
          </w:tcPr>
          <w:p w14:paraId="0718C8BC" w14:textId="6574BC8F" w:rsidR="0047455D" w:rsidRPr="0065433F" w:rsidRDefault="0047455D" w:rsidP="0047455D">
            <w:pPr>
              <w:pStyle w:val="1Einrckung"/>
              <w:spacing w:after="0" w:line="240" w:lineRule="auto"/>
              <w:ind w:left="0" w:firstLine="0"/>
              <w:jc w:val="center"/>
              <w:rPr>
                <w:rFonts w:ascii="Arial" w:hAnsi="Arial" w:cs="Arial"/>
                <w:i/>
                <w:iCs/>
              </w:rPr>
            </w:pPr>
            <w:r w:rsidRPr="0065433F">
              <w:rPr>
                <w:rFonts w:ascii="Arial" w:hAnsi="Arial" w:cs="Arial"/>
                <w:i/>
                <w:iCs/>
              </w:rPr>
              <w:t>30</w:t>
            </w:r>
          </w:p>
        </w:tc>
        <w:tc>
          <w:tcPr>
            <w:tcW w:w="1714" w:type="dxa"/>
            <w:tcBorders>
              <w:left w:val="single" w:sz="4" w:space="0" w:color="auto"/>
              <w:right w:val="single" w:sz="4" w:space="0" w:color="auto"/>
            </w:tcBorders>
            <w:shd w:val="clear" w:color="auto" w:fill="A6A6A6" w:themeFill="background1" w:themeFillShade="A6"/>
            <w:vAlign w:val="center"/>
          </w:tcPr>
          <w:p w14:paraId="5CD98EBD" w14:textId="416A699F" w:rsidR="0047455D" w:rsidRPr="0065433F" w:rsidRDefault="0047455D" w:rsidP="0047455D">
            <w:pPr>
              <w:pStyle w:val="1Einrckung"/>
              <w:spacing w:after="0" w:line="240" w:lineRule="auto"/>
              <w:ind w:left="0" w:firstLine="0"/>
              <w:rPr>
                <w:rFonts w:ascii="Arial" w:hAnsi="Arial" w:cs="Arial"/>
                <w:b/>
                <w:bCs/>
              </w:rPr>
            </w:pPr>
            <w:r w:rsidRPr="0065433F">
              <w:rPr>
                <w:rFonts w:ascii="Arial" w:hAnsi="Arial" w:cs="Arial"/>
                <w:b/>
                <w:bCs/>
              </w:rPr>
              <w:t>November 2020</w:t>
            </w:r>
          </w:p>
        </w:tc>
      </w:tr>
      <w:tr w:rsidR="0047455D" w:rsidRPr="00264848" w14:paraId="2FDD7025" w14:textId="77777777" w:rsidTr="0047455D">
        <w:trPr>
          <w:trHeight w:val="710"/>
        </w:trPr>
        <w:tc>
          <w:tcPr>
            <w:tcW w:w="3008" w:type="dxa"/>
            <w:tcBorders>
              <w:left w:val="single" w:sz="4" w:space="0" w:color="auto"/>
              <w:right w:val="single" w:sz="4" w:space="0" w:color="auto"/>
            </w:tcBorders>
            <w:shd w:val="clear" w:color="auto" w:fill="auto"/>
            <w:vAlign w:val="center"/>
          </w:tcPr>
          <w:p w14:paraId="5C0CF1A3" w14:textId="0AB2FE75" w:rsidR="0047455D" w:rsidRPr="00264848" w:rsidRDefault="0047455D" w:rsidP="003376B2">
            <w:pPr>
              <w:pStyle w:val="NormalWeb"/>
              <w:spacing w:line="276" w:lineRule="auto"/>
              <w:rPr>
                <w:rFonts w:ascii="Arial" w:hAnsi="Arial" w:cs="Arial"/>
                <w:sz w:val="22"/>
                <w:szCs w:val="22"/>
              </w:rPr>
            </w:pPr>
            <w:r w:rsidRPr="00264848">
              <w:rPr>
                <w:rFonts w:ascii="Arial" w:hAnsi="Arial" w:cs="Arial"/>
                <w:sz w:val="22"/>
                <w:szCs w:val="22"/>
              </w:rPr>
              <w:t>4.1. Development of the draft marketing strategy</w:t>
            </w:r>
            <w:r w:rsidR="003A42C0" w:rsidRPr="00264848">
              <w:rPr>
                <w:rFonts w:ascii="Arial" w:hAnsi="Arial" w:cs="Arial"/>
                <w:sz w:val="22"/>
                <w:szCs w:val="22"/>
              </w:rPr>
              <w:t xml:space="preserve"> (3 </w:t>
            </w:r>
            <w:r w:rsidR="003A42C0" w:rsidRPr="00264848">
              <w:rPr>
                <w:rFonts w:ascii="Arial" w:hAnsi="Arial" w:cs="Arial"/>
                <w:sz w:val="22"/>
                <w:szCs w:val="22"/>
              </w:rPr>
              <w:lastRenderedPageBreak/>
              <w:t>years)</w:t>
            </w:r>
            <w:r w:rsidRPr="00264848">
              <w:rPr>
                <w:rFonts w:ascii="Arial" w:hAnsi="Arial" w:cs="Arial"/>
                <w:sz w:val="22"/>
                <w:szCs w:val="22"/>
              </w:rPr>
              <w:t xml:space="preserve"> for promotion of </w:t>
            </w:r>
            <w:r w:rsidR="003376B2" w:rsidRPr="00264848">
              <w:rPr>
                <w:rFonts w:ascii="Arial" w:hAnsi="Arial" w:cs="Arial"/>
                <w:sz w:val="22"/>
                <w:szCs w:val="22"/>
              </w:rPr>
              <w:t xml:space="preserve">internal </w:t>
            </w:r>
            <w:r w:rsidR="00507FDE" w:rsidRPr="00264848">
              <w:rPr>
                <w:rFonts w:ascii="Arial" w:hAnsi="Arial" w:cs="Arial"/>
                <w:sz w:val="22"/>
                <w:szCs w:val="22"/>
              </w:rPr>
              <w:t xml:space="preserve">Armenian </w:t>
            </w:r>
            <w:r w:rsidR="003376B2" w:rsidRPr="00264848">
              <w:rPr>
                <w:rFonts w:ascii="Arial" w:hAnsi="Arial" w:cs="Arial"/>
                <w:sz w:val="22"/>
                <w:szCs w:val="22"/>
              </w:rPr>
              <w:t xml:space="preserve">wine consumption </w:t>
            </w:r>
            <w:r w:rsidRPr="00264848">
              <w:rPr>
                <w:rFonts w:ascii="Arial" w:hAnsi="Arial" w:cs="Arial"/>
                <w:sz w:val="22"/>
                <w:szCs w:val="22"/>
              </w:rPr>
              <w:t>based on the qualitative- quantitative analysis and conclusions of the study</w:t>
            </w:r>
            <w:r w:rsidR="003376B2" w:rsidRPr="00264848">
              <w:rPr>
                <w:rFonts w:ascii="Arial" w:hAnsi="Arial" w:cs="Arial"/>
                <w:sz w:val="22"/>
                <w:szCs w:val="22"/>
              </w:rPr>
              <w:t xml:space="preserve">. Cooperation between private and public actor should be also targeted in the strategy. </w:t>
            </w:r>
          </w:p>
        </w:tc>
        <w:tc>
          <w:tcPr>
            <w:tcW w:w="2840" w:type="dxa"/>
            <w:tcBorders>
              <w:left w:val="single" w:sz="4" w:space="0" w:color="auto"/>
              <w:right w:val="single" w:sz="4" w:space="0" w:color="auto"/>
            </w:tcBorders>
          </w:tcPr>
          <w:p w14:paraId="220D0880" w14:textId="38D0B0F5" w:rsidR="004F0D0D" w:rsidRPr="00264848" w:rsidRDefault="0047455D" w:rsidP="00676904">
            <w:pPr>
              <w:pStyle w:val="1Einrckung"/>
              <w:spacing w:line="240" w:lineRule="auto"/>
              <w:jc w:val="both"/>
              <w:rPr>
                <w:rFonts w:ascii="Arial" w:hAnsi="Arial" w:cs="Arial"/>
              </w:rPr>
            </w:pPr>
            <w:r w:rsidRPr="00264848">
              <w:rPr>
                <w:rFonts w:ascii="Arial" w:hAnsi="Arial" w:cs="Arial"/>
              </w:rPr>
              <w:lastRenderedPageBreak/>
              <w:t xml:space="preserve">Draft marketing strategy submitted to GIZ and VWFA (description – </w:t>
            </w:r>
            <w:r w:rsidRPr="00264848">
              <w:rPr>
                <w:rFonts w:ascii="Arial" w:hAnsi="Arial" w:cs="Arial"/>
              </w:rPr>
              <w:lastRenderedPageBreak/>
              <w:t>above)</w:t>
            </w:r>
            <w:r w:rsidR="00676904" w:rsidRPr="00264848">
              <w:rPr>
                <w:rFonts w:ascii="Arial" w:hAnsi="Arial" w:cs="Arial"/>
              </w:rPr>
              <w:t xml:space="preserve"> i</w:t>
            </w:r>
            <w:r w:rsidR="004F0D0D" w:rsidRPr="00264848">
              <w:rPr>
                <w:rFonts w:ascii="Arial" w:hAnsi="Arial" w:cs="Arial"/>
              </w:rPr>
              <w:t>ncluding but not limited to PESTEL and SWOT analysis,</w:t>
            </w:r>
            <w:r w:rsidR="00676904" w:rsidRPr="00264848">
              <w:rPr>
                <w:rFonts w:ascii="Arial" w:hAnsi="Arial" w:cs="Arial"/>
              </w:rPr>
              <w:t xml:space="preserve"> targeting and marketing mix</w:t>
            </w:r>
          </w:p>
        </w:tc>
        <w:tc>
          <w:tcPr>
            <w:tcW w:w="1414" w:type="dxa"/>
            <w:tcBorders>
              <w:left w:val="single" w:sz="4" w:space="0" w:color="auto"/>
              <w:right w:val="single" w:sz="4" w:space="0" w:color="auto"/>
            </w:tcBorders>
          </w:tcPr>
          <w:p w14:paraId="14420D3A" w14:textId="1E300947" w:rsidR="0047455D" w:rsidRPr="0065433F" w:rsidRDefault="0047455D" w:rsidP="0047455D">
            <w:pPr>
              <w:pStyle w:val="1Einrckung"/>
              <w:spacing w:line="240" w:lineRule="auto"/>
              <w:jc w:val="center"/>
              <w:rPr>
                <w:rFonts w:ascii="Arial" w:hAnsi="Arial" w:cs="Arial"/>
                <w:b/>
                <w:bCs/>
              </w:rPr>
            </w:pPr>
            <w:r w:rsidRPr="0065433F">
              <w:rPr>
                <w:rFonts w:ascii="Arial" w:hAnsi="Arial" w:cs="Arial"/>
                <w:b/>
                <w:bCs/>
              </w:rPr>
              <w:lastRenderedPageBreak/>
              <w:t>15</w:t>
            </w:r>
          </w:p>
        </w:tc>
        <w:tc>
          <w:tcPr>
            <w:tcW w:w="1714" w:type="dxa"/>
            <w:tcBorders>
              <w:left w:val="single" w:sz="4" w:space="0" w:color="auto"/>
              <w:right w:val="single" w:sz="4" w:space="0" w:color="auto"/>
            </w:tcBorders>
            <w:shd w:val="clear" w:color="auto" w:fill="auto"/>
            <w:vAlign w:val="center"/>
          </w:tcPr>
          <w:p w14:paraId="52D5FCA9" w14:textId="53D40AE9" w:rsidR="0047455D" w:rsidRPr="00264848" w:rsidRDefault="0047455D" w:rsidP="0047455D">
            <w:pPr>
              <w:pStyle w:val="1Einrckung"/>
              <w:spacing w:line="240" w:lineRule="auto"/>
              <w:rPr>
                <w:rFonts w:ascii="Arial" w:hAnsi="Arial" w:cs="Arial"/>
              </w:rPr>
            </w:pPr>
          </w:p>
        </w:tc>
      </w:tr>
      <w:tr w:rsidR="0047455D" w:rsidRPr="00264848" w14:paraId="695D23A6" w14:textId="77777777" w:rsidTr="0047455D">
        <w:trPr>
          <w:trHeight w:val="710"/>
        </w:trPr>
        <w:tc>
          <w:tcPr>
            <w:tcW w:w="3008" w:type="dxa"/>
            <w:tcBorders>
              <w:left w:val="single" w:sz="4" w:space="0" w:color="auto"/>
              <w:right w:val="single" w:sz="4" w:space="0" w:color="auto"/>
            </w:tcBorders>
            <w:shd w:val="clear" w:color="auto" w:fill="auto"/>
            <w:vAlign w:val="center"/>
          </w:tcPr>
          <w:p w14:paraId="7B31E745" w14:textId="3E8D7979" w:rsidR="0047455D" w:rsidRPr="00264848" w:rsidRDefault="0047455D" w:rsidP="0047455D">
            <w:pPr>
              <w:pStyle w:val="NormalWeb"/>
              <w:spacing w:line="276" w:lineRule="auto"/>
              <w:rPr>
                <w:rFonts w:ascii="Arial" w:hAnsi="Arial" w:cs="Arial"/>
                <w:sz w:val="22"/>
                <w:szCs w:val="22"/>
              </w:rPr>
            </w:pPr>
            <w:r w:rsidRPr="00264848">
              <w:rPr>
                <w:rFonts w:ascii="Arial" w:hAnsi="Arial" w:cs="Arial"/>
                <w:sz w:val="22"/>
                <w:szCs w:val="22"/>
              </w:rPr>
              <w:t xml:space="preserve">4.2. </w:t>
            </w:r>
            <w:proofErr w:type="spellStart"/>
            <w:r w:rsidRPr="00264848">
              <w:rPr>
                <w:rFonts w:ascii="Arial" w:hAnsi="Arial" w:cs="Arial"/>
                <w:sz w:val="22"/>
                <w:szCs w:val="22"/>
              </w:rPr>
              <w:t>Finalisation</w:t>
            </w:r>
            <w:proofErr w:type="spellEnd"/>
            <w:r w:rsidRPr="00264848">
              <w:rPr>
                <w:rFonts w:ascii="Arial" w:hAnsi="Arial" w:cs="Arial"/>
                <w:sz w:val="22"/>
                <w:szCs w:val="22"/>
              </w:rPr>
              <w:t xml:space="preserve"> of the marketing strategy based on GIZ and VWFA comments/suggestions</w:t>
            </w:r>
          </w:p>
        </w:tc>
        <w:tc>
          <w:tcPr>
            <w:tcW w:w="2840" w:type="dxa"/>
            <w:tcBorders>
              <w:left w:val="single" w:sz="4" w:space="0" w:color="auto"/>
              <w:right w:val="single" w:sz="4" w:space="0" w:color="auto"/>
            </w:tcBorders>
          </w:tcPr>
          <w:p w14:paraId="5DDF417B" w14:textId="32F51E30" w:rsidR="0047455D" w:rsidRPr="00264848" w:rsidRDefault="0047455D" w:rsidP="0047455D">
            <w:pPr>
              <w:pStyle w:val="1Einrckung"/>
              <w:spacing w:line="240" w:lineRule="auto"/>
              <w:jc w:val="both"/>
              <w:rPr>
                <w:rFonts w:ascii="Arial" w:hAnsi="Arial" w:cs="Arial"/>
              </w:rPr>
            </w:pPr>
            <w:r w:rsidRPr="00264848">
              <w:rPr>
                <w:rFonts w:ascii="Arial" w:hAnsi="Arial" w:cs="Arial"/>
              </w:rPr>
              <w:t xml:space="preserve">Final version of the marketing strategy approved by GIZ and </w:t>
            </w:r>
            <w:r w:rsidR="004F0D0D" w:rsidRPr="00264848">
              <w:rPr>
                <w:rFonts w:ascii="Arial" w:hAnsi="Arial" w:cs="Arial"/>
              </w:rPr>
              <w:t>V</w:t>
            </w:r>
            <w:r w:rsidRPr="00264848">
              <w:rPr>
                <w:rFonts w:ascii="Arial" w:hAnsi="Arial" w:cs="Arial"/>
              </w:rPr>
              <w:t>WFA</w:t>
            </w:r>
          </w:p>
        </w:tc>
        <w:tc>
          <w:tcPr>
            <w:tcW w:w="1414" w:type="dxa"/>
            <w:tcBorders>
              <w:left w:val="single" w:sz="4" w:space="0" w:color="auto"/>
              <w:right w:val="single" w:sz="4" w:space="0" w:color="auto"/>
            </w:tcBorders>
          </w:tcPr>
          <w:p w14:paraId="2FF43881" w14:textId="2FE6EE01" w:rsidR="0047455D" w:rsidRPr="00264848" w:rsidRDefault="0047455D" w:rsidP="0047455D">
            <w:pPr>
              <w:pStyle w:val="1Einrckung"/>
              <w:spacing w:line="240" w:lineRule="auto"/>
              <w:jc w:val="center"/>
              <w:rPr>
                <w:rFonts w:ascii="Arial" w:hAnsi="Arial" w:cs="Arial"/>
                <w:b/>
                <w:bCs/>
                <w:i/>
                <w:iCs/>
              </w:rPr>
            </w:pPr>
            <w:r w:rsidRPr="00264848">
              <w:rPr>
                <w:rFonts w:ascii="Arial" w:hAnsi="Arial" w:cs="Arial"/>
                <w:b/>
                <w:bCs/>
                <w:i/>
                <w:iCs/>
              </w:rPr>
              <w:t>5</w:t>
            </w:r>
          </w:p>
        </w:tc>
        <w:tc>
          <w:tcPr>
            <w:tcW w:w="1714" w:type="dxa"/>
            <w:tcBorders>
              <w:left w:val="single" w:sz="4" w:space="0" w:color="auto"/>
              <w:right w:val="single" w:sz="4" w:space="0" w:color="auto"/>
            </w:tcBorders>
            <w:shd w:val="clear" w:color="auto" w:fill="auto"/>
            <w:vAlign w:val="center"/>
          </w:tcPr>
          <w:p w14:paraId="5D1FAFFB" w14:textId="02ADA2DA" w:rsidR="0047455D" w:rsidRPr="00264848" w:rsidRDefault="0047455D" w:rsidP="0047455D">
            <w:pPr>
              <w:pStyle w:val="1Einrckung"/>
              <w:spacing w:line="240" w:lineRule="auto"/>
              <w:rPr>
                <w:rFonts w:ascii="Arial" w:hAnsi="Arial" w:cs="Arial"/>
              </w:rPr>
            </w:pPr>
          </w:p>
        </w:tc>
      </w:tr>
      <w:tr w:rsidR="0047455D" w:rsidRPr="00264848" w14:paraId="4497A705" w14:textId="77777777" w:rsidTr="0047455D">
        <w:trPr>
          <w:trHeight w:val="710"/>
        </w:trPr>
        <w:tc>
          <w:tcPr>
            <w:tcW w:w="3008" w:type="dxa"/>
            <w:tcBorders>
              <w:left w:val="single" w:sz="4" w:space="0" w:color="auto"/>
              <w:right w:val="single" w:sz="4" w:space="0" w:color="auto"/>
            </w:tcBorders>
            <w:shd w:val="clear" w:color="auto" w:fill="auto"/>
            <w:vAlign w:val="center"/>
          </w:tcPr>
          <w:p w14:paraId="17C33254" w14:textId="633F6A3C" w:rsidR="0047455D" w:rsidRPr="00264848" w:rsidRDefault="0047455D" w:rsidP="003A42C0">
            <w:pPr>
              <w:pStyle w:val="NormalWeb"/>
              <w:spacing w:line="276" w:lineRule="auto"/>
              <w:rPr>
                <w:rFonts w:ascii="Arial" w:hAnsi="Arial" w:cs="Arial"/>
                <w:sz w:val="22"/>
                <w:szCs w:val="22"/>
              </w:rPr>
            </w:pPr>
            <w:r w:rsidRPr="00264848">
              <w:rPr>
                <w:rFonts w:ascii="Arial" w:hAnsi="Arial" w:cs="Arial"/>
                <w:sz w:val="22"/>
                <w:szCs w:val="22"/>
              </w:rPr>
              <w:t>4.3. Development of the action plan for public awareness raising based on the marketing strategy</w:t>
            </w:r>
            <w:r w:rsidR="003A42C0" w:rsidRPr="00264848">
              <w:rPr>
                <w:rFonts w:ascii="Arial" w:hAnsi="Arial" w:cs="Arial"/>
                <w:sz w:val="22"/>
                <w:szCs w:val="22"/>
              </w:rPr>
              <w:t>.</w:t>
            </w:r>
          </w:p>
        </w:tc>
        <w:tc>
          <w:tcPr>
            <w:tcW w:w="2840" w:type="dxa"/>
            <w:tcBorders>
              <w:left w:val="single" w:sz="4" w:space="0" w:color="auto"/>
              <w:right w:val="single" w:sz="4" w:space="0" w:color="auto"/>
            </w:tcBorders>
          </w:tcPr>
          <w:p w14:paraId="0EFC4ABC" w14:textId="4D465D85" w:rsidR="0047455D" w:rsidRPr="00264848" w:rsidRDefault="0047455D" w:rsidP="0047455D">
            <w:pPr>
              <w:pStyle w:val="1Einrckung"/>
              <w:spacing w:line="240" w:lineRule="auto"/>
              <w:jc w:val="both"/>
              <w:rPr>
                <w:rFonts w:ascii="Arial" w:hAnsi="Arial" w:cs="Arial"/>
              </w:rPr>
            </w:pPr>
            <w:r w:rsidRPr="00264848">
              <w:rPr>
                <w:rFonts w:ascii="Arial" w:hAnsi="Arial" w:cs="Arial"/>
              </w:rPr>
              <w:t>Draft action plan</w:t>
            </w:r>
            <w:r w:rsidR="00507FDE" w:rsidRPr="00264848">
              <w:rPr>
                <w:rFonts w:ascii="Arial" w:hAnsi="Arial" w:cs="Arial"/>
              </w:rPr>
              <w:t xml:space="preserve"> (including concepts, channel and tools of communication, key messages)</w:t>
            </w:r>
            <w:r w:rsidRPr="00264848">
              <w:rPr>
                <w:rFonts w:ascii="Arial" w:hAnsi="Arial" w:cs="Arial"/>
              </w:rPr>
              <w:t xml:space="preserve"> submitted to GIZ and VWFA</w:t>
            </w:r>
          </w:p>
        </w:tc>
        <w:tc>
          <w:tcPr>
            <w:tcW w:w="1414" w:type="dxa"/>
            <w:tcBorders>
              <w:left w:val="single" w:sz="4" w:space="0" w:color="auto"/>
              <w:right w:val="single" w:sz="4" w:space="0" w:color="auto"/>
            </w:tcBorders>
          </w:tcPr>
          <w:p w14:paraId="174261E5" w14:textId="214D551E" w:rsidR="0047455D" w:rsidRPr="00264848" w:rsidRDefault="0047455D" w:rsidP="0047455D">
            <w:pPr>
              <w:pStyle w:val="1Einrckung"/>
              <w:spacing w:line="240" w:lineRule="auto"/>
              <w:jc w:val="center"/>
              <w:rPr>
                <w:rFonts w:ascii="Arial" w:hAnsi="Arial" w:cs="Arial"/>
                <w:b/>
                <w:bCs/>
                <w:i/>
                <w:iCs/>
              </w:rPr>
            </w:pPr>
            <w:r w:rsidRPr="00264848">
              <w:rPr>
                <w:rFonts w:ascii="Arial" w:hAnsi="Arial" w:cs="Arial"/>
                <w:b/>
                <w:bCs/>
                <w:i/>
                <w:iCs/>
              </w:rPr>
              <w:t>7</w:t>
            </w:r>
          </w:p>
        </w:tc>
        <w:tc>
          <w:tcPr>
            <w:tcW w:w="1714" w:type="dxa"/>
            <w:tcBorders>
              <w:left w:val="single" w:sz="4" w:space="0" w:color="auto"/>
              <w:right w:val="single" w:sz="4" w:space="0" w:color="auto"/>
            </w:tcBorders>
            <w:shd w:val="clear" w:color="auto" w:fill="auto"/>
            <w:vAlign w:val="center"/>
          </w:tcPr>
          <w:p w14:paraId="63A298B1" w14:textId="5C3BB35B" w:rsidR="0047455D" w:rsidRPr="00264848" w:rsidRDefault="0047455D" w:rsidP="0047455D">
            <w:pPr>
              <w:pStyle w:val="1Einrckung"/>
              <w:spacing w:line="240" w:lineRule="auto"/>
              <w:rPr>
                <w:rFonts w:ascii="Arial" w:hAnsi="Arial" w:cs="Arial"/>
              </w:rPr>
            </w:pPr>
          </w:p>
        </w:tc>
      </w:tr>
      <w:tr w:rsidR="0047455D" w:rsidRPr="00264848" w14:paraId="19AB7661" w14:textId="77777777" w:rsidTr="0047455D">
        <w:trPr>
          <w:trHeight w:val="710"/>
        </w:trPr>
        <w:tc>
          <w:tcPr>
            <w:tcW w:w="3008" w:type="dxa"/>
            <w:tcBorders>
              <w:left w:val="single" w:sz="4" w:space="0" w:color="auto"/>
              <w:right w:val="single" w:sz="4" w:space="0" w:color="auto"/>
            </w:tcBorders>
            <w:shd w:val="clear" w:color="auto" w:fill="auto"/>
            <w:vAlign w:val="center"/>
          </w:tcPr>
          <w:p w14:paraId="60FE01ED" w14:textId="7633DC0B" w:rsidR="0047455D" w:rsidRPr="00264848" w:rsidRDefault="0047455D" w:rsidP="0047455D">
            <w:pPr>
              <w:pStyle w:val="NormalWeb"/>
              <w:spacing w:line="276" w:lineRule="auto"/>
              <w:rPr>
                <w:rFonts w:ascii="Arial" w:hAnsi="Arial" w:cs="Arial"/>
                <w:sz w:val="22"/>
                <w:szCs w:val="22"/>
              </w:rPr>
            </w:pPr>
            <w:r w:rsidRPr="00264848">
              <w:rPr>
                <w:rFonts w:ascii="Arial" w:hAnsi="Arial" w:cs="Arial"/>
                <w:sz w:val="22"/>
                <w:szCs w:val="22"/>
              </w:rPr>
              <w:t xml:space="preserve">4.5. </w:t>
            </w:r>
            <w:proofErr w:type="spellStart"/>
            <w:r w:rsidRPr="00264848">
              <w:rPr>
                <w:rFonts w:ascii="Arial" w:hAnsi="Arial" w:cs="Arial"/>
                <w:sz w:val="22"/>
                <w:szCs w:val="22"/>
              </w:rPr>
              <w:t>Finalisation</w:t>
            </w:r>
            <w:proofErr w:type="spellEnd"/>
            <w:r w:rsidRPr="00264848">
              <w:rPr>
                <w:rFonts w:ascii="Arial" w:hAnsi="Arial" w:cs="Arial"/>
                <w:sz w:val="22"/>
                <w:szCs w:val="22"/>
              </w:rPr>
              <w:t xml:space="preserve"> of the action plan based on GIZ and VWFA comments/suggestions</w:t>
            </w:r>
          </w:p>
        </w:tc>
        <w:tc>
          <w:tcPr>
            <w:tcW w:w="2840" w:type="dxa"/>
            <w:tcBorders>
              <w:left w:val="single" w:sz="4" w:space="0" w:color="auto"/>
              <w:right w:val="single" w:sz="4" w:space="0" w:color="auto"/>
            </w:tcBorders>
          </w:tcPr>
          <w:p w14:paraId="550E2B32" w14:textId="77AB2DDD" w:rsidR="0047455D" w:rsidRPr="00264848" w:rsidRDefault="0047455D" w:rsidP="0047455D">
            <w:pPr>
              <w:pStyle w:val="1Einrckung"/>
              <w:spacing w:line="240" w:lineRule="auto"/>
              <w:jc w:val="both"/>
              <w:rPr>
                <w:rFonts w:ascii="Arial" w:hAnsi="Arial" w:cs="Arial"/>
              </w:rPr>
            </w:pPr>
            <w:r w:rsidRPr="00264848">
              <w:rPr>
                <w:rFonts w:ascii="Arial" w:hAnsi="Arial" w:cs="Arial"/>
              </w:rPr>
              <w:t>Final version of the action plan submitted to GIZ and VWFA</w:t>
            </w:r>
          </w:p>
        </w:tc>
        <w:tc>
          <w:tcPr>
            <w:tcW w:w="1414" w:type="dxa"/>
            <w:tcBorders>
              <w:left w:val="single" w:sz="4" w:space="0" w:color="auto"/>
              <w:right w:val="single" w:sz="4" w:space="0" w:color="auto"/>
            </w:tcBorders>
          </w:tcPr>
          <w:p w14:paraId="633C0609" w14:textId="35B67E2F" w:rsidR="0047455D" w:rsidRPr="00264848" w:rsidRDefault="0047455D" w:rsidP="0047455D">
            <w:pPr>
              <w:pStyle w:val="1Einrckung"/>
              <w:spacing w:line="240" w:lineRule="auto"/>
              <w:jc w:val="center"/>
              <w:rPr>
                <w:rFonts w:ascii="Arial" w:hAnsi="Arial" w:cs="Arial"/>
                <w:b/>
                <w:bCs/>
                <w:i/>
                <w:iCs/>
              </w:rPr>
            </w:pPr>
            <w:r w:rsidRPr="00264848">
              <w:rPr>
                <w:rFonts w:ascii="Arial" w:hAnsi="Arial" w:cs="Arial"/>
                <w:b/>
                <w:bCs/>
                <w:i/>
                <w:iCs/>
              </w:rPr>
              <w:t>3</w:t>
            </w:r>
          </w:p>
        </w:tc>
        <w:tc>
          <w:tcPr>
            <w:tcW w:w="1714" w:type="dxa"/>
            <w:tcBorders>
              <w:left w:val="single" w:sz="4" w:space="0" w:color="auto"/>
              <w:right w:val="single" w:sz="4" w:space="0" w:color="auto"/>
            </w:tcBorders>
            <w:shd w:val="clear" w:color="auto" w:fill="auto"/>
            <w:vAlign w:val="center"/>
          </w:tcPr>
          <w:p w14:paraId="23909584" w14:textId="0E4E5E01" w:rsidR="0047455D" w:rsidRPr="00264848" w:rsidRDefault="0047455D" w:rsidP="0047455D">
            <w:pPr>
              <w:pStyle w:val="1Einrckung"/>
              <w:spacing w:line="240" w:lineRule="auto"/>
              <w:rPr>
                <w:rFonts w:ascii="Arial" w:hAnsi="Arial" w:cs="Arial"/>
              </w:rPr>
            </w:pPr>
          </w:p>
        </w:tc>
      </w:tr>
      <w:tr w:rsidR="0047455D" w:rsidRPr="00264848" w14:paraId="4259EB36" w14:textId="77777777" w:rsidTr="0047455D">
        <w:trPr>
          <w:trHeight w:val="710"/>
        </w:trPr>
        <w:tc>
          <w:tcPr>
            <w:tcW w:w="3008" w:type="dxa"/>
            <w:tcBorders>
              <w:left w:val="single" w:sz="4" w:space="0" w:color="auto"/>
              <w:right w:val="single" w:sz="4" w:space="0" w:color="auto"/>
            </w:tcBorders>
            <w:shd w:val="clear" w:color="auto" w:fill="A6A6A6" w:themeFill="background1" w:themeFillShade="A6"/>
            <w:vAlign w:val="center"/>
          </w:tcPr>
          <w:p w14:paraId="348933ED" w14:textId="69FC511D" w:rsidR="0047455D" w:rsidRPr="00264848" w:rsidRDefault="0047455D" w:rsidP="00B24656">
            <w:pPr>
              <w:pStyle w:val="NormalWeb"/>
              <w:numPr>
                <w:ilvl w:val="0"/>
                <w:numId w:val="46"/>
              </w:numPr>
              <w:spacing w:line="276" w:lineRule="auto"/>
              <w:rPr>
                <w:rFonts w:ascii="Arial" w:eastAsia="Arial" w:hAnsi="Arial" w:cs="Arial"/>
                <w:sz w:val="22"/>
                <w:szCs w:val="22"/>
              </w:rPr>
            </w:pPr>
            <w:r w:rsidRPr="00264848">
              <w:rPr>
                <w:rFonts w:ascii="Arial" w:hAnsi="Arial" w:cs="Arial"/>
                <w:sz w:val="22"/>
                <w:szCs w:val="22"/>
              </w:rPr>
              <w:t xml:space="preserve">Final report </w:t>
            </w:r>
          </w:p>
        </w:tc>
        <w:tc>
          <w:tcPr>
            <w:tcW w:w="2840" w:type="dxa"/>
            <w:tcBorders>
              <w:left w:val="single" w:sz="4" w:space="0" w:color="auto"/>
              <w:right w:val="single" w:sz="4" w:space="0" w:color="auto"/>
            </w:tcBorders>
            <w:shd w:val="clear" w:color="auto" w:fill="A6A6A6" w:themeFill="background1" w:themeFillShade="A6"/>
          </w:tcPr>
          <w:p w14:paraId="66AB63FC" w14:textId="7DEB5711" w:rsidR="0047455D" w:rsidRPr="00264848" w:rsidRDefault="0047455D" w:rsidP="0047455D">
            <w:pPr>
              <w:pStyle w:val="1Einrckung"/>
              <w:spacing w:line="240" w:lineRule="auto"/>
              <w:jc w:val="both"/>
              <w:rPr>
                <w:rFonts w:ascii="Arial" w:hAnsi="Arial" w:cs="Arial"/>
              </w:rPr>
            </w:pPr>
            <w:r w:rsidRPr="00264848">
              <w:rPr>
                <w:rFonts w:ascii="Arial" w:hAnsi="Arial" w:cs="Arial"/>
              </w:rPr>
              <w:t xml:space="preserve"> Final report submitted to GIZ</w:t>
            </w:r>
          </w:p>
        </w:tc>
        <w:tc>
          <w:tcPr>
            <w:tcW w:w="1414" w:type="dxa"/>
            <w:tcBorders>
              <w:left w:val="single" w:sz="4" w:space="0" w:color="auto"/>
              <w:right w:val="single" w:sz="4" w:space="0" w:color="auto"/>
            </w:tcBorders>
            <w:shd w:val="clear" w:color="auto" w:fill="A6A6A6" w:themeFill="background1" w:themeFillShade="A6"/>
          </w:tcPr>
          <w:p w14:paraId="7B8492DC" w14:textId="12BC0AD1" w:rsidR="0047455D" w:rsidRPr="00264848" w:rsidRDefault="00094F20" w:rsidP="0047455D">
            <w:pPr>
              <w:pStyle w:val="1Einrckung"/>
              <w:spacing w:line="240" w:lineRule="auto"/>
              <w:jc w:val="center"/>
              <w:rPr>
                <w:rFonts w:ascii="Arial" w:hAnsi="Arial" w:cs="Arial"/>
                <w:b/>
                <w:bCs/>
                <w:i/>
                <w:iCs/>
              </w:rPr>
            </w:pPr>
            <w:r w:rsidRPr="00264848">
              <w:rPr>
                <w:rFonts w:ascii="Arial" w:hAnsi="Arial" w:cs="Arial"/>
                <w:b/>
                <w:bCs/>
                <w:i/>
                <w:iCs/>
              </w:rPr>
              <w:t>3</w:t>
            </w:r>
          </w:p>
        </w:tc>
        <w:tc>
          <w:tcPr>
            <w:tcW w:w="1714" w:type="dxa"/>
            <w:tcBorders>
              <w:left w:val="single" w:sz="4" w:space="0" w:color="auto"/>
              <w:right w:val="single" w:sz="4" w:space="0" w:color="auto"/>
            </w:tcBorders>
            <w:shd w:val="clear" w:color="auto" w:fill="A6A6A6" w:themeFill="background1" w:themeFillShade="A6"/>
            <w:vAlign w:val="center"/>
          </w:tcPr>
          <w:p w14:paraId="76E3F6E5" w14:textId="2BACA466" w:rsidR="0047455D" w:rsidRPr="00264848" w:rsidRDefault="0047455D" w:rsidP="0047455D">
            <w:pPr>
              <w:pStyle w:val="1Einrckung"/>
              <w:spacing w:line="240" w:lineRule="auto"/>
              <w:rPr>
                <w:rFonts w:ascii="Arial" w:hAnsi="Arial" w:cs="Arial"/>
              </w:rPr>
            </w:pPr>
            <w:r w:rsidRPr="00264848">
              <w:rPr>
                <w:rFonts w:ascii="Arial" w:hAnsi="Arial" w:cs="Arial"/>
              </w:rPr>
              <w:t xml:space="preserve">    December 2020</w:t>
            </w:r>
          </w:p>
        </w:tc>
      </w:tr>
    </w:tbl>
    <w:p w14:paraId="0644A5C8" w14:textId="77777777" w:rsidR="00C13F52" w:rsidRPr="00264848" w:rsidRDefault="00C13F52" w:rsidP="00C13F52">
      <w:pPr>
        <w:pStyle w:val="1Einrckung"/>
        <w:tabs>
          <w:tab w:val="left" w:pos="720"/>
        </w:tabs>
        <w:spacing w:before="200"/>
        <w:ind w:left="0" w:firstLine="0"/>
        <w:jc w:val="both"/>
        <w:rPr>
          <w:rFonts w:ascii="Arial" w:hAnsi="Arial" w:cs="Arial"/>
          <w:b/>
        </w:rPr>
      </w:pPr>
    </w:p>
    <w:p w14:paraId="2235437E" w14:textId="20978AC0" w:rsidR="00916D9C" w:rsidRPr="00264848" w:rsidRDefault="002669FA" w:rsidP="1BADE2A4">
      <w:pPr>
        <w:pStyle w:val="1Einrckung"/>
        <w:tabs>
          <w:tab w:val="left" w:pos="720"/>
        </w:tabs>
        <w:spacing w:before="200"/>
        <w:jc w:val="both"/>
        <w:rPr>
          <w:rFonts w:ascii="Arial" w:hAnsi="Arial" w:cs="Arial"/>
          <w:b/>
          <w:bCs/>
        </w:rPr>
      </w:pPr>
      <w:r w:rsidRPr="00264848">
        <w:rPr>
          <w:rFonts w:ascii="Arial" w:hAnsi="Arial" w:cs="Arial"/>
          <w:b/>
          <w:bCs/>
        </w:rPr>
        <w:t>3.</w:t>
      </w:r>
      <w:r w:rsidR="00C13F52" w:rsidRPr="00264848">
        <w:rPr>
          <w:rFonts w:ascii="Arial" w:hAnsi="Arial" w:cs="Arial"/>
          <w:b/>
          <w:bCs/>
        </w:rPr>
        <w:t>3</w:t>
      </w:r>
      <w:r w:rsidRPr="00264848">
        <w:rPr>
          <w:rFonts w:ascii="Arial" w:hAnsi="Arial" w:cs="Arial"/>
          <w:b/>
          <w:bCs/>
        </w:rPr>
        <w:t xml:space="preserve">. </w:t>
      </w:r>
      <w:r w:rsidR="00916D9C" w:rsidRPr="00264848">
        <w:rPr>
          <w:rFonts w:ascii="Arial" w:hAnsi="Arial" w:cs="Arial"/>
          <w:b/>
          <w:bCs/>
        </w:rPr>
        <w:t>Coordination and communication</w:t>
      </w:r>
    </w:p>
    <w:p w14:paraId="3980AB2F" w14:textId="1571372A" w:rsidR="00916D9C" w:rsidRPr="00264848" w:rsidRDefault="00916D9C" w:rsidP="1BADE2A4">
      <w:pPr>
        <w:pStyle w:val="1Einrckung"/>
        <w:numPr>
          <w:ilvl w:val="0"/>
          <w:numId w:val="30"/>
        </w:numPr>
        <w:tabs>
          <w:tab w:val="clear" w:pos="483"/>
          <w:tab w:val="left" w:pos="1170"/>
        </w:tabs>
        <w:spacing w:before="100" w:beforeAutospacing="1" w:after="100" w:afterAutospacing="1" w:line="240" w:lineRule="auto"/>
        <w:jc w:val="both"/>
        <w:rPr>
          <w:rFonts w:ascii="Arial" w:hAnsi="Arial" w:cs="Arial"/>
        </w:rPr>
      </w:pPr>
      <w:r w:rsidRPr="00264848">
        <w:rPr>
          <w:rFonts w:ascii="Arial" w:hAnsi="Arial" w:cs="Arial"/>
        </w:rPr>
        <w:t xml:space="preserve">The hired company shall report to </w:t>
      </w:r>
      <w:r w:rsidR="00982A9E" w:rsidRPr="00264848">
        <w:rPr>
          <w:rFonts w:ascii="Arial" w:hAnsi="Arial" w:cs="Arial"/>
        </w:rPr>
        <w:t>PSD TVET</w:t>
      </w:r>
      <w:r w:rsidRPr="00264848">
        <w:rPr>
          <w:rFonts w:ascii="Arial" w:hAnsi="Arial" w:cs="Arial"/>
        </w:rPr>
        <w:t xml:space="preserve"> </w:t>
      </w:r>
      <w:proofErr w:type="spellStart"/>
      <w:r w:rsidR="003F78C6" w:rsidRPr="00264848">
        <w:rPr>
          <w:rFonts w:ascii="Arial" w:hAnsi="Arial" w:cs="Arial"/>
        </w:rPr>
        <w:t>P</w:t>
      </w:r>
      <w:r w:rsidRPr="00264848">
        <w:rPr>
          <w:rFonts w:ascii="Arial" w:hAnsi="Arial" w:cs="Arial"/>
        </w:rPr>
        <w:t>rogramme</w:t>
      </w:r>
      <w:proofErr w:type="spellEnd"/>
      <w:r w:rsidRPr="00264848">
        <w:rPr>
          <w:rFonts w:ascii="Arial" w:hAnsi="Arial" w:cs="Arial"/>
        </w:rPr>
        <w:t xml:space="preserve"> </w:t>
      </w:r>
      <w:r w:rsidR="00E13B81" w:rsidRPr="00264848">
        <w:rPr>
          <w:rFonts w:ascii="Arial" w:hAnsi="Arial" w:cs="Arial"/>
        </w:rPr>
        <w:t>T</w:t>
      </w:r>
      <w:r w:rsidRPr="00264848">
        <w:rPr>
          <w:rFonts w:ascii="Arial" w:hAnsi="Arial" w:cs="Arial"/>
        </w:rPr>
        <w:t xml:space="preserve">eam </w:t>
      </w:r>
      <w:r w:rsidR="00E13B81" w:rsidRPr="00264848">
        <w:rPr>
          <w:rFonts w:ascii="Arial" w:hAnsi="Arial" w:cs="Arial"/>
        </w:rPr>
        <w:t>L</w:t>
      </w:r>
      <w:r w:rsidRPr="00264848">
        <w:rPr>
          <w:rFonts w:ascii="Arial" w:hAnsi="Arial" w:cs="Arial"/>
        </w:rPr>
        <w:t xml:space="preserve">eader </w:t>
      </w:r>
      <w:r w:rsidR="00E13B81" w:rsidRPr="00264848">
        <w:rPr>
          <w:rFonts w:ascii="Arial" w:hAnsi="Arial" w:cs="Arial"/>
        </w:rPr>
        <w:t xml:space="preserve">Armenia </w:t>
      </w:r>
      <w:r w:rsidRPr="00264848">
        <w:rPr>
          <w:rFonts w:ascii="Arial" w:hAnsi="Arial" w:cs="Arial"/>
        </w:rPr>
        <w:t xml:space="preserve">and closely cooperate with </w:t>
      </w:r>
      <w:r w:rsidR="00E13B81" w:rsidRPr="00264848">
        <w:rPr>
          <w:rFonts w:ascii="Arial" w:hAnsi="Arial" w:cs="Arial"/>
        </w:rPr>
        <w:t xml:space="preserve">PR and </w:t>
      </w:r>
      <w:r w:rsidR="0065433F">
        <w:rPr>
          <w:rFonts w:ascii="Arial" w:hAnsi="Arial" w:cs="Arial"/>
        </w:rPr>
        <w:t>Communications</w:t>
      </w:r>
      <w:r w:rsidR="00E13B81" w:rsidRPr="00264848">
        <w:rPr>
          <w:rFonts w:ascii="Arial" w:hAnsi="Arial" w:cs="Arial"/>
        </w:rPr>
        <w:t xml:space="preserve"> </w:t>
      </w:r>
      <w:proofErr w:type="gramStart"/>
      <w:r w:rsidR="00E13B81" w:rsidRPr="00264848">
        <w:rPr>
          <w:rFonts w:ascii="Arial" w:hAnsi="Arial" w:cs="Arial"/>
        </w:rPr>
        <w:t xml:space="preserve">Expert </w:t>
      </w:r>
      <w:r w:rsidR="003F446D">
        <w:rPr>
          <w:rFonts w:ascii="Arial" w:hAnsi="Arial" w:cs="Arial"/>
        </w:rPr>
        <w:t>.</w:t>
      </w:r>
      <w:proofErr w:type="gramEnd"/>
    </w:p>
    <w:p w14:paraId="706B0A25" w14:textId="57036890" w:rsidR="00916D9C" w:rsidRPr="00264848" w:rsidRDefault="568E3E21" w:rsidP="1BADE2A4">
      <w:pPr>
        <w:pStyle w:val="1Einrckung"/>
        <w:numPr>
          <w:ilvl w:val="0"/>
          <w:numId w:val="30"/>
        </w:numPr>
        <w:tabs>
          <w:tab w:val="clear" w:pos="483"/>
          <w:tab w:val="left" w:pos="1170"/>
        </w:tabs>
        <w:spacing w:before="100" w:beforeAutospacing="1" w:after="100" w:afterAutospacing="1" w:line="240" w:lineRule="auto"/>
        <w:jc w:val="both"/>
        <w:rPr>
          <w:rFonts w:ascii="Arial" w:hAnsi="Arial" w:cs="Arial"/>
        </w:rPr>
      </w:pPr>
      <w:r w:rsidRPr="00264848">
        <w:rPr>
          <w:rFonts w:ascii="Arial" w:hAnsi="Arial" w:cs="Arial"/>
        </w:rPr>
        <w:t xml:space="preserve">All the tasks will </w:t>
      </w:r>
      <w:r w:rsidR="68F78AD1" w:rsidRPr="00264848">
        <w:rPr>
          <w:rFonts w:ascii="Arial" w:hAnsi="Arial" w:cs="Arial"/>
        </w:rPr>
        <w:t>also</w:t>
      </w:r>
      <w:r w:rsidRPr="00264848">
        <w:rPr>
          <w:rFonts w:ascii="Arial" w:hAnsi="Arial" w:cs="Arial"/>
        </w:rPr>
        <w:t xml:space="preserve"> be coordinated with </w:t>
      </w:r>
      <w:r w:rsidR="3B442C14" w:rsidRPr="00264848">
        <w:rPr>
          <w:rFonts w:ascii="Arial" w:hAnsi="Arial" w:cs="Arial"/>
        </w:rPr>
        <w:t>and approved by</w:t>
      </w:r>
      <w:r w:rsidR="37C7FF87" w:rsidRPr="00264848">
        <w:rPr>
          <w:rFonts w:ascii="Arial" w:hAnsi="Arial" w:cs="Arial"/>
        </w:rPr>
        <w:t xml:space="preserve"> </w:t>
      </w:r>
      <w:r w:rsidRPr="00264848">
        <w:rPr>
          <w:rFonts w:ascii="Arial" w:hAnsi="Arial" w:cs="Arial"/>
        </w:rPr>
        <w:t>Vine and Wine Foundation of Armenia.</w:t>
      </w:r>
    </w:p>
    <w:p w14:paraId="6DB25592" w14:textId="24F81D90" w:rsidR="00916D9C" w:rsidRPr="00264848" w:rsidRDefault="00916D9C" w:rsidP="1BADE2A4">
      <w:pPr>
        <w:pStyle w:val="1Einrckung"/>
        <w:numPr>
          <w:ilvl w:val="0"/>
          <w:numId w:val="30"/>
        </w:numPr>
        <w:tabs>
          <w:tab w:val="clear" w:pos="483"/>
          <w:tab w:val="left" w:pos="1170"/>
        </w:tabs>
        <w:spacing w:before="100" w:beforeAutospacing="1" w:after="100" w:afterAutospacing="1" w:line="240" w:lineRule="auto"/>
        <w:jc w:val="both"/>
        <w:rPr>
          <w:rFonts w:ascii="Arial" w:eastAsia="Arial" w:hAnsi="Arial" w:cs="Arial"/>
        </w:rPr>
      </w:pPr>
      <w:r w:rsidRPr="00264848">
        <w:rPr>
          <w:rFonts w:ascii="Arial" w:hAnsi="Arial" w:cs="Arial"/>
        </w:rPr>
        <w:t>The hired company shall comply with GIZ regulations for procurement and/or service provision</w:t>
      </w:r>
      <w:r w:rsidR="00982A9E" w:rsidRPr="00264848">
        <w:rPr>
          <w:rFonts w:ascii="Arial" w:hAnsi="Arial" w:cs="Arial"/>
        </w:rPr>
        <w:t>.</w:t>
      </w:r>
    </w:p>
    <w:p w14:paraId="0F37C8E7" w14:textId="43A87BF8" w:rsidR="00D51912" w:rsidRPr="00264848" w:rsidRDefault="00D51912" w:rsidP="1BADE2A4">
      <w:pPr>
        <w:pStyle w:val="1Einrckung"/>
        <w:numPr>
          <w:ilvl w:val="0"/>
          <w:numId w:val="30"/>
        </w:numPr>
        <w:tabs>
          <w:tab w:val="clear" w:pos="483"/>
          <w:tab w:val="left" w:pos="1170"/>
        </w:tabs>
        <w:spacing w:before="100" w:beforeAutospacing="1" w:after="100" w:afterAutospacing="1" w:line="240" w:lineRule="auto"/>
        <w:jc w:val="both"/>
        <w:rPr>
          <w:rFonts w:ascii="Arial" w:eastAsia="Arial" w:hAnsi="Arial" w:cs="Arial"/>
        </w:rPr>
      </w:pPr>
      <w:r w:rsidRPr="00264848">
        <w:rPr>
          <w:rFonts w:ascii="Arial" w:hAnsi="Arial" w:cs="Arial"/>
        </w:rPr>
        <w:t>All reports should be provided to</w:t>
      </w:r>
      <w:r w:rsidR="00A42A7D">
        <w:rPr>
          <w:rFonts w:ascii="Arial" w:hAnsi="Arial" w:cs="Arial"/>
        </w:rPr>
        <w:t xml:space="preserve"> </w:t>
      </w:r>
      <w:r w:rsidR="08249362" w:rsidRPr="00264848">
        <w:rPr>
          <w:rFonts w:ascii="Arial" w:hAnsi="Arial" w:cs="Arial"/>
        </w:rPr>
        <w:t>GIZ</w:t>
      </w:r>
      <w:r w:rsidRPr="00264848">
        <w:rPr>
          <w:rFonts w:ascii="Arial" w:hAnsi="Arial" w:cs="Arial"/>
        </w:rPr>
        <w:t xml:space="preserve"> in </w:t>
      </w:r>
      <w:r w:rsidR="00A42A7D">
        <w:rPr>
          <w:rFonts w:ascii="Arial" w:hAnsi="Arial" w:cs="Arial"/>
        </w:rPr>
        <w:t>English via email and/or in an external hardware</w:t>
      </w:r>
      <w:r w:rsidRPr="00264848">
        <w:rPr>
          <w:rFonts w:ascii="Arial" w:hAnsi="Arial" w:cs="Arial"/>
        </w:rPr>
        <w:t xml:space="preserve">, if </w:t>
      </w:r>
      <w:r w:rsidR="00A42A7D">
        <w:rPr>
          <w:rFonts w:ascii="Arial" w:hAnsi="Arial" w:cs="Arial"/>
        </w:rPr>
        <w:t>required; the whole content of the study and marketing strategy should be delivered in both languages.</w:t>
      </w:r>
      <w:bookmarkStart w:id="0" w:name="_GoBack"/>
      <w:bookmarkEnd w:id="0"/>
    </w:p>
    <w:p w14:paraId="320A925E" w14:textId="1313028B" w:rsidR="00916D9C" w:rsidRPr="00264848" w:rsidRDefault="0048007A" w:rsidP="1BADE2A4">
      <w:pPr>
        <w:pStyle w:val="1Einrckung"/>
        <w:tabs>
          <w:tab w:val="left" w:pos="720"/>
        </w:tabs>
        <w:spacing w:before="200"/>
        <w:jc w:val="both"/>
        <w:rPr>
          <w:rFonts w:ascii="Arial" w:hAnsi="Arial" w:cs="Arial"/>
          <w:b/>
          <w:bCs/>
        </w:rPr>
      </w:pPr>
      <w:r w:rsidRPr="00264848">
        <w:rPr>
          <w:rFonts w:ascii="Arial" w:hAnsi="Arial" w:cs="Arial"/>
          <w:b/>
          <w:bCs/>
        </w:rPr>
        <w:t>3.</w:t>
      </w:r>
      <w:r w:rsidR="00C13F52" w:rsidRPr="00264848">
        <w:rPr>
          <w:rFonts w:ascii="Arial" w:hAnsi="Arial" w:cs="Arial"/>
          <w:b/>
          <w:bCs/>
        </w:rPr>
        <w:t>4</w:t>
      </w:r>
      <w:r w:rsidRPr="00264848">
        <w:rPr>
          <w:rFonts w:ascii="Arial" w:hAnsi="Arial" w:cs="Arial"/>
          <w:b/>
          <w:bCs/>
        </w:rPr>
        <w:t xml:space="preserve">. </w:t>
      </w:r>
      <w:r w:rsidR="00916D9C" w:rsidRPr="00264848">
        <w:rPr>
          <w:rFonts w:ascii="Arial" w:hAnsi="Arial" w:cs="Arial"/>
          <w:b/>
          <w:bCs/>
        </w:rPr>
        <w:t>Submission Requirements</w:t>
      </w:r>
    </w:p>
    <w:p w14:paraId="5A9DE5E8" w14:textId="77777777" w:rsidR="00916D9C" w:rsidRPr="00264848" w:rsidRDefault="00916D9C" w:rsidP="1BADE2A4">
      <w:pPr>
        <w:rPr>
          <w:rFonts w:ascii="Arial" w:hAnsi="Arial" w:cs="Arial"/>
          <w:sz w:val="22"/>
          <w:szCs w:val="22"/>
        </w:rPr>
      </w:pPr>
      <w:r w:rsidRPr="00264848">
        <w:rPr>
          <w:rFonts w:ascii="Arial" w:hAnsi="Arial" w:cs="Arial"/>
          <w:sz w:val="22"/>
          <w:szCs w:val="22"/>
        </w:rPr>
        <w:t>The hired company should meet the following requirements:</w:t>
      </w:r>
    </w:p>
    <w:p w14:paraId="12277A75" w14:textId="016CE95B" w:rsidR="00D51912" w:rsidRPr="00264848" w:rsidRDefault="00D51912" w:rsidP="1BADE2A4">
      <w:pPr>
        <w:tabs>
          <w:tab w:val="left" w:pos="720"/>
        </w:tabs>
        <w:ind w:firstLine="483"/>
        <w:rPr>
          <w:rFonts w:ascii="Arial" w:hAnsi="Arial" w:cs="Arial"/>
          <w:sz w:val="22"/>
          <w:szCs w:val="22"/>
        </w:rPr>
      </w:pPr>
    </w:p>
    <w:p w14:paraId="4CDED896" w14:textId="53829500" w:rsidR="00D51912" w:rsidRPr="00264848" w:rsidRDefault="4BAA7657" w:rsidP="1BADE2A4">
      <w:pPr>
        <w:pStyle w:val="1Einrckung"/>
        <w:numPr>
          <w:ilvl w:val="0"/>
          <w:numId w:val="30"/>
        </w:numPr>
        <w:tabs>
          <w:tab w:val="clear" w:pos="483"/>
          <w:tab w:val="left" w:pos="720"/>
        </w:tabs>
        <w:spacing w:after="0"/>
        <w:rPr>
          <w:rFonts w:ascii="Arial" w:eastAsia="Arial" w:hAnsi="Arial" w:cs="Arial"/>
        </w:rPr>
      </w:pPr>
      <w:r w:rsidRPr="00264848">
        <w:rPr>
          <w:rFonts w:ascii="Arial" w:hAnsi="Arial" w:cs="Arial"/>
        </w:rPr>
        <w:t xml:space="preserve">Over </w:t>
      </w:r>
      <w:r w:rsidR="00507FDE" w:rsidRPr="00264848">
        <w:rPr>
          <w:rFonts w:ascii="Arial" w:hAnsi="Arial" w:cs="Arial"/>
        </w:rPr>
        <w:t>5</w:t>
      </w:r>
      <w:r w:rsidRPr="00264848">
        <w:rPr>
          <w:rFonts w:ascii="Arial" w:hAnsi="Arial" w:cs="Arial"/>
        </w:rPr>
        <w:t xml:space="preserve"> years of experience in </w:t>
      </w:r>
      <w:r w:rsidR="11C9B294" w:rsidRPr="00264848">
        <w:rPr>
          <w:rFonts w:ascii="Arial" w:hAnsi="Arial" w:cs="Arial"/>
        </w:rPr>
        <w:t>marketing and strategy advisory</w:t>
      </w:r>
      <w:r w:rsidR="4D3DE12D" w:rsidRPr="00264848">
        <w:rPr>
          <w:rFonts w:ascii="Arial" w:hAnsi="Arial" w:cs="Arial"/>
        </w:rPr>
        <w:t>;</w:t>
      </w:r>
    </w:p>
    <w:p w14:paraId="7063B2B0" w14:textId="63FE5302" w:rsidR="00D51912" w:rsidRPr="00264848" w:rsidRDefault="5D99EB04" w:rsidP="1BADE2A4">
      <w:pPr>
        <w:pStyle w:val="1Einrckung"/>
        <w:numPr>
          <w:ilvl w:val="0"/>
          <w:numId w:val="30"/>
        </w:numPr>
        <w:tabs>
          <w:tab w:val="clear" w:pos="483"/>
          <w:tab w:val="left" w:pos="720"/>
        </w:tabs>
        <w:spacing w:after="0"/>
        <w:rPr>
          <w:rFonts w:ascii="Arial" w:hAnsi="Arial" w:cs="Arial"/>
        </w:rPr>
      </w:pPr>
      <w:r w:rsidRPr="00264848">
        <w:rPr>
          <w:rFonts w:ascii="Arial" w:hAnsi="Arial" w:cs="Arial"/>
        </w:rPr>
        <w:lastRenderedPageBreak/>
        <w:t>Experience in conducting studies for the wine sector will be regarded as an asset;</w:t>
      </w:r>
    </w:p>
    <w:p w14:paraId="013C9A46" w14:textId="2CACAA18" w:rsidR="00D51912" w:rsidRPr="00264848" w:rsidRDefault="00D51912" w:rsidP="1BADE2A4">
      <w:pPr>
        <w:pStyle w:val="1Einrckung"/>
        <w:numPr>
          <w:ilvl w:val="0"/>
          <w:numId w:val="30"/>
        </w:numPr>
        <w:tabs>
          <w:tab w:val="clear" w:pos="483"/>
          <w:tab w:val="left" w:pos="720"/>
        </w:tabs>
        <w:spacing w:after="0"/>
        <w:rPr>
          <w:rFonts w:ascii="Arial" w:hAnsi="Arial" w:cs="Arial"/>
        </w:rPr>
      </w:pPr>
      <w:r w:rsidRPr="00264848">
        <w:rPr>
          <w:rFonts w:ascii="Arial" w:hAnsi="Arial" w:cs="Arial"/>
        </w:rPr>
        <w:t>Primary and secondary data collection experience</w:t>
      </w:r>
    </w:p>
    <w:p w14:paraId="0CF71486" w14:textId="49391303" w:rsidR="00D51912" w:rsidRPr="00264848" w:rsidRDefault="00D51912" w:rsidP="1BADE2A4">
      <w:pPr>
        <w:pStyle w:val="1Einrckung"/>
        <w:numPr>
          <w:ilvl w:val="0"/>
          <w:numId w:val="30"/>
        </w:numPr>
        <w:tabs>
          <w:tab w:val="clear" w:pos="483"/>
          <w:tab w:val="left" w:pos="720"/>
        </w:tabs>
        <w:spacing w:after="0"/>
        <w:rPr>
          <w:rFonts w:ascii="Arial" w:hAnsi="Arial" w:cs="Arial"/>
        </w:rPr>
      </w:pPr>
      <w:r w:rsidRPr="00264848">
        <w:rPr>
          <w:rFonts w:ascii="Arial" w:hAnsi="Arial" w:cs="Arial"/>
        </w:rPr>
        <w:t>Marketing data processing and analysis experience</w:t>
      </w:r>
    </w:p>
    <w:p w14:paraId="13697599" w14:textId="0A5E79F8" w:rsidR="0048007A" w:rsidRPr="00264848" w:rsidRDefault="00D51912" w:rsidP="1BADE2A4">
      <w:pPr>
        <w:pStyle w:val="1Einrckung"/>
        <w:numPr>
          <w:ilvl w:val="0"/>
          <w:numId w:val="30"/>
        </w:numPr>
        <w:tabs>
          <w:tab w:val="clear" w:pos="483"/>
          <w:tab w:val="left" w:pos="720"/>
        </w:tabs>
        <w:spacing w:after="0"/>
        <w:rPr>
          <w:rFonts w:ascii="Arial" w:hAnsi="Arial" w:cs="Arial"/>
        </w:rPr>
      </w:pPr>
      <w:r w:rsidRPr="00264848">
        <w:rPr>
          <w:rFonts w:ascii="Arial" w:hAnsi="Arial" w:cs="Arial"/>
        </w:rPr>
        <w:t>Experience in developing research reports with practical recommendations</w:t>
      </w:r>
    </w:p>
    <w:p w14:paraId="6579D437" w14:textId="71FBB68E" w:rsidR="00D51912" w:rsidRPr="00264848" w:rsidRDefault="00D51912" w:rsidP="1BADE2A4">
      <w:pPr>
        <w:pStyle w:val="1Einrckung"/>
        <w:numPr>
          <w:ilvl w:val="0"/>
          <w:numId w:val="30"/>
        </w:numPr>
        <w:tabs>
          <w:tab w:val="clear" w:pos="483"/>
          <w:tab w:val="left" w:pos="720"/>
        </w:tabs>
        <w:spacing w:after="0"/>
        <w:rPr>
          <w:rFonts w:ascii="Arial" w:hAnsi="Arial" w:cs="Arial"/>
        </w:rPr>
      </w:pPr>
      <w:r w:rsidRPr="00264848">
        <w:rPr>
          <w:rFonts w:ascii="Arial" w:eastAsia="Calibri" w:hAnsi="Arial" w:cs="Arial"/>
        </w:rPr>
        <w:t xml:space="preserve">Survey </w:t>
      </w:r>
      <w:proofErr w:type="spellStart"/>
      <w:r w:rsidRPr="00264848">
        <w:rPr>
          <w:rFonts w:ascii="Arial" w:eastAsia="Calibri" w:hAnsi="Arial" w:cs="Arial"/>
        </w:rPr>
        <w:t>organi</w:t>
      </w:r>
      <w:r w:rsidR="03DC7B36" w:rsidRPr="00264848">
        <w:rPr>
          <w:rFonts w:ascii="Arial" w:eastAsia="Calibri" w:hAnsi="Arial" w:cs="Arial"/>
        </w:rPr>
        <w:t>s</w:t>
      </w:r>
      <w:r w:rsidRPr="00264848">
        <w:rPr>
          <w:rFonts w:ascii="Arial" w:eastAsia="Calibri" w:hAnsi="Arial" w:cs="Arial"/>
        </w:rPr>
        <w:t>ation</w:t>
      </w:r>
      <w:proofErr w:type="spellEnd"/>
      <w:r w:rsidRPr="00264848">
        <w:rPr>
          <w:rFonts w:ascii="Arial" w:eastAsia="Calibri" w:hAnsi="Arial" w:cs="Arial"/>
        </w:rPr>
        <w:t xml:space="preserve"> and data management experience</w:t>
      </w:r>
    </w:p>
    <w:p w14:paraId="3185FA7D" w14:textId="74ABF84D" w:rsidR="57F90F38" w:rsidRPr="00264848" w:rsidRDefault="57F90F38" w:rsidP="00676904">
      <w:pPr>
        <w:pStyle w:val="1Einrckung"/>
        <w:numPr>
          <w:ilvl w:val="0"/>
          <w:numId w:val="30"/>
        </w:numPr>
        <w:tabs>
          <w:tab w:val="clear" w:pos="483"/>
          <w:tab w:val="left" w:pos="720"/>
        </w:tabs>
        <w:spacing w:after="0"/>
        <w:rPr>
          <w:rFonts w:ascii="Arial" w:eastAsia="Arial" w:hAnsi="Arial" w:cs="Arial"/>
        </w:rPr>
      </w:pPr>
      <w:r w:rsidRPr="00264848">
        <w:rPr>
          <w:rFonts w:ascii="Arial" w:eastAsia="Calibri" w:hAnsi="Arial" w:cs="Arial"/>
        </w:rPr>
        <w:t>Experience</w:t>
      </w:r>
      <w:r w:rsidRPr="00264848">
        <w:rPr>
          <w:rFonts w:ascii="Arial" w:hAnsi="Arial" w:cs="Arial"/>
        </w:rPr>
        <w:t xml:space="preserve"> in development of marketing strategies for the private sector</w:t>
      </w:r>
    </w:p>
    <w:p w14:paraId="47BD492A" w14:textId="0A23CBCB" w:rsidR="003F78C6" w:rsidRPr="00264848" w:rsidRDefault="003F78C6" w:rsidP="1BADE2A4">
      <w:pPr>
        <w:pStyle w:val="1Einrckung"/>
        <w:numPr>
          <w:ilvl w:val="0"/>
          <w:numId w:val="30"/>
        </w:numPr>
        <w:tabs>
          <w:tab w:val="clear" w:pos="483"/>
          <w:tab w:val="left" w:pos="720"/>
        </w:tabs>
        <w:spacing w:after="0"/>
        <w:rPr>
          <w:rFonts w:ascii="Arial" w:hAnsi="Arial" w:cs="Arial"/>
        </w:rPr>
      </w:pPr>
      <w:r w:rsidRPr="00264848">
        <w:rPr>
          <w:rFonts w:ascii="Arial" w:hAnsi="Arial" w:cs="Arial"/>
        </w:rPr>
        <w:t xml:space="preserve">Excellent understanding of and ability to meet the demands and standards of an institution of international development cooperation. Prior experience </w:t>
      </w:r>
      <w:r w:rsidR="00D40460">
        <w:rPr>
          <w:rFonts w:ascii="Arial" w:hAnsi="Arial" w:cs="Arial"/>
        </w:rPr>
        <w:t xml:space="preserve">working </w:t>
      </w:r>
      <w:r w:rsidRPr="00264848">
        <w:rPr>
          <w:rFonts w:ascii="Arial" w:hAnsi="Arial" w:cs="Arial"/>
        </w:rPr>
        <w:t xml:space="preserve">with international </w:t>
      </w:r>
      <w:proofErr w:type="spellStart"/>
      <w:r w:rsidRPr="00264848">
        <w:rPr>
          <w:rFonts w:ascii="Arial" w:hAnsi="Arial" w:cs="Arial"/>
        </w:rPr>
        <w:t>organisations</w:t>
      </w:r>
      <w:proofErr w:type="spellEnd"/>
      <w:r w:rsidR="00D40460">
        <w:rPr>
          <w:rFonts w:ascii="Arial" w:hAnsi="Arial" w:cs="Arial"/>
        </w:rPr>
        <w:t xml:space="preserve"> and state agencies</w:t>
      </w:r>
      <w:r w:rsidRPr="00264848">
        <w:rPr>
          <w:rFonts w:ascii="Arial" w:hAnsi="Arial" w:cs="Arial"/>
        </w:rPr>
        <w:t xml:space="preserve"> is a</w:t>
      </w:r>
      <w:r w:rsidR="00507FDE" w:rsidRPr="00264848">
        <w:rPr>
          <w:rFonts w:ascii="Arial" w:hAnsi="Arial" w:cs="Arial"/>
        </w:rPr>
        <w:t xml:space="preserve"> must</w:t>
      </w:r>
    </w:p>
    <w:p w14:paraId="06EA8FB3" w14:textId="5107132E" w:rsidR="00D51912" w:rsidRPr="00264848" w:rsidRDefault="00916D9C" w:rsidP="1BADE2A4">
      <w:pPr>
        <w:pStyle w:val="1Einrckung"/>
        <w:numPr>
          <w:ilvl w:val="0"/>
          <w:numId w:val="30"/>
        </w:numPr>
        <w:tabs>
          <w:tab w:val="clear" w:pos="483"/>
          <w:tab w:val="left" w:pos="720"/>
        </w:tabs>
        <w:spacing w:after="0"/>
        <w:rPr>
          <w:rFonts w:ascii="Arial" w:hAnsi="Arial" w:cs="Arial"/>
        </w:rPr>
      </w:pPr>
      <w:r w:rsidRPr="00264848">
        <w:rPr>
          <w:rFonts w:ascii="Arial" w:hAnsi="Arial" w:cs="Arial"/>
        </w:rPr>
        <w:t>Fluency in English and Armenian</w:t>
      </w:r>
      <w:r w:rsidR="003F78C6" w:rsidRPr="00264848">
        <w:rPr>
          <w:rFonts w:ascii="Arial" w:hAnsi="Arial" w:cs="Arial"/>
        </w:rPr>
        <w:t xml:space="preserve">; all deliverables in </w:t>
      </w:r>
      <w:r w:rsidR="00507FDE" w:rsidRPr="00264848">
        <w:rPr>
          <w:rFonts w:ascii="Arial" w:hAnsi="Arial" w:cs="Arial"/>
        </w:rPr>
        <w:t xml:space="preserve">both </w:t>
      </w:r>
      <w:r w:rsidR="003F78C6" w:rsidRPr="00264848">
        <w:rPr>
          <w:rFonts w:ascii="Arial" w:hAnsi="Arial" w:cs="Arial"/>
        </w:rPr>
        <w:t>British English</w:t>
      </w:r>
      <w:r w:rsidR="00507FDE" w:rsidRPr="00264848">
        <w:rPr>
          <w:rFonts w:ascii="Arial" w:hAnsi="Arial" w:cs="Arial"/>
        </w:rPr>
        <w:t xml:space="preserve"> and Armenian</w:t>
      </w:r>
    </w:p>
    <w:p w14:paraId="6638B84E" w14:textId="74AFBD9F" w:rsidR="00D51912" w:rsidRPr="00264848" w:rsidRDefault="00D51912" w:rsidP="1BADE2A4">
      <w:pPr>
        <w:pStyle w:val="1Einrckung"/>
        <w:numPr>
          <w:ilvl w:val="0"/>
          <w:numId w:val="30"/>
        </w:numPr>
        <w:tabs>
          <w:tab w:val="clear" w:pos="483"/>
          <w:tab w:val="left" w:pos="720"/>
        </w:tabs>
        <w:spacing w:after="0"/>
        <w:rPr>
          <w:rFonts w:ascii="Arial" w:hAnsi="Arial" w:cs="Arial"/>
        </w:rPr>
      </w:pPr>
      <w:r w:rsidRPr="00264848">
        <w:rPr>
          <w:rFonts w:ascii="Arial" w:eastAsia="Calibri" w:hAnsi="Arial" w:cs="Arial"/>
        </w:rPr>
        <w:t>Excellent communication and interpersonal skills</w:t>
      </w:r>
    </w:p>
    <w:p w14:paraId="0AFB7D37" w14:textId="7A72D86F" w:rsidR="53E3DB47" w:rsidRPr="00264848" w:rsidRDefault="53E3DB47" w:rsidP="00676904">
      <w:pPr>
        <w:pStyle w:val="1Einrckung"/>
        <w:numPr>
          <w:ilvl w:val="0"/>
          <w:numId w:val="30"/>
        </w:numPr>
        <w:tabs>
          <w:tab w:val="clear" w:pos="483"/>
          <w:tab w:val="left" w:pos="720"/>
        </w:tabs>
        <w:spacing w:after="0"/>
        <w:rPr>
          <w:rFonts w:ascii="Arial" w:eastAsia="Arial" w:hAnsi="Arial" w:cs="Arial"/>
        </w:rPr>
      </w:pPr>
      <w:r w:rsidRPr="00264848">
        <w:rPr>
          <w:rFonts w:ascii="Arial" w:hAnsi="Arial" w:cs="Arial"/>
        </w:rPr>
        <w:t xml:space="preserve">Flexibility and </w:t>
      </w:r>
      <w:r w:rsidRPr="00264848">
        <w:rPr>
          <w:rFonts w:ascii="Arial" w:eastAsia="Calibri" w:hAnsi="Arial" w:cs="Arial"/>
        </w:rPr>
        <w:t>ability</w:t>
      </w:r>
      <w:r w:rsidRPr="00264848">
        <w:rPr>
          <w:rFonts w:ascii="Arial" w:hAnsi="Arial" w:cs="Arial"/>
        </w:rPr>
        <w:t xml:space="preserve"> to meet tight deadlines</w:t>
      </w:r>
    </w:p>
    <w:p w14:paraId="0F954507" w14:textId="777798DE" w:rsidR="0F58774A" w:rsidRPr="00264848" w:rsidRDefault="0F58774A" w:rsidP="1BADE2A4">
      <w:pPr>
        <w:pStyle w:val="1Einrckung"/>
        <w:spacing w:after="0"/>
        <w:rPr>
          <w:rFonts w:ascii="Arial" w:hAnsi="Arial" w:cs="Arial"/>
        </w:rPr>
      </w:pPr>
    </w:p>
    <w:p w14:paraId="5124031D" w14:textId="278224E0" w:rsidR="2C7E59B5" w:rsidRPr="00264848" w:rsidRDefault="2C7E59B5" w:rsidP="1BADE2A4">
      <w:pPr>
        <w:pStyle w:val="1Einrckung"/>
        <w:spacing w:after="0"/>
        <w:rPr>
          <w:rFonts w:ascii="Arial" w:hAnsi="Arial" w:cs="Arial"/>
        </w:rPr>
      </w:pPr>
      <w:r w:rsidRPr="00264848">
        <w:rPr>
          <w:rFonts w:ascii="Arial" w:hAnsi="Arial" w:cs="Arial"/>
        </w:rPr>
        <w:t>The company should submit the following documentation in the technical offer:</w:t>
      </w:r>
    </w:p>
    <w:p w14:paraId="5C2F9A1F" w14:textId="1A9A5582" w:rsidR="2C7E59B5" w:rsidRPr="00264848" w:rsidRDefault="2C7E59B5" w:rsidP="1BADE2A4">
      <w:pPr>
        <w:pStyle w:val="1Einrckung"/>
        <w:numPr>
          <w:ilvl w:val="0"/>
          <w:numId w:val="12"/>
        </w:numPr>
        <w:spacing w:after="0"/>
        <w:rPr>
          <w:rFonts w:ascii="Arial" w:eastAsia="Arial" w:hAnsi="Arial" w:cs="Arial"/>
        </w:rPr>
      </w:pPr>
      <w:r w:rsidRPr="00264848">
        <w:rPr>
          <w:rFonts w:ascii="Arial" w:hAnsi="Arial" w:cs="Arial"/>
        </w:rPr>
        <w:t>Portfolio and CVs of key experts for the assignment, brief portfolio</w:t>
      </w:r>
      <w:r w:rsidR="620058C7" w:rsidRPr="00264848">
        <w:rPr>
          <w:rFonts w:ascii="Arial" w:hAnsi="Arial" w:cs="Arial"/>
        </w:rPr>
        <w:t xml:space="preserve"> (s)</w:t>
      </w:r>
      <w:r w:rsidRPr="00264848">
        <w:rPr>
          <w:rFonts w:ascii="Arial" w:hAnsi="Arial" w:cs="Arial"/>
        </w:rPr>
        <w:t xml:space="preserve"> of the company</w:t>
      </w:r>
      <w:r w:rsidR="57A0C030" w:rsidRPr="00264848">
        <w:rPr>
          <w:rFonts w:ascii="Arial" w:hAnsi="Arial" w:cs="Arial"/>
        </w:rPr>
        <w:t xml:space="preserve"> or companies (in case you apply as part of a consortium)</w:t>
      </w:r>
    </w:p>
    <w:p w14:paraId="0E825C66" w14:textId="73D4A9D2" w:rsidR="18B2F806" w:rsidRPr="00264848" w:rsidRDefault="00986682" w:rsidP="1BADE2A4">
      <w:pPr>
        <w:pStyle w:val="1Einrckung"/>
        <w:numPr>
          <w:ilvl w:val="0"/>
          <w:numId w:val="12"/>
        </w:numPr>
        <w:spacing w:after="0"/>
        <w:rPr>
          <w:rFonts w:ascii="Arial" w:hAnsi="Arial" w:cs="Arial"/>
        </w:rPr>
      </w:pPr>
      <w:r w:rsidRPr="00264848">
        <w:rPr>
          <w:rFonts w:ascii="Arial" w:hAnsi="Arial" w:cs="Arial"/>
        </w:rPr>
        <w:t>D</w:t>
      </w:r>
      <w:r w:rsidR="18B2F806" w:rsidRPr="00264848">
        <w:rPr>
          <w:rFonts w:ascii="Arial" w:hAnsi="Arial" w:cs="Arial"/>
        </w:rPr>
        <w:t>escription of the re</w:t>
      </w:r>
      <w:r w:rsidRPr="00264848">
        <w:rPr>
          <w:rFonts w:ascii="Arial" w:hAnsi="Arial" w:cs="Arial"/>
        </w:rPr>
        <w:t xml:space="preserve">search tool and methods </w:t>
      </w:r>
    </w:p>
    <w:p w14:paraId="16E28930" w14:textId="69AD1C49" w:rsidR="3C673E2D" w:rsidRPr="00264848" w:rsidRDefault="3C673E2D" w:rsidP="1BADE2A4">
      <w:pPr>
        <w:pStyle w:val="1Einrckung"/>
        <w:numPr>
          <w:ilvl w:val="0"/>
          <w:numId w:val="12"/>
        </w:numPr>
        <w:spacing w:after="0"/>
        <w:rPr>
          <w:rFonts w:ascii="Arial" w:hAnsi="Arial" w:cs="Arial"/>
        </w:rPr>
      </w:pPr>
      <w:r w:rsidRPr="00264848">
        <w:rPr>
          <w:rFonts w:ascii="Arial" w:hAnsi="Arial" w:cs="Arial"/>
        </w:rPr>
        <w:t xml:space="preserve">At least 2 recommendations </w:t>
      </w:r>
      <w:r w:rsidR="2C7E59B5" w:rsidRPr="00264848">
        <w:rPr>
          <w:rFonts w:ascii="Arial" w:hAnsi="Arial" w:cs="Arial"/>
        </w:rPr>
        <w:t xml:space="preserve">from international </w:t>
      </w:r>
      <w:proofErr w:type="spellStart"/>
      <w:r w:rsidR="2C7E59B5" w:rsidRPr="00264848">
        <w:rPr>
          <w:rFonts w:ascii="Arial" w:hAnsi="Arial" w:cs="Arial"/>
        </w:rPr>
        <w:t>organisations</w:t>
      </w:r>
      <w:proofErr w:type="spellEnd"/>
    </w:p>
    <w:p w14:paraId="457A8F2B" w14:textId="7DD62074" w:rsidR="2C7E59B5" w:rsidRPr="00264848" w:rsidRDefault="2C7E59B5" w:rsidP="1BADE2A4">
      <w:pPr>
        <w:pStyle w:val="1Einrckung"/>
        <w:numPr>
          <w:ilvl w:val="0"/>
          <w:numId w:val="12"/>
        </w:numPr>
        <w:spacing w:after="0"/>
        <w:rPr>
          <w:rFonts w:ascii="Arial" w:hAnsi="Arial" w:cs="Arial"/>
        </w:rPr>
      </w:pPr>
      <w:r w:rsidRPr="00264848">
        <w:rPr>
          <w:rFonts w:ascii="Arial" w:hAnsi="Arial" w:cs="Arial"/>
        </w:rPr>
        <w:t>Other documents that might be relevant to the assignment</w:t>
      </w:r>
    </w:p>
    <w:p w14:paraId="7103EB24" w14:textId="77777777" w:rsidR="00264848" w:rsidRPr="00264848" w:rsidRDefault="00264848" w:rsidP="00A42A7D">
      <w:pPr>
        <w:pStyle w:val="1Einrckung"/>
        <w:tabs>
          <w:tab w:val="clear" w:pos="483"/>
          <w:tab w:val="left" w:pos="720"/>
        </w:tabs>
        <w:spacing w:after="0"/>
        <w:ind w:left="0" w:firstLine="0"/>
        <w:rPr>
          <w:rFonts w:ascii="Arial" w:hAnsi="Arial" w:cs="Arial"/>
          <w:b/>
          <w:bCs/>
        </w:rPr>
      </w:pPr>
    </w:p>
    <w:p w14:paraId="1CA545F7" w14:textId="77777777" w:rsidR="00264848" w:rsidRPr="00264848" w:rsidRDefault="00264848" w:rsidP="1BADE2A4">
      <w:pPr>
        <w:pStyle w:val="1Einrckung"/>
        <w:tabs>
          <w:tab w:val="clear" w:pos="483"/>
          <w:tab w:val="left" w:pos="720"/>
        </w:tabs>
        <w:spacing w:after="0"/>
        <w:rPr>
          <w:rFonts w:ascii="Arial" w:hAnsi="Arial" w:cs="Arial"/>
          <w:b/>
          <w:bCs/>
        </w:rPr>
      </w:pPr>
    </w:p>
    <w:p w14:paraId="2528B876" w14:textId="3E60A4F6" w:rsidR="0048007A" w:rsidRPr="00264848" w:rsidRDefault="0048007A" w:rsidP="1BADE2A4">
      <w:pPr>
        <w:pStyle w:val="1Einrckung"/>
        <w:tabs>
          <w:tab w:val="clear" w:pos="483"/>
          <w:tab w:val="left" w:pos="720"/>
        </w:tabs>
        <w:spacing w:after="0"/>
        <w:rPr>
          <w:rFonts w:ascii="Arial" w:hAnsi="Arial" w:cs="Arial"/>
          <w:b/>
          <w:bCs/>
        </w:rPr>
      </w:pPr>
      <w:r w:rsidRPr="00264848">
        <w:rPr>
          <w:rFonts w:ascii="Arial" w:hAnsi="Arial" w:cs="Arial"/>
          <w:b/>
          <w:bCs/>
        </w:rPr>
        <w:t>3.</w:t>
      </w:r>
      <w:r w:rsidR="00C13F52" w:rsidRPr="00264848">
        <w:rPr>
          <w:rFonts w:ascii="Arial" w:hAnsi="Arial" w:cs="Arial"/>
          <w:b/>
          <w:bCs/>
        </w:rPr>
        <w:t>5</w:t>
      </w:r>
      <w:r w:rsidRPr="00264848">
        <w:rPr>
          <w:rFonts w:ascii="Arial" w:hAnsi="Arial" w:cs="Arial"/>
          <w:b/>
          <w:bCs/>
        </w:rPr>
        <w:t>. Other provisions</w:t>
      </w:r>
    </w:p>
    <w:p w14:paraId="7432E07D" w14:textId="71B7F002" w:rsidR="0E2BB927" w:rsidRPr="00264848" w:rsidRDefault="0E2BB927" w:rsidP="0F58774A">
      <w:pPr>
        <w:pStyle w:val="ListParagraph"/>
        <w:numPr>
          <w:ilvl w:val="0"/>
          <w:numId w:val="11"/>
        </w:numPr>
        <w:rPr>
          <w:rFonts w:ascii="Arial" w:eastAsia="Arial" w:hAnsi="Arial" w:cs="Arial"/>
        </w:rPr>
      </w:pPr>
      <w:r w:rsidRPr="00264848">
        <w:rPr>
          <w:rFonts w:ascii="Arial" w:eastAsia="Arial" w:hAnsi="Arial" w:cs="Arial"/>
        </w:rPr>
        <w:t xml:space="preserve">Please note that the selection of all the subcontractors if any should be agreed with GIZ. GIZ </w:t>
      </w:r>
      <w:r w:rsidR="0DFE1C87" w:rsidRPr="00264848">
        <w:rPr>
          <w:rFonts w:ascii="Arial" w:eastAsia="Arial" w:hAnsi="Arial" w:cs="Arial"/>
        </w:rPr>
        <w:t xml:space="preserve">and VWFA </w:t>
      </w:r>
      <w:r w:rsidRPr="00264848">
        <w:rPr>
          <w:rFonts w:ascii="Arial" w:eastAsia="Arial" w:hAnsi="Arial" w:cs="Arial"/>
        </w:rPr>
        <w:t>should also be involved in key working meetings with subcontractors including brainstorming, strategy development etc.</w:t>
      </w:r>
      <w:r w:rsidRPr="00264848">
        <w:rPr>
          <w:rFonts w:ascii="Arial" w:eastAsia="Arial" w:hAnsi="Arial" w:cs="Arial"/>
          <w:i/>
          <w:iCs/>
        </w:rPr>
        <w:t xml:space="preserve"> </w:t>
      </w:r>
    </w:p>
    <w:p w14:paraId="33D49E76" w14:textId="2F74F09B" w:rsidR="00406F2F" w:rsidRPr="00264848" w:rsidRDefault="0E2BB927" w:rsidP="00531606">
      <w:pPr>
        <w:pStyle w:val="ListParagraph"/>
        <w:rPr>
          <w:rFonts w:ascii="Arial" w:hAnsi="Arial" w:cs="Arial"/>
          <w:b/>
          <w:bCs/>
        </w:rPr>
      </w:pPr>
      <w:r w:rsidRPr="00264848">
        <w:rPr>
          <w:rFonts w:ascii="Arial" w:eastAsia="Arial" w:hAnsi="Arial" w:cs="Arial"/>
        </w:rPr>
        <w:t>All the personal data (names, surnames, contact details, emails, phone numbers etc.) processed before, during and after the assignment and related to it should be treated as confidential, transferred to GIZ and by no means disclosed to other parties.</w:t>
      </w:r>
    </w:p>
    <w:sectPr w:rsidR="00406F2F" w:rsidRPr="00264848" w:rsidSect="004D2908">
      <w:headerReference w:type="default" r:id="rId11"/>
      <w:footerReference w:type="default" r:id="rId12"/>
      <w:headerReference w:type="first" r:id="rId13"/>
      <w:footerReference w:type="first" r:id="rId14"/>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84E8" w14:textId="77777777" w:rsidR="00DA404A" w:rsidRDefault="00DA404A" w:rsidP="001E50C0">
      <w:r>
        <w:separator/>
      </w:r>
    </w:p>
  </w:endnote>
  <w:endnote w:type="continuationSeparator" w:id="0">
    <w:p w14:paraId="2A594E12" w14:textId="77777777" w:rsidR="00DA404A" w:rsidRDefault="00DA404A"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00A7DFCA" w:rsidR="00F17538" w:rsidRDefault="007768CD" w:rsidP="001E50C0">
    <w:r>
      <w:fldChar w:fldCharType="begin"/>
    </w:r>
    <w:r w:rsidR="00F17538">
      <w:instrText xml:space="preserve"> PAGE </w:instrText>
    </w:r>
    <w:r>
      <w:fldChar w:fldCharType="separate"/>
    </w:r>
    <w:r w:rsidR="00DB3DF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28B03F0F"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DB3DF6">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F442" w14:textId="77777777" w:rsidR="00DA404A" w:rsidRDefault="00DA404A" w:rsidP="001E50C0">
      <w:r>
        <w:separator/>
      </w:r>
    </w:p>
  </w:footnote>
  <w:footnote w:type="continuationSeparator" w:id="0">
    <w:p w14:paraId="788B773E" w14:textId="77777777" w:rsidR="00DA404A" w:rsidRDefault="00DA404A"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6AB362BD">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6AB362BD">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B31"/>
    <w:multiLevelType w:val="hybridMultilevel"/>
    <w:tmpl w:val="5CF243B2"/>
    <w:lvl w:ilvl="0" w:tplc="947E303A">
      <w:start w:val="1"/>
      <w:numFmt w:val="decimal"/>
      <w:lvlText w:val="%1."/>
      <w:lvlJc w:val="left"/>
      <w:pPr>
        <w:ind w:left="720" w:hanging="360"/>
      </w:pPr>
    </w:lvl>
    <w:lvl w:ilvl="1" w:tplc="80EA2A0C">
      <w:start w:val="1"/>
      <w:numFmt w:val="lowerLetter"/>
      <w:lvlText w:val="%2."/>
      <w:lvlJc w:val="left"/>
      <w:pPr>
        <w:ind w:left="1440" w:hanging="360"/>
      </w:pPr>
    </w:lvl>
    <w:lvl w:ilvl="2" w:tplc="92A64E60">
      <w:start w:val="1"/>
      <w:numFmt w:val="lowerRoman"/>
      <w:lvlText w:val="%3."/>
      <w:lvlJc w:val="right"/>
      <w:pPr>
        <w:ind w:left="2160" w:hanging="180"/>
      </w:pPr>
    </w:lvl>
    <w:lvl w:ilvl="3" w:tplc="4A782A92">
      <w:start w:val="1"/>
      <w:numFmt w:val="decimal"/>
      <w:lvlText w:val="%4."/>
      <w:lvlJc w:val="left"/>
      <w:pPr>
        <w:ind w:left="2880" w:hanging="360"/>
      </w:pPr>
    </w:lvl>
    <w:lvl w:ilvl="4" w:tplc="ACEA2414">
      <w:start w:val="1"/>
      <w:numFmt w:val="lowerLetter"/>
      <w:lvlText w:val="%5."/>
      <w:lvlJc w:val="left"/>
      <w:pPr>
        <w:ind w:left="3600" w:hanging="360"/>
      </w:pPr>
    </w:lvl>
    <w:lvl w:ilvl="5" w:tplc="6C8EF48E">
      <w:start w:val="1"/>
      <w:numFmt w:val="lowerRoman"/>
      <w:lvlText w:val="%6."/>
      <w:lvlJc w:val="right"/>
      <w:pPr>
        <w:ind w:left="4320" w:hanging="180"/>
      </w:pPr>
    </w:lvl>
    <w:lvl w:ilvl="6" w:tplc="70C008A4">
      <w:start w:val="1"/>
      <w:numFmt w:val="decimal"/>
      <w:lvlText w:val="%7."/>
      <w:lvlJc w:val="left"/>
      <w:pPr>
        <w:ind w:left="5040" w:hanging="360"/>
      </w:pPr>
    </w:lvl>
    <w:lvl w:ilvl="7" w:tplc="F1304428">
      <w:start w:val="1"/>
      <w:numFmt w:val="lowerLetter"/>
      <w:lvlText w:val="%8."/>
      <w:lvlJc w:val="left"/>
      <w:pPr>
        <w:ind w:left="5760" w:hanging="360"/>
      </w:pPr>
    </w:lvl>
    <w:lvl w:ilvl="8" w:tplc="0204BD3E">
      <w:start w:val="1"/>
      <w:numFmt w:val="lowerRoman"/>
      <w:lvlText w:val="%9."/>
      <w:lvlJc w:val="right"/>
      <w:pPr>
        <w:ind w:left="6480" w:hanging="180"/>
      </w:pPr>
    </w:lvl>
  </w:abstractNum>
  <w:abstractNum w:abstractNumId="1" w15:restartNumberingAfterBreak="0">
    <w:nsid w:val="029822C9"/>
    <w:multiLevelType w:val="hybridMultilevel"/>
    <w:tmpl w:val="7F848F4C"/>
    <w:lvl w:ilvl="0" w:tplc="DE7E279A">
      <w:start w:val="1"/>
      <w:numFmt w:val="bullet"/>
      <w:lvlText w:val=""/>
      <w:lvlJc w:val="left"/>
      <w:pPr>
        <w:ind w:left="720" w:hanging="360"/>
      </w:pPr>
      <w:rPr>
        <w:rFonts w:ascii="Symbol" w:hAnsi="Symbol" w:hint="default"/>
      </w:rPr>
    </w:lvl>
    <w:lvl w:ilvl="1" w:tplc="AFC489E8">
      <w:start w:val="1"/>
      <w:numFmt w:val="bullet"/>
      <w:lvlText w:val="o"/>
      <w:lvlJc w:val="left"/>
      <w:pPr>
        <w:ind w:left="1440" w:hanging="360"/>
      </w:pPr>
      <w:rPr>
        <w:rFonts w:ascii="Courier New" w:hAnsi="Courier New" w:hint="default"/>
      </w:rPr>
    </w:lvl>
    <w:lvl w:ilvl="2" w:tplc="FF8A1BB0">
      <w:start w:val="1"/>
      <w:numFmt w:val="bullet"/>
      <w:lvlText w:val=""/>
      <w:lvlJc w:val="left"/>
      <w:pPr>
        <w:ind w:left="2160" w:hanging="360"/>
      </w:pPr>
      <w:rPr>
        <w:rFonts w:ascii="Wingdings" w:hAnsi="Wingdings" w:hint="default"/>
      </w:rPr>
    </w:lvl>
    <w:lvl w:ilvl="3" w:tplc="7086639C">
      <w:start w:val="1"/>
      <w:numFmt w:val="bullet"/>
      <w:lvlText w:val=""/>
      <w:lvlJc w:val="left"/>
      <w:pPr>
        <w:ind w:left="2880" w:hanging="360"/>
      </w:pPr>
      <w:rPr>
        <w:rFonts w:ascii="Symbol" w:hAnsi="Symbol" w:hint="default"/>
      </w:rPr>
    </w:lvl>
    <w:lvl w:ilvl="4" w:tplc="B750196E">
      <w:start w:val="1"/>
      <w:numFmt w:val="bullet"/>
      <w:lvlText w:val="o"/>
      <w:lvlJc w:val="left"/>
      <w:pPr>
        <w:ind w:left="3600" w:hanging="360"/>
      </w:pPr>
      <w:rPr>
        <w:rFonts w:ascii="Courier New" w:hAnsi="Courier New" w:hint="default"/>
      </w:rPr>
    </w:lvl>
    <w:lvl w:ilvl="5" w:tplc="E0965D26">
      <w:start w:val="1"/>
      <w:numFmt w:val="bullet"/>
      <w:lvlText w:val=""/>
      <w:lvlJc w:val="left"/>
      <w:pPr>
        <w:ind w:left="4320" w:hanging="360"/>
      </w:pPr>
      <w:rPr>
        <w:rFonts w:ascii="Wingdings" w:hAnsi="Wingdings" w:hint="default"/>
      </w:rPr>
    </w:lvl>
    <w:lvl w:ilvl="6" w:tplc="02886E34">
      <w:start w:val="1"/>
      <w:numFmt w:val="bullet"/>
      <w:lvlText w:val=""/>
      <w:lvlJc w:val="left"/>
      <w:pPr>
        <w:ind w:left="5040" w:hanging="360"/>
      </w:pPr>
      <w:rPr>
        <w:rFonts w:ascii="Symbol" w:hAnsi="Symbol" w:hint="default"/>
      </w:rPr>
    </w:lvl>
    <w:lvl w:ilvl="7" w:tplc="5848428E">
      <w:start w:val="1"/>
      <w:numFmt w:val="bullet"/>
      <w:lvlText w:val="o"/>
      <w:lvlJc w:val="left"/>
      <w:pPr>
        <w:ind w:left="5760" w:hanging="360"/>
      </w:pPr>
      <w:rPr>
        <w:rFonts w:ascii="Courier New" w:hAnsi="Courier New" w:hint="default"/>
      </w:rPr>
    </w:lvl>
    <w:lvl w:ilvl="8" w:tplc="97A41246">
      <w:start w:val="1"/>
      <w:numFmt w:val="bullet"/>
      <w:lvlText w:val=""/>
      <w:lvlJc w:val="left"/>
      <w:pPr>
        <w:ind w:left="6480" w:hanging="360"/>
      </w:pPr>
      <w:rPr>
        <w:rFonts w:ascii="Wingdings" w:hAnsi="Wingdings" w:hint="default"/>
      </w:rPr>
    </w:lvl>
  </w:abstractNum>
  <w:abstractNum w:abstractNumId="2"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BFB561B"/>
    <w:multiLevelType w:val="hybridMultilevel"/>
    <w:tmpl w:val="439C409C"/>
    <w:lvl w:ilvl="0" w:tplc="2EA6EBAE">
      <w:start w:val="1"/>
      <w:numFmt w:val="bullet"/>
      <w:lvlText w:val=""/>
      <w:lvlJc w:val="left"/>
      <w:pPr>
        <w:ind w:left="720" w:hanging="360"/>
      </w:pPr>
      <w:rPr>
        <w:rFonts w:ascii="Symbol" w:hAnsi="Symbol" w:hint="default"/>
      </w:rPr>
    </w:lvl>
    <w:lvl w:ilvl="1" w:tplc="F8022D6A">
      <w:start w:val="1"/>
      <w:numFmt w:val="bullet"/>
      <w:lvlText w:val="o"/>
      <w:lvlJc w:val="left"/>
      <w:pPr>
        <w:ind w:left="1440" w:hanging="360"/>
      </w:pPr>
      <w:rPr>
        <w:rFonts w:ascii="Courier New" w:hAnsi="Courier New" w:hint="default"/>
      </w:rPr>
    </w:lvl>
    <w:lvl w:ilvl="2" w:tplc="898C53E6">
      <w:start w:val="1"/>
      <w:numFmt w:val="bullet"/>
      <w:lvlText w:val=""/>
      <w:lvlJc w:val="left"/>
      <w:pPr>
        <w:ind w:left="2160" w:hanging="360"/>
      </w:pPr>
      <w:rPr>
        <w:rFonts w:ascii="Wingdings" w:hAnsi="Wingdings" w:hint="default"/>
      </w:rPr>
    </w:lvl>
    <w:lvl w:ilvl="3" w:tplc="FED84796">
      <w:start w:val="1"/>
      <w:numFmt w:val="bullet"/>
      <w:lvlText w:val=""/>
      <w:lvlJc w:val="left"/>
      <w:pPr>
        <w:ind w:left="2880" w:hanging="360"/>
      </w:pPr>
      <w:rPr>
        <w:rFonts w:ascii="Symbol" w:hAnsi="Symbol" w:hint="default"/>
      </w:rPr>
    </w:lvl>
    <w:lvl w:ilvl="4" w:tplc="CB0C1A98">
      <w:start w:val="1"/>
      <w:numFmt w:val="bullet"/>
      <w:lvlText w:val="o"/>
      <w:lvlJc w:val="left"/>
      <w:pPr>
        <w:ind w:left="3600" w:hanging="360"/>
      </w:pPr>
      <w:rPr>
        <w:rFonts w:ascii="Courier New" w:hAnsi="Courier New" w:hint="default"/>
      </w:rPr>
    </w:lvl>
    <w:lvl w:ilvl="5" w:tplc="8160BEF0">
      <w:start w:val="1"/>
      <w:numFmt w:val="bullet"/>
      <w:lvlText w:val=""/>
      <w:lvlJc w:val="left"/>
      <w:pPr>
        <w:ind w:left="4320" w:hanging="360"/>
      </w:pPr>
      <w:rPr>
        <w:rFonts w:ascii="Wingdings" w:hAnsi="Wingdings" w:hint="default"/>
      </w:rPr>
    </w:lvl>
    <w:lvl w:ilvl="6" w:tplc="7BE225BE">
      <w:start w:val="1"/>
      <w:numFmt w:val="bullet"/>
      <w:lvlText w:val=""/>
      <w:lvlJc w:val="left"/>
      <w:pPr>
        <w:ind w:left="5040" w:hanging="360"/>
      </w:pPr>
      <w:rPr>
        <w:rFonts w:ascii="Symbol" w:hAnsi="Symbol" w:hint="default"/>
      </w:rPr>
    </w:lvl>
    <w:lvl w:ilvl="7" w:tplc="68D2CC94">
      <w:start w:val="1"/>
      <w:numFmt w:val="bullet"/>
      <w:lvlText w:val="o"/>
      <w:lvlJc w:val="left"/>
      <w:pPr>
        <w:ind w:left="5760" w:hanging="360"/>
      </w:pPr>
      <w:rPr>
        <w:rFonts w:ascii="Courier New" w:hAnsi="Courier New" w:hint="default"/>
      </w:rPr>
    </w:lvl>
    <w:lvl w:ilvl="8" w:tplc="F5D0E190">
      <w:start w:val="1"/>
      <w:numFmt w:val="bullet"/>
      <w:lvlText w:val=""/>
      <w:lvlJc w:val="left"/>
      <w:pPr>
        <w:ind w:left="6480" w:hanging="360"/>
      </w:pPr>
      <w:rPr>
        <w:rFonts w:ascii="Wingdings" w:hAnsi="Wingdings" w:hint="default"/>
      </w:rPr>
    </w:lvl>
  </w:abstractNum>
  <w:abstractNum w:abstractNumId="5" w15:restartNumberingAfterBreak="0">
    <w:nsid w:val="0E337D3D"/>
    <w:multiLevelType w:val="hybridMultilevel"/>
    <w:tmpl w:val="C88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B0CE5"/>
    <w:multiLevelType w:val="hybridMultilevel"/>
    <w:tmpl w:val="AF4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084A"/>
    <w:multiLevelType w:val="hybridMultilevel"/>
    <w:tmpl w:val="5DD65684"/>
    <w:lvl w:ilvl="0" w:tplc="58B810DE">
      <w:start w:val="1"/>
      <w:numFmt w:val="decimal"/>
      <w:lvlText w:val="%1."/>
      <w:lvlJc w:val="left"/>
      <w:pPr>
        <w:ind w:left="720" w:hanging="360"/>
      </w:pPr>
    </w:lvl>
    <w:lvl w:ilvl="1" w:tplc="5EF077DA">
      <w:start w:val="1"/>
      <w:numFmt w:val="lowerLetter"/>
      <w:lvlText w:val="%2."/>
      <w:lvlJc w:val="left"/>
      <w:pPr>
        <w:ind w:left="1440" w:hanging="360"/>
      </w:pPr>
    </w:lvl>
    <w:lvl w:ilvl="2" w:tplc="517EBF06">
      <w:start w:val="1"/>
      <w:numFmt w:val="lowerRoman"/>
      <w:lvlText w:val="%3."/>
      <w:lvlJc w:val="right"/>
      <w:pPr>
        <w:ind w:left="2160" w:hanging="180"/>
      </w:pPr>
    </w:lvl>
    <w:lvl w:ilvl="3" w:tplc="FC2271AA">
      <w:start w:val="1"/>
      <w:numFmt w:val="decimal"/>
      <w:lvlText w:val="%4."/>
      <w:lvlJc w:val="left"/>
      <w:pPr>
        <w:ind w:left="2880" w:hanging="360"/>
      </w:pPr>
    </w:lvl>
    <w:lvl w:ilvl="4" w:tplc="DFC419D6">
      <w:start w:val="1"/>
      <w:numFmt w:val="lowerLetter"/>
      <w:lvlText w:val="%5."/>
      <w:lvlJc w:val="left"/>
      <w:pPr>
        <w:ind w:left="3600" w:hanging="360"/>
      </w:pPr>
    </w:lvl>
    <w:lvl w:ilvl="5" w:tplc="A5DC9944">
      <w:start w:val="1"/>
      <w:numFmt w:val="lowerRoman"/>
      <w:lvlText w:val="%6."/>
      <w:lvlJc w:val="right"/>
      <w:pPr>
        <w:ind w:left="4320" w:hanging="180"/>
      </w:pPr>
    </w:lvl>
    <w:lvl w:ilvl="6" w:tplc="58AE8E02">
      <w:start w:val="1"/>
      <w:numFmt w:val="decimal"/>
      <w:lvlText w:val="%7."/>
      <w:lvlJc w:val="left"/>
      <w:pPr>
        <w:ind w:left="5040" w:hanging="360"/>
      </w:pPr>
    </w:lvl>
    <w:lvl w:ilvl="7" w:tplc="8C4CB2A4">
      <w:start w:val="1"/>
      <w:numFmt w:val="lowerLetter"/>
      <w:lvlText w:val="%8."/>
      <w:lvlJc w:val="left"/>
      <w:pPr>
        <w:ind w:left="5760" w:hanging="360"/>
      </w:pPr>
    </w:lvl>
    <w:lvl w:ilvl="8" w:tplc="C2CCAF30">
      <w:start w:val="1"/>
      <w:numFmt w:val="lowerRoman"/>
      <w:lvlText w:val="%9."/>
      <w:lvlJc w:val="right"/>
      <w:pPr>
        <w:ind w:left="6480" w:hanging="180"/>
      </w:pPr>
    </w:lvl>
  </w:abstractNum>
  <w:abstractNum w:abstractNumId="9" w15:restartNumberingAfterBreak="0">
    <w:nsid w:val="1A4C0E51"/>
    <w:multiLevelType w:val="hybridMultilevel"/>
    <w:tmpl w:val="EE8E604A"/>
    <w:lvl w:ilvl="0" w:tplc="5574A0DE">
      <w:start w:val="1"/>
      <w:numFmt w:val="decimal"/>
      <w:lvlText w:val="%1."/>
      <w:lvlJc w:val="left"/>
      <w:pPr>
        <w:ind w:left="720" w:hanging="360"/>
      </w:pPr>
    </w:lvl>
    <w:lvl w:ilvl="1" w:tplc="EC8078DE">
      <w:start w:val="1"/>
      <w:numFmt w:val="lowerLetter"/>
      <w:lvlText w:val="%2."/>
      <w:lvlJc w:val="left"/>
      <w:pPr>
        <w:ind w:left="1440" w:hanging="360"/>
      </w:pPr>
    </w:lvl>
    <w:lvl w:ilvl="2" w:tplc="3DE274A0">
      <w:start w:val="1"/>
      <w:numFmt w:val="lowerRoman"/>
      <w:lvlText w:val="%3."/>
      <w:lvlJc w:val="right"/>
      <w:pPr>
        <w:ind w:left="2160" w:hanging="180"/>
      </w:pPr>
    </w:lvl>
    <w:lvl w:ilvl="3" w:tplc="85C69F62">
      <w:start w:val="1"/>
      <w:numFmt w:val="decimal"/>
      <w:lvlText w:val="%4."/>
      <w:lvlJc w:val="left"/>
      <w:pPr>
        <w:ind w:left="2880" w:hanging="360"/>
      </w:pPr>
    </w:lvl>
    <w:lvl w:ilvl="4" w:tplc="01EE6F8C">
      <w:start w:val="1"/>
      <w:numFmt w:val="lowerLetter"/>
      <w:lvlText w:val="%5."/>
      <w:lvlJc w:val="left"/>
      <w:pPr>
        <w:ind w:left="3600" w:hanging="360"/>
      </w:pPr>
    </w:lvl>
    <w:lvl w:ilvl="5" w:tplc="C8AE7966">
      <w:start w:val="1"/>
      <w:numFmt w:val="lowerRoman"/>
      <w:lvlText w:val="%6."/>
      <w:lvlJc w:val="right"/>
      <w:pPr>
        <w:ind w:left="4320" w:hanging="180"/>
      </w:pPr>
    </w:lvl>
    <w:lvl w:ilvl="6" w:tplc="99DC083E">
      <w:start w:val="1"/>
      <w:numFmt w:val="decimal"/>
      <w:lvlText w:val="%7."/>
      <w:lvlJc w:val="left"/>
      <w:pPr>
        <w:ind w:left="5040" w:hanging="360"/>
      </w:pPr>
    </w:lvl>
    <w:lvl w:ilvl="7" w:tplc="7DE6553C">
      <w:start w:val="1"/>
      <w:numFmt w:val="lowerLetter"/>
      <w:lvlText w:val="%8."/>
      <w:lvlJc w:val="left"/>
      <w:pPr>
        <w:ind w:left="5760" w:hanging="360"/>
      </w:pPr>
    </w:lvl>
    <w:lvl w:ilvl="8" w:tplc="5D62D5CE">
      <w:start w:val="1"/>
      <w:numFmt w:val="lowerRoman"/>
      <w:lvlText w:val="%9."/>
      <w:lvlJc w:val="right"/>
      <w:pPr>
        <w:ind w:left="6480" w:hanging="180"/>
      </w:pPr>
    </w:lvl>
  </w:abstractNum>
  <w:abstractNum w:abstractNumId="10" w15:restartNumberingAfterBreak="0">
    <w:nsid w:val="1EBB1BC0"/>
    <w:multiLevelType w:val="hybridMultilevel"/>
    <w:tmpl w:val="7A8CCEF2"/>
    <w:lvl w:ilvl="0" w:tplc="BEEAAA22">
      <w:start w:val="1"/>
      <w:numFmt w:val="bullet"/>
      <w:lvlText w:val=""/>
      <w:lvlJc w:val="left"/>
      <w:pPr>
        <w:ind w:left="720" w:hanging="360"/>
      </w:pPr>
      <w:rPr>
        <w:rFonts w:ascii="Symbol" w:hAnsi="Symbol" w:hint="default"/>
      </w:rPr>
    </w:lvl>
    <w:lvl w:ilvl="1" w:tplc="71A08066">
      <w:start w:val="1"/>
      <w:numFmt w:val="bullet"/>
      <w:lvlText w:val="o"/>
      <w:lvlJc w:val="left"/>
      <w:pPr>
        <w:ind w:left="1440" w:hanging="360"/>
      </w:pPr>
      <w:rPr>
        <w:rFonts w:ascii="Courier New" w:hAnsi="Courier New" w:hint="default"/>
      </w:rPr>
    </w:lvl>
    <w:lvl w:ilvl="2" w:tplc="591045E2">
      <w:start w:val="1"/>
      <w:numFmt w:val="bullet"/>
      <w:lvlText w:val=""/>
      <w:lvlJc w:val="left"/>
      <w:pPr>
        <w:ind w:left="2160" w:hanging="360"/>
      </w:pPr>
      <w:rPr>
        <w:rFonts w:ascii="Wingdings" w:hAnsi="Wingdings" w:hint="default"/>
      </w:rPr>
    </w:lvl>
    <w:lvl w:ilvl="3" w:tplc="5AB2D6B0">
      <w:start w:val="1"/>
      <w:numFmt w:val="bullet"/>
      <w:lvlText w:val=""/>
      <w:lvlJc w:val="left"/>
      <w:pPr>
        <w:ind w:left="2880" w:hanging="360"/>
      </w:pPr>
      <w:rPr>
        <w:rFonts w:ascii="Symbol" w:hAnsi="Symbol" w:hint="default"/>
      </w:rPr>
    </w:lvl>
    <w:lvl w:ilvl="4" w:tplc="D9820F68">
      <w:start w:val="1"/>
      <w:numFmt w:val="bullet"/>
      <w:lvlText w:val="o"/>
      <w:lvlJc w:val="left"/>
      <w:pPr>
        <w:ind w:left="3600" w:hanging="360"/>
      </w:pPr>
      <w:rPr>
        <w:rFonts w:ascii="Courier New" w:hAnsi="Courier New" w:hint="default"/>
      </w:rPr>
    </w:lvl>
    <w:lvl w:ilvl="5" w:tplc="820C65C4">
      <w:start w:val="1"/>
      <w:numFmt w:val="bullet"/>
      <w:lvlText w:val=""/>
      <w:lvlJc w:val="left"/>
      <w:pPr>
        <w:ind w:left="4320" w:hanging="360"/>
      </w:pPr>
      <w:rPr>
        <w:rFonts w:ascii="Wingdings" w:hAnsi="Wingdings" w:hint="default"/>
      </w:rPr>
    </w:lvl>
    <w:lvl w:ilvl="6" w:tplc="70A4D598">
      <w:start w:val="1"/>
      <w:numFmt w:val="bullet"/>
      <w:lvlText w:val=""/>
      <w:lvlJc w:val="left"/>
      <w:pPr>
        <w:ind w:left="5040" w:hanging="360"/>
      </w:pPr>
      <w:rPr>
        <w:rFonts w:ascii="Symbol" w:hAnsi="Symbol" w:hint="default"/>
      </w:rPr>
    </w:lvl>
    <w:lvl w:ilvl="7" w:tplc="C7EA074C">
      <w:start w:val="1"/>
      <w:numFmt w:val="bullet"/>
      <w:lvlText w:val="o"/>
      <w:lvlJc w:val="left"/>
      <w:pPr>
        <w:ind w:left="5760" w:hanging="360"/>
      </w:pPr>
      <w:rPr>
        <w:rFonts w:ascii="Courier New" w:hAnsi="Courier New" w:hint="default"/>
      </w:rPr>
    </w:lvl>
    <w:lvl w:ilvl="8" w:tplc="32148FE0">
      <w:start w:val="1"/>
      <w:numFmt w:val="bullet"/>
      <w:lvlText w:val=""/>
      <w:lvlJc w:val="left"/>
      <w:pPr>
        <w:ind w:left="6480" w:hanging="360"/>
      </w:pPr>
      <w:rPr>
        <w:rFonts w:ascii="Wingdings" w:hAnsi="Wingdings" w:hint="default"/>
      </w:rPr>
    </w:lvl>
  </w:abstractNum>
  <w:abstractNum w:abstractNumId="11"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2AD4"/>
    <w:multiLevelType w:val="hybridMultilevel"/>
    <w:tmpl w:val="62CECC8A"/>
    <w:lvl w:ilvl="0" w:tplc="783C2198">
      <w:start w:val="1"/>
      <w:numFmt w:val="bullet"/>
      <w:lvlText w:val=""/>
      <w:lvlJc w:val="left"/>
      <w:pPr>
        <w:ind w:left="720" w:hanging="360"/>
      </w:pPr>
      <w:rPr>
        <w:rFonts w:ascii="Symbol" w:hAnsi="Symbol" w:hint="default"/>
      </w:rPr>
    </w:lvl>
    <w:lvl w:ilvl="1" w:tplc="48B849AC">
      <w:start w:val="1"/>
      <w:numFmt w:val="bullet"/>
      <w:lvlText w:val="o"/>
      <w:lvlJc w:val="left"/>
      <w:pPr>
        <w:ind w:left="1440" w:hanging="360"/>
      </w:pPr>
      <w:rPr>
        <w:rFonts w:ascii="Courier New" w:hAnsi="Courier New" w:hint="default"/>
      </w:rPr>
    </w:lvl>
    <w:lvl w:ilvl="2" w:tplc="B1D48D10">
      <w:start w:val="1"/>
      <w:numFmt w:val="bullet"/>
      <w:lvlText w:val=""/>
      <w:lvlJc w:val="left"/>
      <w:pPr>
        <w:ind w:left="2160" w:hanging="360"/>
      </w:pPr>
      <w:rPr>
        <w:rFonts w:ascii="Wingdings" w:hAnsi="Wingdings" w:hint="default"/>
      </w:rPr>
    </w:lvl>
    <w:lvl w:ilvl="3" w:tplc="2E58645E">
      <w:start w:val="1"/>
      <w:numFmt w:val="bullet"/>
      <w:lvlText w:val=""/>
      <w:lvlJc w:val="left"/>
      <w:pPr>
        <w:ind w:left="2880" w:hanging="360"/>
      </w:pPr>
      <w:rPr>
        <w:rFonts w:ascii="Symbol" w:hAnsi="Symbol" w:hint="default"/>
      </w:rPr>
    </w:lvl>
    <w:lvl w:ilvl="4" w:tplc="BE66FDE4">
      <w:start w:val="1"/>
      <w:numFmt w:val="bullet"/>
      <w:lvlText w:val="o"/>
      <w:lvlJc w:val="left"/>
      <w:pPr>
        <w:ind w:left="3600" w:hanging="360"/>
      </w:pPr>
      <w:rPr>
        <w:rFonts w:ascii="Courier New" w:hAnsi="Courier New" w:hint="default"/>
      </w:rPr>
    </w:lvl>
    <w:lvl w:ilvl="5" w:tplc="DC22B0C4">
      <w:start w:val="1"/>
      <w:numFmt w:val="bullet"/>
      <w:lvlText w:val=""/>
      <w:lvlJc w:val="left"/>
      <w:pPr>
        <w:ind w:left="4320" w:hanging="360"/>
      </w:pPr>
      <w:rPr>
        <w:rFonts w:ascii="Wingdings" w:hAnsi="Wingdings" w:hint="default"/>
      </w:rPr>
    </w:lvl>
    <w:lvl w:ilvl="6" w:tplc="D5D881D2">
      <w:start w:val="1"/>
      <w:numFmt w:val="bullet"/>
      <w:lvlText w:val=""/>
      <w:lvlJc w:val="left"/>
      <w:pPr>
        <w:ind w:left="5040" w:hanging="360"/>
      </w:pPr>
      <w:rPr>
        <w:rFonts w:ascii="Symbol" w:hAnsi="Symbol" w:hint="default"/>
      </w:rPr>
    </w:lvl>
    <w:lvl w:ilvl="7" w:tplc="E54E6F7E">
      <w:start w:val="1"/>
      <w:numFmt w:val="bullet"/>
      <w:lvlText w:val="o"/>
      <w:lvlJc w:val="left"/>
      <w:pPr>
        <w:ind w:left="5760" w:hanging="360"/>
      </w:pPr>
      <w:rPr>
        <w:rFonts w:ascii="Courier New" w:hAnsi="Courier New" w:hint="default"/>
      </w:rPr>
    </w:lvl>
    <w:lvl w:ilvl="8" w:tplc="9CE206CC">
      <w:start w:val="1"/>
      <w:numFmt w:val="bullet"/>
      <w:lvlText w:val=""/>
      <w:lvlJc w:val="left"/>
      <w:pPr>
        <w:ind w:left="6480" w:hanging="360"/>
      </w:pPr>
      <w:rPr>
        <w:rFonts w:ascii="Wingdings" w:hAnsi="Wingdings" w:hint="default"/>
      </w:rPr>
    </w:lvl>
  </w:abstractNum>
  <w:abstractNum w:abstractNumId="13" w15:restartNumberingAfterBreak="0">
    <w:nsid w:val="2814462D"/>
    <w:multiLevelType w:val="hybridMultilevel"/>
    <w:tmpl w:val="D9F06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A7E7E"/>
    <w:multiLevelType w:val="hybridMultilevel"/>
    <w:tmpl w:val="106E9D30"/>
    <w:lvl w:ilvl="0" w:tplc="A418D984">
      <w:start w:val="1"/>
      <w:numFmt w:val="bullet"/>
      <w:lvlText w:val=""/>
      <w:lvlJc w:val="left"/>
      <w:pPr>
        <w:ind w:left="360" w:hanging="360"/>
      </w:pPr>
      <w:rPr>
        <w:rFonts w:ascii="Symbol" w:hAnsi="Symbol" w:hint="default"/>
      </w:rPr>
    </w:lvl>
    <w:lvl w:ilvl="1" w:tplc="442EF6CA">
      <w:start w:val="1"/>
      <w:numFmt w:val="bullet"/>
      <w:lvlText w:val="o"/>
      <w:lvlJc w:val="left"/>
      <w:pPr>
        <w:ind w:left="1080" w:hanging="360"/>
      </w:pPr>
      <w:rPr>
        <w:rFonts w:ascii="Courier New" w:hAnsi="Courier New" w:hint="default"/>
      </w:rPr>
    </w:lvl>
    <w:lvl w:ilvl="2" w:tplc="46F2468E">
      <w:start w:val="1"/>
      <w:numFmt w:val="bullet"/>
      <w:lvlText w:val=""/>
      <w:lvlJc w:val="left"/>
      <w:pPr>
        <w:ind w:left="1800" w:hanging="360"/>
      </w:pPr>
      <w:rPr>
        <w:rFonts w:ascii="Wingdings" w:hAnsi="Wingdings" w:hint="default"/>
      </w:rPr>
    </w:lvl>
    <w:lvl w:ilvl="3" w:tplc="47143CCA">
      <w:start w:val="1"/>
      <w:numFmt w:val="bullet"/>
      <w:lvlText w:val=""/>
      <w:lvlJc w:val="left"/>
      <w:pPr>
        <w:ind w:left="2520" w:hanging="360"/>
      </w:pPr>
      <w:rPr>
        <w:rFonts w:ascii="Symbol" w:hAnsi="Symbol" w:hint="default"/>
      </w:rPr>
    </w:lvl>
    <w:lvl w:ilvl="4" w:tplc="7C10E7C2">
      <w:start w:val="1"/>
      <w:numFmt w:val="bullet"/>
      <w:lvlText w:val="o"/>
      <w:lvlJc w:val="left"/>
      <w:pPr>
        <w:ind w:left="3240" w:hanging="360"/>
      </w:pPr>
      <w:rPr>
        <w:rFonts w:ascii="Courier New" w:hAnsi="Courier New" w:hint="default"/>
      </w:rPr>
    </w:lvl>
    <w:lvl w:ilvl="5" w:tplc="8834AC26">
      <w:start w:val="1"/>
      <w:numFmt w:val="bullet"/>
      <w:lvlText w:val=""/>
      <w:lvlJc w:val="left"/>
      <w:pPr>
        <w:ind w:left="3960" w:hanging="360"/>
      </w:pPr>
      <w:rPr>
        <w:rFonts w:ascii="Wingdings" w:hAnsi="Wingdings" w:hint="default"/>
      </w:rPr>
    </w:lvl>
    <w:lvl w:ilvl="6" w:tplc="9D2AE40A">
      <w:start w:val="1"/>
      <w:numFmt w:val="bullet"/>
      <w:lvlText w:val=""/>
      <w:lvlJc w:val="left"/>
      <w:pPr>
        <w:ind w:left="4680" w:hanging="360"/>
      </w:pPr>
      <w:rPr>
        <w:rFonts w:ascii="Symbol" w:hAnsi="Symbol" w:hint="default"/>
      </w:rPr>
    </w:lvl>
    <w:lvl w:ilvl="7" w:tplc="CED44C7E">
      <w:start w:val="1"/>
      <w:numFmt w:val="bullet"/>
      <w:lvlText w:val="o"/>
      <w:lvlJc w:val="left"/>
      <w:pPr>
        <w:ind w:left="5400" w:hanging="360"/>
      </w:pPr>
      <w:rPr>
        <w:rFonts w:ascii="Courier New" w:hAnsi="Courier New" w:hint="default"/>
      </w:rPr>
    </w:lvl>
    <w:lvl w:ilvl="8" w:tplc="01580C1C">
      <w:start w:val="1"/>
      <w:numFmt w:val="bullet"/>
      <w:lvlText w:val=""/>
      <w:lvlJc w:val="left"/>
      <w:pPr>
        <w:ind w:left="6120" w:hanging="360"/>
      </w:pPr>
      <w:rPr>
        <w:rFonts w:ascii="Wingdings" w:hAnsi="Wingdings" w:hint="default"/>
      </w:rPr>
    </w:lvl>
  </w:abstractNum>
  <w:abstractNum w:abstractNumId="15" w15:restartNumberingAfterBreak="0">
    <w:nsid w:val="2B9D52F7"/>
    <w:multiLevelType w:val="hybridMultilevel"/>
    <w:tmpl w:val="A42EF050"/>
    <w:lvl w:ilvl="0" w:tplc="02AA85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96B54"/>
    <w:multiLevelType w:val="multilevel"/>
    <w:tmpl w:val="9F80A1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280BC0"/>
    <w:multiLevelType w:val="hybridMultilevel"/>
    <w:tmpl w:val="DBFE2C8C"/>
    <w:lvl w:ilvl="0" w:tplc="67409046">
      <w:start w:val="1"/>
      <w:numFmt w:val="bullet"/>
      <w:lvlText w:val=""/>
      <w:lvlJc w:val="left"/>
      <w:pPr>
        <w:ind w:left="720" w:hanging="360"/>
      </w:pPr>
      <w:rPr>
        <w:rFonts w:ascii="Symbol" w:hAnsi="Symbol" w:hint="default"/>
      </w:rPr>
    </w:lvl>
    <w:lvl w:ilvl="1" w:tplc="4F029102">
      <w:start w:val="1"/>
      <w:numFmt w:val="bullet"/>
      <w:lvlText w:val="o"/>
      <w:lvlJc w:val="left"/>
      <w:pPr>
        <w:ind w:left="1440" w:hanging="360"/>
      </w:pPr>
      <w:rPr>
        <w:rFonts w:ascii="Courier New" w:hAnsi="Courier New" w:hint="default"/>
      </w:rPr>
    </w:lvl>
    <w:lvl w:ilvl="2" w:tplc="A0AA380C">
      <w:start w:val="1"/>
      <w:numFmt w:val="bullet"/>
      <w:lvlText w:val=""/>
      <w:lvlJc w:val="left"/>
      <w:pPr>
        <w:ind w:left="2160" w:hanging="360"/>
      </w:pPr>
      <w:rPr>
        <w:rFonts w:ascii="Wingdings" w:hAnsi="Wingdings" w:hint="default"/>
      </w:rPr>
    </w:lvl>
    <w:lvl w:ilvl="3" w:tplc="B7F47C22">
      <w:start w:val="1"/>
      <w:numFmt w:val="bullet"/>
      <w:lvlText w:val=""/>
      <w:lvlJc w:val="left"/>
      <w:pPr>
        <w:ind w:left="2880" w:hanging="360"/>
      </w:pPr>
      <w:rPr>
        <w:rFonts w:ascii="Symbol" w:hAnsi="Symbol" w:hint="default"/>
      </w:rPr>
    </w:lvl>
    <w:lvl w:ilvl="4" w:tplc="85AA6E50">
      <w:start w:val="1"/>
      <w:numFmt w:val="bullet"/>
      <w:lvlText w:val="o"/>
      <w:lvlJc w:val="left"/>
      <w:pPr>
        <w:ind w:left="3600" w:hanging="360"/>
      </w:pPr>
      <w:rPr>
        <w:rFonts w:ascii="Courier New" w:hAnsi="Courier New" w:hint="default"/>
      </w:rPr>
    </w:lvl>
    <w:lvl w:ilvl="5" w:tplc="5C9AFA08">
      <w:start w:val="1"/>
      <w:numFmt w:val="bullet"/>
      <w:lvlText w:val=""/>
      <w:lvlJc w:val="left"/>
      <w:pPr>
        <w:ind w:left="4320" w:hanging="360"/>
      </w:pPr>
      <w:rPr>
        <w:rFonts w:ascii="Wingdings" w:hAnsi="Wingdings" w:hint="default"/>
      </w:rPr>
    </w:lvl>
    <w:lvl w:ilvl="6" w:tplc="CB40E32C">
      <w:start w:val="1"/>
      <w:numFmt w:val="bullet"/>
      <w:lvlText w:val=""/>
      <w:lvlJc w:val="left"/>
      <w:pPr>
        <w:ind w:left="5040" w:hanging="360"/>
      </w:pPr>
      <w:rPr>
        <w:rFonts w:ascii="Symbol" w:hAnsi="Symbol" w:hint="default"/>
      </w:rPr>
    </w:lvl>
    <w:lvl w:ilvl="7" w:tplc="9A202A7E">
      <w:start w:val="1"/>
      <w:numFmt w:val="bullet"/>
      <w:lvlText w:val="o"/>
      <w:lvlJc w:val="left"/>
      <w:pPr>
        <w:ind w:left="5760" w:hanging="360"/>
      </w:pPr>
      <w:rPr>
        <w:rFonts w:ascii="Courier New" w:hAnsi="Courier New" w:hint="default"/>
      </w:rPr>
    </w:lvl>
    <w:lvl w:ilvl="8" w:tplc="83DE59F0">
      <w:start w:val="1"/>
      <w:numFmt w:val="bullet"/>
      <w:lvlText w:val=""/>
      <w:lvlJc w:val="left"/>
      <w:pPr>
        <w:ind w:left="6480" w:hanging="360"/>
      </w:pPr>
      <w:rPr>
        <w:rFonts w:ascii="Wingdings" w:hAnsi="Wingdings" w:hint="default"/>
      </w:rPr>
    </w:lvl>
  </w:abstractNum>
  <w:abstractNum w:abstractNumId="18" w15:restartNumberingAfterBreak="0">
    <w:nsid w:val="2E5107D7"/>
    <w:multiLevelType w:val="hybridMultilevel"/>
    <w:tmpl w:val="DC0C75DE"/>
    <w:lvl w:ilvl="0" w:tplc="614E5D2A">
      <w:start w:val="1"/>
      <w:numFmt w:val="decimal"/>
      <w:lvlText w:val="%1."/>
      <w:lvlJc w:val="left"/>
      <w:pPr>
        <w:ind w:left="720" w:hanging="360"/>
      </w:pPr>
    </w:lvl>
    <w:lvl w:ilvl="1" w:tplc="78782F0C">
      <w:start w:val="1"/>
      <w:numFmt w:val="lowerLetter"/>
      <w:lvlText w:val="%2."/>
      <w:lvlJc w:val="left"/>
      <w:pPr>
        <w:ind w:left="1440" w:hanging="360"/>
      </w:pPr>
    </w:lvl>
    <w:lvl w:ilvl="2" w:tplc="4FA609F8">
      <w:start w:val="1"/>
      <w:numFmt w:val="lowerRoman"/>
      <w:lvlText w:val="%3."/>
      <w:lvlJc w:val="right"/>
      <w:pPr>
        <w:ind w:left="2160" w:hanging="180"/>
      </w:pPr>
    </w:lvl>
    <w:lvl w:ilvl="3" w:tplc="EDDEDEC0">
      <w:start w:val="1"/>
      <w:numFmt w:val="decimal"/>
      <w:lvlText w:val="%4."/>
      <w:lvlJc w:val="left"/>
      <w:pPr>
        <w:ind w:left="2880" w:hanging="360"/>
      </w:pPr>
    </w:lvl>
    <w:lvl w:ilvl="4" w:tplc="12689AFC">
      <w:start w:val="1"/>
      <w:numFmt w:val="lowerLetter"/>
      <w:lvlText w:val="%5."/>
      <w:lvlJc w:val="left"/>
      <w:pPr>
        <w:ind w:left="3600" w:hanging="360"/>
      </w:pPr>
    </w:lvl>
    <w:lvl w:ilvl="5" w:tplc="436ACC6C">
      <w:start w:val="1"/>
      <w:numFmt w:val="lowerRoman"/>
      <w:lvlText w:val="%6."/>
      <w:lvlJc w:val="right"/>
      <w:pPr>
        <w:ind w:left="4320" w:hanging="180"/>
      </w:pPr>
    </w:lvl>
    <w:lvl w:ilvl="6" w:tplc="E67CBA0A">
      <w:start w:val="1"/>
      <w:numFmt w:val="decimal"/>
      <w:lvlText w:val="%7."/>
      <w:lvlJc w:val="left"/>
      <w:pPr>
        <w:ind w:left="5040" w:hanging="360"/>
      </w:pPr>
    </w:lvl>
    <w:lvl w:ilvl="7" w:tplc="AF0E2E84">
      <w:start w:val="1"/>
      <w:numFmt w:val="lowerLetter"/>
      <w:lvlText w:val="%8."/>
      <w:lvlJc w:val="left"/>
      <w:pPr>
        <w:ind w:left="5760" w:hanging="360"/>
      </w:pPr>
    </w:lvl>
    <w:lvl w:ilvl="8" w:tplc="E2AC73C8">
      <w:start w:val="1"/>
      <w:numFmt w:val="lowerRoman"/>
      <w:lvlText w:val="%9."/>
      <w:lvlJc w:val="right"/>
      <w:pPr>
        <w:ind w:left="6480" w:hanging="180"/>
      </w:pPr>
    </w:lvl>
  </w:abstractNum>
  <w:abstractNum w:abstractNumId="19" w15:restartNumberingAfterBreak="0">
    <w:nsid w:val="2EFC3577"/>
    <w:multiLevelType w:val="hybridMultilevel"/>
    <w:tmpl w:val="9B22DC06"/>
    <w:lvl w:ilvl="0" w:tplc="4D3078CC">
      <w:start w:val="1"/>
      <w:numFmt w:val="bullet"/>
      <w:lvlText w:val=""/>
      <w:lvlJc w:val="left"/>
      <w:pPr>
        <w:ind w:left="720" w:hanging="360"/>
      </w:pPr>
      <w:rPr>
        <w:rFonts w:ascii="Symbol" w:hAnsi="Symbol" w:hint="default"/>
      </w:rPr>
    </w:lvl>
    <w:lvl w:ilvl="1" w:tplc="B9765E38">
      <w:start w:val="1"/>
      <w:numFmt w:val="bullet"/>
      <w:lvlText w:val="o"/>
      <w:lvlJc w:val="left"/>
      <w:pPr>
        <w:ind w:left="1440" w:hanging="360"/>
      </w:pPr>
      <w:rPr>
        <w:rFonts w:ascii="Courier New" w:hAnsi="Courier New" w:hint="default"/>
      </w:rPr>
    </w:lvl>
    <w:lvl w:ilvl="2" w:tplc="E194ACAA">
      <w:start w:val="1"/>
      <w:numFmt w:val="bullet"/>
      <w:lvlText w:val=""/>
      <w:lvlJc w:val="left"/>
      <w:pPr>
        <w:ind w:left="2160" w:hanging="360"/>
      </w:pPr>
      <w:rPr>
        <w:rFonts w:ascii="Wingdings" w:hAnsi="Wingdings" w:hint="default"/>
      </w:rPr>
    </w:lvl>
    <w:lvl w:ilvl="3" w:tplc="970409DE">
      <w:start w:val="1"/>
      <w:numFmt w:val="bullet"/>
      <w:lvlText w:val=""/>
      <w:lvlJc w:val="left"/>
      <w:pPr>
        <w:ind w:left="2880" w:hanging="360"/>
      </w:pPr>
      <w:rPr>
        <w:rFonts w:ascii="Symbol" w:hAnsi="Symbol" w:hint="default"/>
      </w:rPr>
    </w:lvl>
    <w:lvl w:ilvl="4" w:tplc="D0642012">
      <w:start w:val="1"/>
      <w:numFmt w:val="bullet"/>
      <w:lvlText w:val="o"/>
      <w:lvlJc w:val="left"/>
      <w:pPr>
        <w:ind w:left="3600" w:hanging="360"/>
      </w:pPr>
      <w:rPr>
        <w:rFonts w:ascii="Courier New" w:hAnsi="Courier New" w:hint="default"/>
      </w:rPr>
    </w:lvl>
    <w:lvl w:ilvl="5" w:tplc="A646516A">
      <w:start w:val="1"/>
      <w:numFmt w:val="bullet"/>
      <w:lvlText w:val=""/>
      <w:lvlJc w:val="left"/>
      <w:pPr>
        <w:ind w:left="4320" w:hanging="360"/>
      </w:pPr>
      <w:rPr>
        <w:rFonts w:ascii="Wingdings" w:hAnsi="Wingdings" w:hint="default"/>
      </w:rPr>
    </w:lvl>
    <w:lvl w:ilvl="6" w:tplc="DB304410">
      <w:start w:val="1"/>
      <w:numFmt w:val="bullet"/>
      <w:lvlText w:val=""/>
      <w:lvlJc w:val="left"/>
      <w:pPr>
        <w:ind w:left="5040" w:hanging="360"/>
      </w:pPr>
      <w:rPr>
        <w:rFonts w:ascii="Symbol" w:hAnsi="Symbol" w:hint="default"/>
      </w:rPr>
    </w:lvl>
    <w:lvl w:ilvl="7" w:tplc="A1B4009A">
      <w:start w:val="1"/>
      <w:numFmt w:val="bullet"/>
      <w:lvlText w:val="o"/>
      <w:lvlJc w:val="left"/>
      <w:pPr>
        <w:ind w:left="5760" w:hanging="360"/>
      </w:pPr>
      <w:rPr>
        <w:rFonts w:ascii="Courier New" w:hAnsi="Courier New" w:hint="default"/>
      </w:rPr>
    </w:lvl>
    <w:lvl w:ilvl="8" w:tplc="858E34FE">
      <w:start w:val="1"/>
      <w:numFmt w:val="bullet"/>
      <w:lvlText w:val=""/>
      <w:lvlJc w:val="left"/>
      <w:pPr>
        <w:ind w:left="6480" w:hanging="360"/>
      </w:pPr>
      <w:rPr>
        <w:rFonts w:ascii="Wingdings" w:hAnsi="Wingdings" w:hint="default"/>
      </w:rPr>
    </w:lvl>
  </w:abstractNum>
  <w:abstractNum w:abstractNumId="20" w15:restartNumberingAfterBreak="0">
    <w:nsid w:val="32651137"/>
    <w:multiLevelType w:val="hybridMultilevel"/>
    <w:tmpl w:val="523C56D2"/>
    <w:lvl w:ilvl="0" w:tplc="900826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445B08B5"/>
    <w:multiLevelType w:val="hybridMultilevel"/>
    <w:tmpl w:val="73B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45A54"/>
    <w:multiLevelType w:val="hybridMultilevel"/>
    <w:tmpl w:val="2ACE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B36F5"/>
    <w:multiLevelType w:val="hybridMultilevel"/>
    <w:tmpl w:val="40F0AD20"/>
    <w:lvl w:ilvl="0" w:tplc="2C7E46F2">
      <w:start w:val="1"/>
      <w:numFmt w:val="decimal"/>
      <w:lvlText w:val="%1."/>
      <w:lvlJc w:val="left"/>
      <w:pPr>
        <w:ind w:left="720" w:hanging="360"/>
      </w:pPr>
    </w:lvl>
    <w:lvl w:ilvl="1" w:tplc="27126906">
      <w:start w:val="1"/>
      <w:numFmt w:val="lowerLetter"/>
      <w:lvlText w:val="%2."/>
      <w:lvlJc w:val="left"/>
      <w:pPr>
        <w:ind w:left="1440" w:hanging="360"/>
      </w:pPr>
    </w:lvl>
    <w:lvl w:ilvl="2" w:tplc="6C28A9D2">
      <w:start w:val="1"/>
      <w:numFmt w:val="lowerRoman"/>
      <w:lvlText w:val="%3."/>
      <w:lvlJc w:val="right"/>
      <w:pPr>
        <w:ind w:left="2160" w:hanging="180"/>
      </w:pPr>
    </w:lvl>
    <w:lvl w:ilvl="3" w:tplc="6E9CB50E">
      <w:start w:val="1"/>
      <w:numFmt w:val="decimal"/>
      <w:lvlText w:val="%4."/>
      <w:lvlJc w:val="left"/>
      <w:pPr>
        <w:ind w:left="2880" w:hanging="360"/>
      </w:pPr>
    </w:lvl>
    <w:lvl w:ilvl="4" w:tplc="5230764C">
      <w:start w:val="1"/>
      <w:numFmt w:val="lowerLetter"/>
      <w:lvlText w:val="%5."/>
      <w:lvlJc w:val="left"/>
      <w:pPr>
        <w:ind w:left="3600" w:hanging="360"/>
      </w:pPr>
    </w:lvl>
    <w:lvl w:ilvl="5" w:tplc="9CBC5E94">
      <w:start w:val="1"/>
      <w:numFmt w:val="lowerRoman"/>
      <w:lvlText w:val="%6."/>
      <w:lvlJc w:val="right"/>
      <w:pPr>
        <w:ind w:left="4320" w:hanging="180"/>
      </w:pPr>
    </w:lvl>
    <w:lvl w:ilvl="6" w:tplc="BEFA01CC">
      <w:start w:val="1"/>
      <w:numFmt w:val="decimal"/>
      <w:lvlText w:val="%7."/>
      <w:lvlJc w:val="left"/>
      <w:pPr>
        <w:ind w:left="5040" w:hanging="360"/>
      </w:pPr>
    </w:lvl>
    <w:lvl w:ilvl="7" w:tplc="56DE0CEA">
      <w:start w:val="1"/>
      <w:numFmt w:val="lowerLetter"/>
      <w:lvlText w:val="%8."/>
      <w:lvlJc w:val="left"/>
      <w:pPr>
        <w:ind w:left="5760" w:hanging="360"/>
      </w:pPr>
    </w:lvl>
    <w:lvl w:ilvl="8" w:tplc="B0041D22">
      <w:start w:val="1"/>
      <w:numFmt w:val="lowerRoman"/>
      <w:lvlText w:val="%9."/>
      <w:lvlJc w:val="right"/>
      <w:pPr>
        <w:ind w:left="6480" w:hanging="180"/>
      </w:pPr>
    </w:lvl>
  </w:abstractNum>
  <w:abstractNum w:abstractNumId="26" w15:restartNumberingAfterBreak="0">
    <w:nsid w:val="4C18023C"/>
    <w:multiLevelType w:val="hybridMultilevel"/>
    <w:tmpl w:val="D3D410B4"/>
    <w:lvl w:ilvl="0" w:tplc="38DCBB9A">
      <w:start w:val="1"/>
      <w:numFmt w:val="bullet"/>
      <w:lvlText w:val=""/>
      <w:lvlJc w:val="left"/>
      <w:pPr>
        <w:ind w:left="720" w:hanging="360"/>
      </w:pPr>
      <w:rPr>
        <w:rFonts w:ascii="Symbol" w:hAnsi="Symbol" w:hint="default"/>
      </w:rPr>
    </w:lvl>
    <w:lvl w:ilvl="1" w:tplc="A64893A8">
      <w:start w:val="1"/>
      <w:numFmt w:val="bullet"/>
      <w:lvlText w:val="o"/>
      <w:lvlJc w:val="left"/>
      <w:pPr>
        <w:ind w:left="1440" w:hanging="360"/>
      </w:pPr>
      <w:rPr>
        <w:rFonts w:ascii="Courier New" w:hAnsi="Courier New" w:hint="default"/>
      </w:rPr>
    </w:lvl>
    <w:lvl w:ilvl="2" w:tplc="11E00FE8">
      <w:start w:val="1"/>
      <w:numFmt w:val="bullet"/>
      <w:lvlText w:val=""/>
      <w:lvlJc w:val="left"/>
      <w:pPr>
        <w:ind w:left="2160" w:hanging="360"/>
      </w:pPr>
      <w:rPr>
        <w:rFonts w:ascii="Wingdings" w:hAnsi="Wingdings" w:hint="default"/>
      </w:rPr>
    </w:lvl>
    <w:lvl w:ilvl="3" w:tplc="A19A414C">
      <w:start w:val="1"/>
      <w:numFmt w:val="bullet"/>
      <w:lvlText w:val=""/>
      <w:lvlJc w:val="left"/>
      <w:pPr>
        <w:ind w:left="2880" w:hanging="360"/>
      </w:pPr>
      <w:rPr>
        <w:rFonts w:ascii="Symbol" w:hAnsi="Symbol" w:hint="default"/>
      </w:rPr>
    </w:lvl>
    <w:lvl w:ilvl="4" w:tplc="61AC918C">
      <w:start w:val="1"/>
      <w:numFmt w:val="bullet"/>
      <w:lvlText w:val="o"/>
      <w:lvlJc w:val="left"/>
      <w:pPr>
        <w:ind w:left="3600" w:hanging="360"/>
      </w:pPr>
      <w:rPr>
        <w:rFonts w:ascii="Courier New" w:hAnsi="Courier New" w:hint="default"/>
      </w:rPr>
    </w:lvl>
    <w:lvl w:ilvl="5" w:tplc="48461DE4">
      <w:start w:val="1"/>
      <w:numFmt w:val="bullet"/>
      <w:lvlText w:val=""/>
      <w:lvlJc w:val="left"/>
      <w:pPr>
        <w:ind w:left="4320" w:hanging="360"/>
      </w:pPr>
      <w:rPr>
        <w:rFonts w:ascii="Wingdings" w:hAnsi="Wingdings" w:hint="default"/>
      </w:rPr>
    </w:lvl>
    <w:lvl w:ilvl="6" w:tplc="12441556">
      <w:start w:val="1"/>
      <w:numFmt w:val="bullet"/>
      <w:lvlText w:val=""/>
      <w:lvlJc w:val="left"/>
      <w:pPr>
        <w:ind w:left="5040" w:hanging="360"/>
      </w:pPr>
      <w:rPr>
        <w:rFonts w:ascii="Symbol" w:hAnsi="Symbol" w:hint="default"/>
      </w:rPr>
    </w:lvl>
    <w:lvl w:ilvl="7" w:tplc="05501AF8">
      <w:start w:val="1"/>
      <w:numFmt w:val="bullet"/>
      <w:lvlText w:val="o"/>
      <w:lvlJc w:val="left"/>
      <w:pPr>
        <w:ind w:left="5760" w:hanging="360"/>
      </w:pPr>
      <w:rPr>
        <w:rFonts w:ascii="Courier New" w:hAnsi="Courier New" w:hint="default"/>
      </w:rPr>
    </w:lvl>
    <w:lvl w:ilvl="8" w:tplc="07CEA7BA">
      <w:start w:val="1"/>
      <w:numFmt w:val="bullet"/>
      <w:lvlText w:val=""/>
      <w:lvlJc w:val="left"/>
      <w:pPr>
        <w:ind w:left="6480" w:hanging="360"/>
      </w:pPr>
      <w:rPr>
        <w:rFonts w:ascii="Wingdings" w:hAnsi="Wingdings" w:hint="default"/>
      </w:rPr>
    </w:lvl>
  </w:abstractNum>
  <w:abstractNum w:abstractNumId="27" w15:restartNumberingAfterBreak="0">
    <w:nsid w:val="54BC7CBB"/>
    <w:multiLevelType w:val="hybridMultilevel"/>
    <w:tmpl w:val="616AA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17F28"/>
    <w:multiLevelType w:val="hybridMultilevel"/>
    <w:tmpl w:val="6AA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D235A"/>
    <w:multiLevelType w:val="hybridMultilevel"/>
    <w:tmpl w:val="B8D8B8F4"/>
    <w:lvl w:ilvl="0" w:tplc="166A3294">
      <w:start w:val="1"/>
      <w:numFmt w:val="bullet"/>
      <w:lvlText w:val=""/>
      <w:lvlJc w:val="left"/>
      <w:pPr>
        <w:ind w:left="720" w:hanging="360"/>
      </w:pPr>
      <w:rPr>
        <w:rFonts w:ascii="Symbol" w:hAnsi="Symbol" w:hint="default"/>
      </w:rPr>
    </w:lvl>
    <w:lvl w:ilvl="1" w:tplc="A5D44CD2">
      <w:start w:val="1"/>
      <w:numFmt w:val="bullet"/>
      <w:lvlText w:val="o"/>
      <w:lvlJc w:val="left"/>
      <w:pPr>
        <w:ind w:left="1440" w:hanging="360"/>
      </w:pPr>
      <w:rPr>
        <w:rFonts w:ascii="Courier New" w:hAnsi="Courier New" w:hint="default"/>
      </w:rPr>
    </w:lvl>
    <w:lvl w:ilvl="2" w:tplc="7EECAB3C">
      <w:start w:val="1"/>
      <w:numFmt w:val="bullet"/>
      <w:lvlText w:val=""/>
      <w:lvlJc w:val="left"/>
      <w:pPr>
        <w:ind w:left="2160" w:hanging="360"/>
      </w:pPr>
      <w:rPr>
        <w:rFonts w:ascii="Wingdings" w:hAnsi="Wingdings" w:hint="default"/>
      </w:rPr>
    </w:lvl>
    <w:lvl w:ilvl="3" w:tplc="915CEADA">
      <w:start w:val="1"/>
      <w:numFmt w:val="bullet"/>
      <w:lvlText w:val=""/>
      <w:lvlJc w:val="left"/>
      <w:pPr>
        <w:ind w:left="2880" w:hanging="360"/>
      </w:pPr>
      <w:rPr>
        <w:rFonts w:ascii="Symbol" w:hAnsi="Symbol" w:hint="default"/>
      </w:rPr>
    </w:lvl>
    <w:lvl w:ilvl="4" w:tplc="436E52AE">
      <w:start w:val="1"/>
      <w:numFmt w:val="bullet"/>
      <w:lvlText w:val="o"/>
      <w:lvlJc w:val="left"/>
      <w:pPr>
        <w:ind w:left="3600" w:hanging="360"/>
      </w:pPr>
      <w:rPr>
        <w:rFonts w:ascii="Courier New" w:hAnsi="Courier New" w:hint="default"/>
      </w:rPr>
    </w:lvl>
    <w:lvl w:ilvl="5" w:tplc="49C8CD5A">
      <w:start w:val="1"/>
      <w:numFmt w:val="bullet"/>
      <w:lvlText w:val=""/>
      <w:lvlJc w:val="left"/>
      <w:pPr>
        <w:ind w:left="4320" w:hanging="360"/>
      </w:pPr>
      <w:rPr>
        <w:rFonts w:ascii="Wingdings" w:hAnsi="Wingdings" w:hint="default"/>
      </w:rPr>
    </w:lvl>
    <w:lvl w:ilvl="6" w:tplc="7A407E44">
      <w:start w:val="1"/>
      <w:numFmt w:val="bullet"/>
      <w:lvlText w:val=""/>
      <w:lvlJc w:val="left"/>
      <w:pPr>
        <w:ind w:left="5040" w:hanging="360"/>
      </w:pPr>
      <w:rPr>
        <w:rFonts w:ascii="Symbol" w:hAnsi="Symbol" w:hint="default"/>
      </w:rPr>
    </w:lvl>
    <w:lvl w:ilvl="7" w:tplc="98CA2BAA">
      <w:start w:val="1"/>
      <w:numFmt w:val="bullet"/>
      <w:lvlText w:val="o"/>
      <w:lvlJc w:val="left"/>
      <w:pPr>
        <w:ind w:left="5760" w:hanging="360"/>
      </w:pPr>
      <w:rPr>
        <w:rFonts w:ascii="Courier New" w:hAnsi="Courier New" w:hint="default"/>
      </w:rPr>
    </w:lvl>
    <w:lvl w:ilvl="8" w:tplc="67F249B4">
      <w:start w:val="1"/>
      <w:numFmt w:val="bullet"/>
      <w:lvlText w:val=""/>
      <w:lvlJc w:val="left"/>
      <w:pPr>
        <w:ind w:left="6480" w:hanging="360"/>
      </w:pPr>
      <w:rPr>
        <w:rFonts w:ascii="Wingdings" w:hAnsi="Wingdings" w:hint="default"/>
      </w:rPr>
    </w:lvl>
  </w:abstractNum>
  <w:abstractNum w:abstractNumId="30" w15:restartNumberingAfterBreak="0">
    <w:nsid w:val="633F2E5A"/>
    <w:multiLevelType w:val="hybridMultilevel"/>
    <w:tmpl w:val="C92C1614"/>
    <w:lvl w:ilvl="0" w:tplc="7384EC2C">
      <w:start w:val="1"/>
      <w:numFmt w:val="bullet"/>
      <w:lvlText w:val=""/>
      <w:lvlJc w:val="left"/>
      <w:pPr>
        <w:ind w:left="720" w:hanging="360"/>
      </w:pPr>
      <w:rPr>
        <w:rFonts w:ascii="Symbol" w:hAnsi="Symbol" w:hint="default"/>
      </w:rPr>
    </w:lvl>
    <w:lvl w:ilvl="1" w:tplc="D3C00E08">
      <w:start w:val="1"/>
      <w:numFmt w:val="bullet"/>
      <w:lvlText w:val="o"/>
      <w:lvlJc w:val="left"/>
      <w:pPr>
        <w:ind w:left="1440" w:hanging="360"/>
      </w:pPr>
      <w:rPr>
        <w:rFonts w:ascii="Courier New" w:hAnsi="Courier New" w:hint="default"/>
      </w:rPr>
    </w:lvl>
    <w:lvl w:ilvl="2" w:tplc="C56417CC">
      <w:start w:val="1"/>
      <w:numFmt w:val="bullet"/>
      <w:lvlText w:val=""/>
      <w:lvlJc w:val="left"/>
      <w:pPr>
        <w:ind w:left="2160" w:hanging="360"/>
      </w:pPr>
      <w:rPr>
        <w:rFonts w:ascii="Wingdings" w:hAnsi="Wingdings" w:hint="default"/>
      </w:rPr>
    </w:lvl>
    <w:lvl w:ilvl="3" w:tplc="64464AB8">
      <w:start w:val="1"/>
      <w:numFmt w:val="bullet"/>
      <w:lvlText w:val=""/>
      <w:lvlJc w:val="left"/>
      <w:pPr>
        <w:ind w:left="2880" w:hanging="360"/>
      </w:pPr>
      <w:rPr>
        <w:rFonts w:ascii="Symbol" w:hAnsi="Symbol" w:hint="default"/>
      </w:rPr>
    </w:lvl>
    <w:lvl w:ilvl="4" w:tplc="C8AA9BB6">
      <w:start w:val="1"/>
      <w:numFmt w:val="bullet"/>
      <w:lvlText w:val="o"/>
      <w:lvlJc w:val="left"/>
      <w:pPr>
        <w:ind w:left="3600" w:hanging="360"/>
      </w:pPr>
      <w:rPr>
        <w:rFonts w:ascii="Courier New" w:hAnsi="Courier New" w:hint="default"/>
      </w:rPr>
    </w:lvl>
    <w:lvl w:ilvl="5" w:tplc="403A70EC">
      <w:start w:val="1"/>
      <w:numFmt w:val="bullet"/>
      <w:lvlText w:val=""/>
      <w:lvlJc w:val="left"/>
      <w:pPr>
        <w:ind w:left="4320" w:hanging="360"/>
      </w:pPr>
      <w:rPr>
        <w:rFonts w:ascii="Wingdings" w:hAnsi="Wingdings" w:hint="default"/>
      </w:rPr>
    </w:lvl>
    <w:lvl w:ilvl="6" w:tplc="71A09848">
      <w:start w:val="1"/>
      <w:numFmt w:val="bullet"/>
      <w:lvlText w:val=""/>
      <w:lvlJc w:val="left"/>
      <w:pPr>
        <w:ind w:left="5040" w:hanging="360"/>
      </w:pPr>
      <w:rPr>
        <w:rFonts w:ascii="Symbol" w:hAnsi="Symbol" w:hint="default"/>
      </w:rPr>
    </w:lvl>
    <w:lvl w:ilvl="7" w:tplc="8F040A58">
      <w:start w:val="1"/>
      <w:numFmt w:val="bullet"/>
      <w:lvlText w:val="o"/>
      <w:lvlJc w:val="left"/>
      <w:pPr>
        <w:ind w:left="5760" w:hanging="360"/>
      </w:pPr>
      <w:rPr>
        <w:rFonts w:ascii="Courier New" w:hAnsi="Courier New" w:hint="default"/>
      </w:rPr>
    </w:lvl>
    <w:lvl w:ilvl="8" w:tplc="1706A5BA">
      <w:start w:val="1"/>
      <w:numFmt w:val="bullet"/>
      <w:lvlText w:val=""/>
      <w:lvlJc w:val="left"/>
      <w:pPr>
        <w:ind w:left="6480" w:hanging="360"/>
      </w:pPr>
      <w:rPr>
        <w:rFonts w:ascii="Wingdings" w:hAnsi="Wingdings" w:hint="default"/>
      </w:rPr>
    </w:lvl>
  </w:abstractNum>
  <w:abstractNum w:abstractNumId="31" w15:restartNumberingAfterBreak="0">
    <w:nsid w:val="655948E2"/>
    <w:multiLevelType w:val="hybridMultilevel"/>
    <w:tmpl w:val="AD2016A0"/>
    <w:lvl w:ilvl="0" w:tplc="818A0092">
      <w:start w:val="1"/>
      <w:numFmt w:val="bullet"/>
      <w:lvlText w:val=""/>
      <w:lvlJc w:val="left"/>
      <w:pPr>
        <w:ind w:left="108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0648F"/>
    <w:multiLevelType w:val="hybridMultilevel"/>
    <w:tmpl w:val="FBB0485C"/>
    <w:lvl w:ilvl="0" w:tplc="69E2A1EC">
      <w:start w:val="1"/>
      <w:numFmt w:val="bullet"/>
      <w:lvlText w:val=""/>
      <w:lvlJc w:val="left"/>
      <w:pPr>
        <w:tabs>
          <w:tab w:val="num" w:pos="720"/>
        </w:tabs>
        <w:ind w:left="720" w:hanging="360"/>
      </w:pPr>
      <w:rPr>
        <w:rFonts w:ascii="Wingdings" w:hAnsi="Wingdings" w:hint="default"/>
      </w:rPr>
    </w:lvl>
    <w:lvl w:ilvl="1" w:tplc="42ECD090" w:tentative="1">
      <w:start w:val="1"/>
      <w:numFmt w:val="bullet"/>
      <w:lvlText w:val=""/>
      <w:lvlJc w:val="left"/>
      <w:pPr>
        <w:tabs>
          <w:tab w:val="num" w:pos="1440"/>
        </w:tabs>
        <w:ind w:left="1440" w:hanging="360"/>
      </w:pPr>
      <w:rPr>
        <w:rFonts w:ascii="Wingdings" w:hAnsi="Wingdings" w:hint="default"/>
      </w:rPr>
    </w:lvl>
    <w:lvl w:ilvl="2" w:tplc="CDEC8C70" w:tentative="1">
      <w:start w:val="1"/>
      <w:numFmt w:val="bullet"/>
      <w:lvlText w:val=""/>
      <w:lvlJc w:val="left"/>
      <w:pPr>
        <w:tabs>
          <w:tab w:val="num" w:pos="2160"/>
        </w:tabs>
        <w:ind w:left="2160" w:hanging="360"/>
      </w:pPr>
      <w:rPr>
        <w:rFonts w:ascii="Wingdings" w:hAnsi="Wingdings" w:hint="default"/>
      </w:rPr>
    </w:lvl>
    <w:lvl w:ilvl="3" w:tplc="4650D212" w:tentative="1">
      <w:start w:val="1"/>
      <w:numFmt w:val="bullet"/>
      <w:lvlText w:val=""/>
      <w:lvlJc w:val="left"/>
      <w:pPr>
        <w:tabs>
          <w:tab w:val="num" w:pos="2880"/>
        </w:tabs>
        <w:ind w:left="2880" w:hanging="360"/>
      </w:pPr>
      <w:rPr>
        <w:rFonts w:ascii="Wingdings" w:hAnsi="Wingdings" w:hint="default"/>
      </w:rPr>
    </w:lvl>
    <w:lvl w:ilvl="4" w:tplc="76D8D060" w:tentative="1">
      <w:start w:val="1"/>
      <w:numFmt w:val="bullet"/>
      <w:lvlText w:val=""/>
      <w:lvlJc w:val="left"/>
      <w:pPr>
        <w:tabs>
          <w:tab w:val="num" w:pos="3600"/>
        </w:tabs>
        <w:ind w:left="3600" w:hanging="360"/>
      </w:pPr>
      <w:rPr>
        <w:rFonts w:ascii="Wingdings" w:hAnsi="Wingdings" w:hint="default"/>
      </w:rPr>
    </w:lvl>
    <w:lvl w:ilvl="5" w:tplc="A0EADB40" w:tentative="1">
      <w:start w:val="1"/>
      <w:numFmt w:val="bullet"/>
      <w:lvlText w:val=""/>
      <w:lvlJc w:val="left"/>
      <w:pPr>
        <w:tabs>
          <w:tab w:val="num" w:pos="4320"/>
        </w:tabs>
        <w:ind w:left="4320" w:hanging="360"/>
      </w:pPr>
      <w:rPr>
        <w:rFonts w:ascii="Wingdings" w:hAnsi="Wingdings" w:hint="default"/>
      </w:rPr>
    </w:lvl>
    <w:lvl w:ilvl="6" w:tplc="BDC82FF6" w:tentative="1">
      <w:start w:val="1"/>
      <w:numFmt w:val="bullet"/>
      <w:lvlText w:val=""/>
      <w:lvlJc w:val="left"/>
      <w:pPr>
        <w:tabs>
          <w:tab w:val="num" w:pos="5040"/>
        </w:tabs>
        <w:ind w:left="5040" w:hanging="360"/>
      </w:pPr>
      <w:rPr>
        <w:rFonts w:ascii="Wingdings" w:hAnsi="Wingdings" w:hint="default"/>
      </w:rPr>
    </w:lvl>
    <w:lvl w:ilvl="7" w:tplc="38FC880C" w:tentative="1">
      <w:start w:val="1"/>
      <w:numFmt w:val="bullet"/>
      <w:lvlText w:val=""/>
      <w:lvlJc w:val="left"/>
      <w:pPr>
        <w:tabs>
          <w:tab w:val="num" w:pos="5760"/>
        </w:tabs>
        <w:ind w:left="5760" w:hanging="360"/>
      </w:pPr>
      <w:rPr>
        <w:rFonts w:ascii="Wingdings" w:hAnsi="Wingdings" w:hint="default"/>
      </w:rPr>
    </w:lvl>
    <w:lvl w:ilvl="8" w:tplc="D64017F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376CB"/>
    <w:multiLevelType w:val="hybridMultilevel"/>
    <w:tmpl w:val="448ACF72"/>
    <w:lvl w:ilvl="0" w:tplc="43440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77813"/>
    <w:multiLevelType w:val="hybridMultilevel"/>
    <w:tmpl w:val="A0E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625AF"/>
    <w:multiLevelType w:val="hybridMultilevel"/>
    <w:tmpl w:val="930A7BB4"/>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D3596"/>
    <w:multiLevelType w:val="hybridMultilevel"/>
    <w:tmpl w:val="EFB20F98"/>
    <w:lvl w:ilvl="0" w:tplc="83F6E806">
      <w:start w:val="1"/>
      <w:numFmt w:val="decimal"/>
      <w:lvlText w:val="%1."/>
      <w:lvlJc w:val="left"/>
      <w:pPr>
        <w:ind w:left="720" w:hanging="360"/>
      </w:pPr>
    </w:lvl>
    <w:lvl w:ilvl="1" w:tplc="B6D0E0A2">
      <w:start w:val="1"/>
      <w:numFmt w:val="lowerLetter"/>
      <w:lvlText w:val="%2."/>
      <w:lvlJc w:val="left"/>
      <w:pPr>
        <w:ind w:left="1440" w:hanging="360"/>
      </w:pPr>
    </w:lvl>
    <w:lvl w:ilvl="2" w:tplc="6486D906">
      <w:start w:val="1"/>
      <w:numFmt w:val="lowerRoman"/>
      <w:lvlText w:val="%3."/>
      <w:lvlJc w:val="right"/>
      <w:pPr>
        <w:ind w:left="2160" w:hanging="180"/>
      </w:pPr>
    </w:lvl>
    <w:lvl w:ilvl="3" w:tplc="3C889372">
      <w:start w:val="1"/>
      <w:numFmt w:val="decimal"/>
      <w:lvlText w:val="%4."/>
      <w:lvlJc w:val="left"/>
      <w:pPr>
        <w:ind w:left="2880" w:hanging="360"/>
      </w:pPr>
    </w:lvl>
    <w:lvl w:ilvl="4" w:tplc="1BDAFFC4">
      <w:start w:val="1"/>
      <w:numFmt w:val="lowerLetter"/>
      <w:lvlText w:val="%5."/>
      <w:lvlJc w:val="left"/>
      <w:pPr>
        <w:ind w:left="3600" w:hanging="360"/>
      </w:pPr>
    </w:lvl>
    <w:lvl w:ilvl="5" w:tplc="A0460934">
      <w:start w:val="1"/>
      <w:numFmt w:val="lowerRoman"/>
      <w:lvlText w:val="%6."/>
      <w:lvlJc w:val="right"/>
      <w:pPr>
        <w:ind w:left="4320" w:hanging="180"/>
      </w:pPr>
    </w:lvl>
    <w:lvl w:ilvl="6" w:tplc="7E5CFF96">
      <w:start w:val="1"/>
      <w:numFmt w:val="decimal"/>
      <w:lvlText w:val="%7."/>
      <w:lvlJc w:val="left"/>
      <w:pPr>
        <w:ind w:left="5040" w:hanging="360"/>
      </w:pPr>
    </w:lvl>
    <w:lvl w:ilvl="7" w:tplc="E376D148">
      <w:start w:val="1"/>
      <w:numFmt w:val="lowerLetter"/>
      <w:lvlText w:val="%8."/>
      <w:lvlJc w:val="left"/>
      <w:pPr>
        <w:ind w:left="5760" w:hanging="360"/>
      </w:pPr>
    </w:lvl>
    <w:lvl w:ilvl="8" w:tplc="451A59EA">
      <w:start w:val="1"/>
      <w:numFmt w:val="lowerRoman"/>
      <w:lvlText w:val="%9."/>
      <w:lvlJc w:val="right"/>
      <w:pPr>
        <w:ind w:left="6480" w:hanging="180"/>
      </w:pPr>
    </w:lvl>
  </w:abstractNum>
  <w:abstractNum w:abstractNumId="37" w15:restartNumberingAfterBreak="0">
    <w:nsid w:val="73415460"/>
    <w:multiLevelType w:val="hybridMultilevel"/>
    <w:tmpl w:val="6822545E"/>
    <w:lvl w:ilvl="0" w:tplc="A5FC2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69A3C1F"/>
    <w:multiLevelType w:val="hybridMultilevel"/>
    <w:tmpl w:val="F4424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0" w15:restartNumberingAfterBreak="0">
    <w:nsid w:val="77C92A22"/>
    <w:multiLevelType w:val="hybridMultilevel"/>
    <w:tmpl w:val="4F1A2000"/>
    <w:lvl w:ilvl="0" w:tplc="43440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B6881"/>
    <w:multiLevelType w:val="hybridMultilevel"/>
    <w:tmpl w:val="F0A8EA52"/>
    <w:lvl w:ilvl="0" w:tplc="F418C442">
      <w:start w:val="1"/>
      <w:numFmt w:val="bullet"/>
      <w:lvlText w:val=""/>
      <w:lvlJc w:val="left"/>
      <w:pPr>
        <w:ind w:left="720" w:hanging="360"/>
      </w:pPr>
      <w:rPr>
        <w:rFonts w:ascii="Symbol" w:hAnsi="Symbol" w:hint="default"/>
      </w:rPr>
    </w:lvl>
    <w:lvl w:ilvl="1" w:tplc="A8B83498">
      <w:start w:val="1"/>
      <w:numFmt w:val="bullet"/>
      <w:lvlText w:val="o"/>
      <w:lvlJc w:val="left"/>
      <w:pPr>
        <w:ind w:left="1440" w:hanging="360"/>
      </w:pPr>
      <w:rPr>
        <w:rFonts w:ascii="Courier New" w:hAnsi="Courier New" w:hint="default"/>
      </w:rPr>
    </w:lvl>
    <w:lvl w:ilvl="2" w:tplc="FDF8BE08">
      <w:start w:val="1"/>
      <w:numFmt w:val="bullet"/>
      <w:lvlText w:val=""/>
      <w:lvlJc w:val="left"/>
      <w:pPr>
        <w:ind w:left="2160" w:hanging="360"/>
      </w:pPr>
      <w:rPr>
        <w:rFonts w:ascii="Wingdings" w:hAnsi="Wingdings" w:hint="default"/>
      </w:rPr>
    </w:lvl>
    <w:lvl w:ilvl="3" w:tplc="E2D21E82">
      <w:start w:val="1"/>
      <w:numFmt w:val="bullet"/>
      <w:lvlText w:val=""/>
      <w:lvlJc w:val="left"/>
      <w:pPr>
        <w:ind w:left="2880" w:hanging="360"/>
      </w:pPr>
      <w:rPr>
        <w:rFonts w:ascii="Symbol" w:hAnsi="Symbol" w:hint="default"/>
      </w:rPr>
    </w:lvl>
    <w:lvl w:ilvl="4" w:tplc="E5A6AD72">
      <w:start w:val="1"/>
      <w:numFmt w:val="bullet"/>
      <w:lvlText w:val="o"/>
      <w:lvlJc w:val="left"/>
      <w:pPr>
        <w:ind w:left="3600" w:hanging="360"/>
      </w:pPr>
      <w:rPr>
        <w:rFonts w:ascii="Courier New" w:hAnsi="Courier New" w:hint="default"/>
      </w:rPr>
    </w:lvl>
    <w:lvl w:ilvl="5" w:tplc="81AC2002">
      <w:start w:val="1"/>
      <w:numFmt w:val="bullet"/>
      <w:lvlText w:val=""/>
      <w:lvlJc w:val="left"/>
      <w:pPr>
        <w:ind w:left="4320" w:hanging="360"/>
      </w:pPr>
      <w:rPr>
        <w:rFonts w:ascii="Wingdings" w:hAnsi="Wingdings" w:hint="default"/>
      </w:rPr>
    </w:lvl>
    <w:lvl w:ilvl="6" w:tplc="5D2AAE5E">
      <w:start w:val="1"/>
      <w:numFmt w:val="bullet"/>
      <w:lvlText w:val=""/>
      <w:lvlJc w:val="left"/>
      <w:pPr>
        <w:ind w:left="5040" w:hanging="360"/>
      </w:pPr>
      <w:rPr>
        <w:rFonts w:ascii="Symbol" w:hAnsi="Symbol" w:hint="default"/>
      </w:rPr>
    </w:lvl>
    <w:lvl w:ilvl="7" w:tplc="FD74E126">
      <w:start w:val="1"/>
      <w:numFmt w:val="bullet"/>
      <w:lvlText w:val="o"/>
      <w:lvlJc w:val="left"/>
      <w:pPr>
        <w:ind w:left="5760" w:hanging="360"/>
      </w:pPr>
      <w:rPr>
        <w:rFonts w:ascii="Courier New" w:hAnsi="Courier New" w:hint="default"/>
      </w:rPr>
    </w:lvl>
    <w:lvl w:ilvl="8" w:tplc="18B0663A">
      <w:start w:val="1"/>
      <w:numFmt w:val="bullet"/>
      <w:lvlText w:val=""/>
      <w:lvlJc w:val="left"/>
      <w:pPr>
        <w:ind w:left="6480" w:hanging="360"/>
      </w:pPr>
      <w:rPr>
        <w:rFonts w:ascii="Wingdings" w:hAnsi="Wingdings" w:hint="default"/>
      </w:rPr>
    </w:lvl>
  </w:abstractNum>
  <w:abstractNum w:abstractNumId="42" w15:restartNumberingAfterBreak="0">
    <w:nsid w:val="7A1D1088"/>
    <w:multiLevelType w:val="hybridMultilevel"/>
    <w:tmpl w:val="BF640376"/>
    <w:lvl w:ilvl="0" w:tplc="3DFEC292">
      <w:start w:val="1"/>
      <w:numFmt w:val="decimal"/>
      <w:lvlText w:val="%1."/>
      <w:lvlJc w:val="left"/>
      <w:pPr>
        <w:ind w:left="720" w:hanging="360"/>
      </w:pPr>
    </w:lvl>
    <w:lvl w:ilvl="1" w:tplc="F912ECC0">
      <w:start w:val="1"/>
      <w:numFmt w:val="lowerLetter"/>
      <w:lvlText w:val="%2."/>
      <w:lvlJc w:val="left"/>
      <w:pPr>
        <w:ind w:left="1440" w:hanging="360"/>
      </w:pPr>
    </w:lvl>
    <w:lvl w:ilvl="2" w:tplc="45FC619C">
      <w:start w:val="1"/>
      <w:numFmt w:val="lowerRoman"/>
      <w:lvlText w:val="%3."/>
      <w:lvlJc w:val="right"/>
      <w:pPr>
        <w:ind w:left="2160" w:hanging="180"/>
      </w:pPr>
    </w:lvl>
    <w:lvl w:ilvl="3" w:tplc="03A678BC">
      <w:start w:val="1"/>
      <w:numFmt w:val="decimal"/>
      <w:lvlText w:val="%4."/>
      <w:lvlJc w:val="left"/>
      <w:pPr>
        <w:ind w:left="2880" w:hanging="360"/>
      </w:pPr>
    </w:lvl>
    <w:lvl w:ilvl="4" w:tplc="52283F36">
      <w:start w:val="1"/>
      <w:numFmt w:val="lowerLetter"/>
      <w:lvlText w:val="%5."/>
      <w:lvlJc w:val="left"/>
      <w:pPr>
        <w:ind w:left="3600" w:hanging="360"/>
      </w:pPr>
    </w:lvl>
    <w:lvl w:ilvl="5" w:tplc="7EEE120C">
      <w:start w:val="1"/>
      <w:numFmt w:val="lowerRoman"/>
      <w:lvlText w:val="%6."/>
      <w:lvlJc w:val="right"/>
      <w:pPr>
        <w:ind w:left="4320" w:hanging="180"/>
      </w:pPr>
    </w:lvl>
    <w:lvl w:ilvl="6" w:tplc="D99E05E0">
      <w:start w:val="1"/>
      <w:numFmt w:val="decimal"/>
      <w:lvlText w:val="%7."/>
      <w:lvlJc w:val="left"/>
      <w:pPr>
        <w:ind w:left="5040" w:hanging="360"/>
      </w:pPr>
    </w:lvl>
    <w:lvl w:ilvl="7" w:tplc="BA6A2E5A">
      <w:start w:val="1"/>
      <w:numFmt w:val="lowerLetter"/>
      <w:lvlText w:val="%8."/>
      <w:lvlJc w:val="left"/>
      <w:pPr>
        <w:ind w:left="5760" w:hanging="360"/>
      </w:pPr>
    </w:lvl>
    <w:lvl w:ilvl="8" w:tplc="AFCCBCC0">
      <w:start w:val="1"/>
      <w:numFmt w:val="lowerRoman"/>
      <w:lvlText w:val="%9."/>
      <w:lvlJc w:val="right"/>
      <w:pPr>
        <w:ind w:left="6480" w:hanging="180"/>
      </w:pPr>
    </w:lvl>
  </w:abstractNum>
  <w:abstractNum w:abstractNumId="43" w15:restartNumberingAfterBreak="0">
    <w:nsid w:val="7A596B07"/>
    <w:multiLevelType w:val="hybridMultilevel"/>
    <w:tmpl w:val="5C5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97B29"/>
    <w:multiLevelType w:val="hybridMultilevel"/>
    <w:tmpl w:val="513AAD66"/>
    <w:lvl w:ilvl="0" w:tplc="CA3ACBE8">
      <w:start w:val="1"/>
      <w:numFmt w:val="bullet"/>
      <w:lvlText w:val=""/>
      <w:lvlJc w:val="left"/>
      <w:pPr>
        <w:ind w:left="720" w:hanging="360"/>
      </w:pPr>
      <w:rPr>
        <w:rFonts w:ascii="Symbol" w:hAnsi="Symbol" w:hint="default"/>
      </w:rPr>
    </w:lvl>
    <w:lvl w:ilvl="1" w:tplc="1C4AA5A6">
      <w:start w:val="1"/>
      <w:numFmt w:val="bullet"/>
      <w:lvlText w:val="o"/>
      <w:lvlJc w:val="left"/>
      <w:pPr>
        <w:ind w:left="1440" w:hanging="360"/>
      </w:pPr>
      <w:rPr>
        <w:rFonts w:ascii="Courier New" w:hAnsi="Courier New" w:hint="default"/>
      </w:rPr>
    </w:lvl>
    <w:lvl w:ilvl="2" w:tplc="5E461E12">
      <w:start w:val="1"/>
      <w:numFmt w:val="bullet"/>
      <w:lvlText w:val=""/>
      <w:lvlJc w:val="left"/>
      <w:pPr>
        <w:ind w:left="2160" w:hanging="360"/>
      </w:pPr>
      <w:rPr>
        <w:rFonts w:ascii="Wingdings" w:hAnsi="Wingdings" w:hint="default"/>
      </w:rPr>
    </w:lvl>
    <w:lvl w:ilvl="3" w:tplc="235620F2">
      <w:start w:val="1"/>
      <w:numFmt w:val="bullet"/>
      <w:lvlText w:val=""/>
      <w:lvlJc w:val="left"/>
      <w:pPr>
        <w:ind w:left="2880" w:hanging="360"/>
      </w:pPr>
      <w:rPr>
        <w:rFonts w:ascii="Symbol" w:hAnsi="Symbol" w:hint="default"/>
      </w:rPr>
    </w:lvl>
    <w:lvl w:ilvl="4" w:tplc="396C6BDA">
      <w:start w:val="1"/>
      <w:numFmt w:val="bullet"/>
      <w:lvlText w:val="o"/>
      <w:lvlJc w:val="left"/>
      <w:pPr>
        <w:ind w:left="3600" w:hanging="360"/>
      </w:pPr>
      <w:rPr>
        <w:rFonts w:ascii="Courier New" w:hAnsi="Courier New" w:hint="default"/>
      </w:rPr>
    </w:lvl>
    <w:lvl w:ilvl="5" w:tplc="18BE943C">
      <w:start w:val="1"/>
      <w:numFmt w:val="bullet"/>
      <w:lvlText w:val=""/>
      <w:lvlJc w:val="left"/>
      <w:pPr>
        <w:ind w:left="4320" w:hanging="360"/>
      </w:pPr>
      <w:rPr>
        <w:rFonts w:ascii="Wingdings" w:hAnsi="Wingdings" w:hint="default"/>
      </w:rPr>
    </w:lvl>
    <w:lvl w:ilvl="6" w:tplc="5644BF1E">
      <w:start w:val="1"/>
      <w:numFmt w:val="bullet"/>
      <w:lvlText w:val=""/>
      <w:lvlJc w:val="left"/>
      <w:pPr>
        <w:ind w:left="5040" w:hanging="360"/>
      </w:pPr>
      <w:rPr>
        <w:rFonts w:ascii="Symbol" w:hAnsi="Symbol" w:hint="default"/>
      </w:rPr>
    </w:lvl>
    <w:lvl w:ilvl="7" w:tplc="6C44F480">
      <w:start w:val="1"/>
      <w:numFmt w:val="bullet"/>
      <w:lvlText w:val="o"/>
      <w:lvlJc w:val="left"/>
      <w:pPr>
        <w:ind w:left="5760" w:hanging="360"/>
      </w:pPr>
      <w:rPr>
        <w:rFonts w:ascii="Courier New" w:hAnsi="Courier New" w:hint="default"/>
      </w:rPr>
    </w:lvl>
    <w:lvl w:ilvl="8" w:tplc="6D722696">
      <w:start w:val="1"/>
      <w:numFmt w:val="bullet"/>
      <w:lvlText w:val=""/>
      <w:lvlJc w:val="left"/>
      <w:pPr>
        <w:ind w:left="6480" w:hanging="360"/>
      </w:pPr>
      <w:rPr>
        <w:rFonts w:ascii="Wingdings" w:hAnsi="Wingdings" w:hint="default"/>
      </w:rPr>
    </w:lvl>
  </w:abstractNum>
  <w:abstractNum w:abstractNumId="45" w15:restartNumberingAfterBreak="0">
    <w:nsid w:val="7D02141D"/>
    <w:multiLevelType w:val="hybridMultilevel"/>
    <w:tmpl w:val="A13E396C"/>
    <w:lvl w:ilvl="0" w:tplc="5C988E14">
      <w:start w:val="1"/>
      <w:numFmt w:val="bullet"/>
      <w:lvlText w:val=""/>
      <w:lvlJc w:val="left"/>
      <w:pPr>
        <w:ind w:left="720" w:hanging="360"/>
      </w:pPr>
      <w:rPr>
        <w:rFonts w:ascii="Symbol" w:hAnsi="Symbol" w:hint="default"/>
      </w:rPr>
    </w:lvl>
    <w:lvl w:ilvl="1" w:tplc="0E16A5D2">
      <w:start w:val="1"/>
      <w:numFmt w:val="bullet"/>
      <w:lvlText w:val="o"/>
      <w:lvlJc w:val="left"/>
      <w:pPr>
        <w:ind w:left="1440" w:hanging="360"/>
      </w:pPr>
      <w:rPr>
        <w:rFonts w:ascii="Courier New" w:hAnsi="Courier New" w:hint="default"/>
      </w:rPr>
    </w:lvl>
    <w:lvl w:ilvl="2" w:tplc="036EE8CA">
      <w:start w:val="1"/>
      <w:numFmt w:val="bullet"/>
      <w:lvlText w:val=""/>
      <w:lvlJc w:val="left"/>
      <w:pPr>
        <w:ind w:left="2160" w:hanging="360"/>
      </w:pPr>
      <w:rPr>
        <w:rFonts w:ascii="Wingdings" w:hAnsi="Wingdings" w:hint="default"/>
      </w:rPr>
    </w:lvl>
    <w:lvl w:ilvl="3" w:tplc="259C2F2A">
      <w:start w:val="1"/>
      <w:numFmt w:val="bullet"/>
      <w:lvlText w:val=""/>
      <w:lvlJc w:val="left"/>
      <w:pPr>
        <w:ind w:left="2880" w:hanging="360"/>
      </w:pPr>
      <w:rPr>
        <w:rFonts w:ascii="Symbol" w:hAnsi="Symbol" w:hint="default"/>
      </w:rPr>
    </w:lvl>
    <w:lvl w:ilvl="4" w:tplc="D2E8B67C">
      <w:start w:val="1"/>
      <w:numFmt w:val="bullet"/>
      <w:lvlText w:val="o"/>
      <w:lvlJc w:val="left"/>
      <w:pPr>
        <w:ind w:left="3600" w:hanging="360"/>
      </w:pPr>
      <w:rPr>
        <w:rFonts w:ascii="Courier New" w:hAnsi="Courier New" w:hint="default"/>
      </w:rPr>
    </w:lvl>
    <w:lvl w:ilvl="5" w:tplc="3DBA8F1C">
      <w:start w:val="1"/>
      <w:numFmt w:val="bullet"/>
      <w:lvlText w:val=""/>
      <w:lvlJc w:val="left"/>
      <w:pPr>
        <w:ind w:left="4320" w:hanging="360"/>
      </w:pPr>
      <w:rPr>
        <w:rFonts w:ascii="Wingdings" w:hAnsi="Wingdings" w:hint="default"/>
      </w:rPr>
    </w:lvl>
    <w:lvl w:ilvl="6" w:tplc="BF3CD1B0">
      <w:start w:val="1"/>
      <w:numFmt w:val="bullet"/>
      <w:lvlText w:val=""/>
      <w:lvlJc w:val="left"/>
      <w:pPr>
        <w:ind w:left="5040" w:hanging="360"/>
      </w:pPr>
      <w:rPr>
        <w:rFonts w:ascii="Symbol" w:hAnsi="Symbol" w:hint="default"/>
      </w:rPr>
    </w:lvl>
    <w:lvl w:ilvl="7" w:tplc="D3FC2150">
      <w:start w:val="1"/>
      <w:numFmt w:val="bullet"/>
      <w:lvlText w:val="o"/>
      <w:lvlJc w:val="left"/>
      <w:pPr>
        <w:ind w:left="5760" w:hanging="360"/>
      </w:pPr>
      <w:rPr>
        <w:rFonts w:ascii="Courier New" w:hAnsi="Courier New" w:hint="default"/>
      </w:rPr>
    </w:lvl>
    <w:lvl w:ilvl="8" w:tplc="47A4B4BA">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5"/>
  </w:num>
  <w:num w:numId="4">
    <w:abstractNumId w:val="44"/>
  </w:num>
  <w:num w:numId="5">
    <w:abstractNumId w:val="29"/>
  </w:num>
  <w:num w:numId="6">
    <w:abstractNumId w:val="1"/>
  </w:num>
  <w:num w:numId="7">
    <w:abstractNumId w:val="12"/>
  </w:num>
  <w:num w:numId="8">
    <w:abstractNumId w:val="10"/>
  </w:num>
  <w:num w:numId="9">
    <w:abstractNumId w:val="4"/>
  </w:num>
  <w:num w:numId="10">
    <w:abstractNumId w:val="41"/>
  </w:num>
  <w:num w:numId="11">
    <w:abstractNumId w:val="17"/>
  </w:num>
  <w:num w:numId="12">
    <w:abstractNumId w:val="30"/>
  </w:num>
  <w:num w:numId="13">
    <w:abstractNumId w:val="19"/>
  </w:num>
  <w:num w:numId="14">
    <w:abstractNumId w:val="18"/>
  </w:num>
  <w:num w:numId="15">
    <w:abstractNumId w:val="14"/>
  </w:num>
  <w:num w:numId="16">
    <w:abstractNumId w:val="42"/>
  </w:num>
  <w:num w:numId="17">
    <w:abstractNumId w:val="25"/>
  </w:num>
  <w:num w:numId="18">
    <w:abstractNumId w:val="8"/>
  </w:num>
  <w:num w:numId="19">
    <w:abstractNumId w:val="9"/>
  </w:num>
  <w:num w:numId="20">
    <w:abstractNumId w:val="36"/>
  </w:num>
  <w:num w:numId="21">
    <w:abstractNumId w:val="38"/>
  </w:num>
  <w:num w:numId="22">
    <w:abstractNumId w:val="22"/>
  </w:num>
  <w:num w:numId="23">
    <w:abstractNumId w:val="2"/>
  </w:num>
  <w:num w:numId="24">
    <w:abstractNumId w:val="21"/>
  </w:num>
  <w:num w:numId="25">
    <w:abstractNumId w:val="7"/>
  </w:num>
  <w:num w:numId="26">
    <w:abstractNumId w:val="5"/>
  </w:num>
  <w:num w:numId="27">
    <w:abstractNumId w:val="43"/>
  </w:num>
  <w:num w:numId="28">
    <w:abstractNumId w:val="34"/>
  </w:num>
  <w:num w:numId="29">
    <w:abstractNumId w:val="32"/>
  </w:num>
  <w:num w:numId="30">
    <w:abstractNumId w:val="3"/>
  </w:num>
  <w:num w:numId="31">
    <w:abstractNumId w:val="31"/>
  </w:num>
  <w:num w:numId="32">
    <w:abstractNumId w:val="33"/>
  </w:num>
  <w:num w:numId="33">
    <w:abstractNumId w:val="27"/>
  </w:num>
  <w:num w:numId="34">
    <w:abstractNumId w:val="24"/>
  </w:num>
  <w:num w:numId="35">
    <w:abstractNumId w:val="40"/>
  </w:num>
  <w:num w:numId="36">
    <w:abstractNumId w:val="23"/>
  </w:num>
  <w:num w:numId="37">
    <w:abstractNumId w:val="11"/>
  </w:num>
  <w:num w:numId="38">
    <w:abstractNumId w:val="35"/>
  </w:num>
  <w:num w:numId="39">
    <w:abstractNumId w:val="39"/>
  </w:num>
  <w:num w:numId="40">
    <w:abstractNumId w:val="28"/>
  </w:num>
  <w:num w:numId="41">
    <w:abstractNumId w:val="6"/>
  </w:num>
  <w:num w:numId="42">
    <w:abstractNumId w:val="16"/>
  </w:num>
  <w:num w:numId="43">
    <w:abstractNumId w:val="20"/>
  </w:num>
  <w:num w:numId="44">
    <w:abstractNumId w:val="13"/>
  </w:num>
  <w:num w:numId="45">
    <w:abstractNumId w:val="37"/>
  </w:num>
  <w:num w:numId="4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6"/>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3B1"/>
    <w:rsid w:val="00013203"/>
    <w:rsid w:val="00015418"/>
    <w:rsid w:val="00021E1F"/>
    <w:rsid w:val="00022447"/>
    <w:rsid w:val="00032082"/>
    <w:rsid w:val="0003798F"/>
    <w:rsid w:val="00037CF4"/>
    <w:rsid w:val="000436C3"/>
    <w:rsid w:val="00043801"/>
    <w:rsid w:val="0004FC30"/>
    <w:rsid w:val="000502A2"/>
    <w:rsid w:val="00051027"/>
    <w:rsid w:val="000559FD"/>
    <w:rsid w:val="000609D0"/>
    <w:rsid w:val="000614FD"/>
    <w:rsid w:val="00062D05"/>
    <w:rsid w:val="000642E5"/>
    <w:rsid w:val="00064A8D"/>
    <w:rsid w:val="000661D9"/>
    <w:rsid w:val="000677BF"/>
    <w:rsid w:val="00075C61"/>
    <w:rsid w:val="0008187F"/>
    <w:rsid w:val="00087B16"/>
    <w:rsid w:val="000908F6"/>
    <w:rsid w:val="00094F20"/>
    <w:rsid w:val="000974EA"/>
    <w:rsid w:val="00097786"/>
    <w:rsid w:val="000A5998"/>
    <w:rsid w:val="000A7CC4"/>
    <w:rsid w:val="000C2EE3"/>
    <w:rsid w:val="000D282A"/>
    <w:rsid w:val="000D3468"/>
    <w:rsid w:val="000D7386"/>
    <w:rsid w:val="000E21AC"/>
    <w:rsid w:val="000E532A"/>
    <w:rsid w:val="000F7140"/>
    <w:rsid w:val="000F7EEF"/>
    <w:rsid w:val="00102BCD"/>
    <w:rsid w:val="001032AA"/>
    <w:rsid w:val="00103B5E"/>
    <w:rsid w:val="00104931"/>
    <w:rsid w:val="00106540"/>
    <w:rsid w:val="001070E6"/>
    <w:rsid w:val="00110F6E"/>
    <w:rsid w:val="0011371B"/>
    <w:rsid w:val="00115595"/>
    <w:rsid w:val="00115907"/>
    <w:rsid w:val="001410D2"/>
    <w:rsid w:val="00142C4F"/>
    <w:rsid w:val="00144E63"/>
    <w:rsid w:val="00145203"/>
    <w:rsid w:val="0014579A"/>
    <w:rsid w:val="00146B53"/>
    <w:rsid w:val="00146C45"/>
    <w:rsid w:val="00153427"/>
    <w:rsid w:val="00154E4E"/>
    <w:rsid w:val="00160BF0"/>
    <w:rsid w:val="00160D67"/>
    <w:rsid w:val="001619FF"/>
    <w:rsid w:val="00170F25"/>
    <w:rsid w:val="00171529"/>
    <w:rsid w:val="00172820"/>
    <w:rsid w:val="0017373B"/>
    <w:rsid w:val="001737DE"/>
    <w:rsid w:val="001758F3"/>
    <w:rsid w:val="00183272"/>
    <w:rsid w:val="00186DCA"/>
    <w:rsid w:val="00190E90"/>
    <w:rsid w:val="0019657F"/>
    <w:rsid w:val="001A3D1F"/>
    <w:rsid w:val="001A54F0"/>
    <w:rsid w:val="001B2B64"/>
    <w:rsid w:val="001B4FB4"/>
    <w:rsid w:val="001B7918"/>
    <w:rsid w:val="001B7D57"/>
    <w:rsid w:val="001C1848"/>
    <w:rsid w:val="001C275B"/>
    <w:rsid w:val="001C6F4E"/>
    <w:rsid w:val="001D2CC2"/>
    <w:rsid w:val="001D3613"/>
    <w:rsid w:val="001D5932"/>
    <w:rsid w:val="001D7493"/>
    <w:rsid w:val="001D7A1C"/>
    <w:rsid w:val="001E50C0"/>
    <w:rsid w:val="001E5C78"/>
    <w:rsid w:val="001E6C85"/>
    <w:rsid w:val="001F07FD"/>
    <w:rsid w:val="001F10CC"/>
    <w:rsid w:val="001F49D3"/>
    <w:rsid w:val="001F6307"/>
    <w:rsid w:val="001F661E"/>
    <w:rsid w:val="0020182E"/>
    <w:rsid w:val="00205D51"/>
    <w:rsid w:val="00205E9E"/>
    <w:rsid w:val="0021070C"/>
    <w:rsid w:val="00211EC4"/>
    <w:rsid w:val="0021262D"/>
    <w:rsid w:val="002137EF"/>
    <w:rsid w:val="00225217"/>
    <w:rsid w:val="002254D7"/>
    <w:rsid w:val="00231FB6"/>
    <w:rsid w:val="0023328A"/>
    <w:rsid w:val="00246FDF"/>
    <w:rsid w:val="002470C8"/>
    <w:rsid w:val="00250D2C"/>
    <w:rsid w:val="00253783"/>
    <w:rsid w:val="00260FC0"/>
    <w:rsid w:val="00263852"/>
    <w:rsid w:val="00264848"/>
    <w:rsid w:val="00265D89"/>
    <w:rsid w:val="00266050"/>
    <w:rsid w:val="002669FA"/>
    <w:rsid w:val="002669FB"/>
    <w:rsid w:val="00271D13"/>
    <w:rsid w:val="00280189"/>
    <w:rsid w:val="0028031C"/>
    <w:rsid w:val="002804EC"/>
    <w:rsid w:val="002809B8"/>
    <w:rsid w:val="0028641D"/>
    <w:rsid w:val="00286E07"/>
    <w:rsid w:val="002874AF"/>
    <w:rsid w:val="00287E17"/>
    <w:rsid w:val="002A090C"/>
    <w:rsid w:val="002A5848"/>
    <w:rsid w:val="002B0F45"/>
    <w:rsid w:val="002B45EA"/>
    <w:rsid w:val="002B5DB0"/>
    <w:rsid w:val="002C13D9"/>
    <w:rsid w:val="002C2AB8"/>
    <w:rsid w:val="002C5662"/>
    <w:rsid w:val="002D44C0"/>
    <w:rsid w:val="002D5B01"/>
    <w:rsid w:val="002D65C3"/>
    <w:rsid w:val="002E1C17"/>
    <w:rsid w:val="002E1D5D"/>
    <w:rsid w:val="002E2A25"/>
    <w:rsid w:val="002F0493"/>
    <w:rsid w:val="002F4890"/>
    <w:rsid w:val="002F52AA"/>
    <w:rsid w:val="002F5357"/>
    <w:rsid w:val="00303161"/>
    <w:rsid w:val="003075A2"/>
    <w:rsid w:val="0030773C"/>
    <w:rsid w:val="00307DE0"/>
    <w:rsid w:val="00312403"/>
    <w:rsid w:val="003138ED"/>
    <w:rsid w:val="00314A22"/>
    <w:rsid w:val="003217A5"/>
    <w:rsid w:val="00331829"/>
    <w:rsid w:val="0033389E"/>
    <w:rsid w:val="003376B2"/>
    <w:rsid w:val="00343B65"/>
    <w:rsid w:val="00347897"/>
    <w:rsid w:val="00351D4F"/>
    <w:rsid w:val="00362E71"/>
    <w:rsid w:val="003633F0"/>
    <w:rsid w:val="003654F0"/>
    <w:rsid w:val="0036575E"/>
    <w:rsid w:val="0037454B"/>
    <w:rsid w:val="003746E3"/>
    <w:rsid w:val="003801EF"/>
    <w:rsid w:val="00381D54"/>
    <w:rsid w:val="00382620"/>
    <w:rsid w:val="00382A71"/>
    <w:rsid w:val="00386181"/>
    <w:rsid w:val="0039471A"/>
    <w:rsid w:val="00394E82"/>
    <w:rsid w:val="00395665"/>
    <w:rsid w:val="00395D13"/>
    <w:rsid w:val="003A42C0"/>
    <w:rsid w:val="003A7759"/>
    <w:rsid w:val="003B0B64"/>
    <w:rsid w:val="003B4F8C"/>
    <w:rsid w:val="003B71A9"/>
    <w:rsid w:val="003C204B"/>
    <w:rsid w:val="003C4E82"/>
    <w:rsid w:val="003C7791"/>
    <w:rsid w:val="003D19B0"/>
    <w:rsid w:val="003D3E35"/>
    <w:rsid w:val="003D474E"/>
    <w:rsid w:val="003E402C"/>
    <w:rsid w:val="003F446D"/>
    <w:rsid w:val="003F568E"/>
    <w:rsid w:val="003F78C6"/>
    <w:rsid w:val="00401069"/>
    <w:rsid w:val="004025D7"/>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455D"/>
    <w:rsid w:val="00477ED7"/>
    <w:rsid w:val="0048007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0D0D"/>
    <w:rsid w:val="004F62FF"/>
    <w:rsid w:val="00500B58"/>
    <w:rsid w:val="00500C83"/>
    <w:rsid w:val="00503CB0"/>
    <w:rsid w:val="00507FDE"/>
    <w:rsid w:val="00510412"/>
    <w:rsid w:val="00510578"/>
    <w:rsid w:val="00514772"/>
    <w:rsid w:val="005230CC"/>
    <w:rsid w:val="00523141"/>
    <w:rsid w:val="00524A32"/>
    <w:rsid w:val="00526F49"/>
    <w:rsid w:val="00531606"/>
    <w:rsid w:val="00531BE1"/>
    <w:rsid w:val="005336CA"/>
    <w:rsid w:val="0053469C"/>
    <w:rsid w:val="00534959"/>
    <w:rsid w:val="0053585D"/>
    <w:rsid w:val="005367F8"/>
    <w:rsid w:val="00540A26"/>
    <w:rsid w:val="00541B79"/>
    <w:rsid w:val="00545F61"/>
    <w:rsid w:val="0054681A"/>
    <w:rsid w:val="005543A8"/>
    <w:rsid w:val="00557271"/>
    <w:rsid w:val="00560FC9"/>
    <w:rsid w:val="00561328"/>
    <w:rsid w:val="005655A3"/>
    <w:rsid w:val="00565BFF"/>
    <w:rsid w:val="00576A3C"/>
    <w:rsid w:val="00582A0B"/>
    <w:rsid w:val="005841FE"/>
    <w:rsid w:val="00592D0D"/>
    <w:rsid w:val="005A33BD"/>
    <w:rsid w:val="005A34ED"/>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B84"/>
    <w:rsid w:val="005F5D8F"/>
    <w:rsid w:val="005F748F"/>
    <w:rsid w:val="006015A2"/>
    <w:rsid w:val="00602FA5"/>
    <w:rsid w:val="00603C0F"/>
    <w:rsid w:val="00607C92"/>
    <w:rsid w:val="00607DA0"/>
    <w:rsid w:val="00611466"/>
    <w:rsid w:val="00611911"/>
    <w:rsid w:val="006151D2"/>
    <w:rsid w:val="00617487"/>
    <w:rsid w:val="0062576D"/>
    <w:rsid w:val="006264A8"/>
    <w:rsid w:val="006339F5"/>
    <w:rsid w:val="006357D1"/>
    <w:rsid w:val="00651B12"/>
    <w:rsid w:val="0065433F"/>
    <w:rsid w:val="006560EE"/>
    <w:rsid w:val="00666500"/>
    <w:rsid w:val="00671A84"/>
    <w:rsid w:val="00672AE5"/>
    <w:rsid w:val="00672F67"/>
    <w:rsid w:val="00674F91"/>
    <w:rsid w:val="00676904"/>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318B"/>
    <w:rsid w:val="00700A3D"/>
    <w:rsid w:val="007023EF"/>
    <w:rsid w:val="00703804"/>
    <w:rsid w:val="007064BD"/>
    <w:rsid w:val="00713237"/>
    <w:rsid w:val="00716392"/>
    <w:rsid w:val="007208B9"/>
    <w:rsid w:val="00720F01"/>
    <w:rsid w:val="00726590"/>
    <w:rsid w:val="00730652"/>
    <w:rsid w:val="0073103E"/>
    <w:rsid w:val="00735B69"/>
    <w:rsid w:val="00737926"/>
    <w:rsid w:val="00737B12"/>
    <w:rsid w:val="00741AEB"/>
    <w:rsid w:val="00744DD5"/>
    <w:rsid w:val="00747702"/>
    <w:rsid w:val="007578E0"/>
    <w:rsid w:val="007632E6"/>
    <w:rsid w:val="007645D3"/>
    <w:rsid w:val="0076520E"/>
    <w:rsid w:val="0076536D"/>
    <w:rsid w:val="007667CF"/>
    <w:rsid w:val="00767562"/>
    <w:rsid w:val="00767BAE"/>
    <w:rsid w:val="00774B79"/>
    <w:rsid w:val="007768CD"/>
    <w:rsid w:val="00780261"/>
    <w:rsid w:val="00782441"/>
    <w:rsid w:val="0078530F"/>
    <w:rsid w:val="00787316"/>
    <w:rsid w:val="00787CB0"/>
    <w:rsid w:val="007920BB"/>
    <w:rsid w:val="0079285A"/>
    <w:rsid w:val="0079341E"/>
    <w:rsid w:val="00795961"/>
    <w:rsid w:val="007A4685"/>
    <w:rsid w:val="007B375E"/>
    <w:rsid w:val="007C0718"/>
    <w:rsid w:val="007C128D"/>
    <w:rsid w:val="007C12EF"/>
    <w:rsid w:val="007C1F5D"/>
    <w:rsid w:val="007C4710"/>
    <w:rsid w:val="007D30E0"/>
    <w:rsid w:val="007D340B"/>
    <w:rsid w:val="007E260F"/>
    <w:rsid w:val="007E2A47"/>
    <w:rsid w:val="007E66CC"/>
    <w:rsid w:val="007F77A4"/>
    <w:rsid w:val="008016F8"/>
    <w:rsid w:val="00806837"/>
    <w:rsid w:val="00806CAA"/>
    <w:rsid w:val="00814A07"/>
    <w:rsid w:val="0081749D"/>
    <w:rsid w:val="00826CF1"/>
    <w:rsid w:val="00826E4B"/>
    <w:rsid w:val="00827E83"/>
    <w:rsid w:val="008353B9"/>
    <w:rsid w:val="00844C50"/>
    <w:rsid w:val="00845AED"/>
    <w:rsid w:val="008536B0"/>
    <w:rsid w:val="008542A3"/>
    <w:rsid w:val="00857202"/>
    <w:rsid w:val="008573B2"/>
    <w:rsid w:val="0086653D"/>
    <w:rsid w:val="00866C0A"/>
    <w:rsid w:val="00871A58"/>
    <w:rsid w:val="008740DE"/>
    <w:rsid w:val="0087421C"/>
    <w:rsid w:val="008769AE"/>
    <w:rsid w:val="00880EAB"/>
    <w:rsid w:val="00882AA1"/>
    <w:rsid w:val="00884125"/>
    <w:rsid w:val="008873E2"/>
    <w:rsid w:val="008907C3"/>
    <w:rsid w:val="008933EB"/>
    <w:rsid w:val="008A453D"/>
    <w:rsid w:val="008A534A"/>
    <w:rsid w:val="008A5B5B"/>
    <w:rsid w:val="008A6A31"/>
    <w:rsid w:val="008B111B"/>
    <w:rsid w:val="008C3D7F"/>
    <w:rsid w:val="008C459C"/>
    <w:rsid w:val="008C5E5D"/>
    <w:rsid w:val="008D0FAF"/>
    <w:rsid w:val="008E5FB0"/>
    <w:rsid w:val="008F687F"/>
    <w:rsid w:val="00900264"/>
    <w:rsid w:val="009010F1"/>
    <w:rsid w:val="00901AD9"/>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6682"/>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063F1"/>
    <w:rsid w:val="00A122A8"/>
    <w:rsid w:val="00A179C2"/>
    <w:rsid w:val="00A17F3E"/>
    <w:rsid w:val="00A355A0"/>
    <w:rsid w:val="00A36FA4"/>
    <w:rsid w:val="00A4252C"/>
    <w:rsid w:val="00A42A7D"/>
    <w:rsid w:val="00A45736"/>
    <w:rsid w:val="00A475BE"/>
    <w:rsid w:val="00A5154A"/>
    <w:rsid w:val="00A518BD"/>
    <w:rsid w:val="00A52482"/>
    <w:rsid w:val="00A54B5C"/>
    <w:rsid w:val="00A5633D"/>
    <w:rsid w:val="00A63FDC"/>
    <w:rsid w:val="00A65105"/>
    <w:rsid w:val="00A671D9"/>
    <w:rsid w:val="00A81741"/>
    <w:rsid w:val="00A82A4A"/>
    <w:rsid w:val="00A83E7F"/>
    <w:rsid w:val="00A8452F"/>
    <w:rsid w:val="00A86687"/>
    <w:rsid w:val="00A90F16"/>
    <w:rsid w:val="00A9237C"/>
    <w:rsid w:val="00A97BF8"/>
    <w:rsid w:val="00AA315F"/>
    <w:rsid w:val="00AA477C"/>
    <w:rsid w:val="00AA7A86"/>
    <w:rsid w:val="00AB2D18"/>
    <w:rsid w:val="00AB5FFD"/>
    <w:rsid w:val="00AB6E9A"/>
    <w:rsid w:val="00AC3D29"/>
    <w:rsid w:val="00AD2AF8"/>
    <w:rsid w:val="00AD361E"/>
    <w:rsid w:val="00AD3925"/>
    <w:rsid w:val="00AD70F8"/>
    <w:rsid w:val="00AD73D6"/>
    <w:rsid w:val="00AD7B2D"/>
    <w:rsid w:val="00AD7D1D"/>
    <w:rsid w:val="00AF0D6C"/>
    <w:rsid w:val="00AF360C"/>
    <w:rsid w:val="00AF406A"/>
    <w:rsid w:val="00AF44A5"/>
    <w:rsid w:val="00AF7B32"/>
    <w:rsid w:val="00B00946"/>
    <w:rsid w:val="00B06201"/>
    <w:rsid w:val="00B07CC3"/>
    <w:rsid w:val="00B115DE"/>
    <w:rsid w:val="00B12017"/>
    <w:rsid w:val="00B13591"/>
    <w:rsid w:val="00B160AA"/>
    <w:rsid w:val="00B164E6"/>
    <w:rsid w:val="00B17D39"/>
    <w:rsid w:val="00B209FB"/>
    <w:rsid w:val="00B219CA"/>
    <w:rsid w:val="00B22C0F"/>
    <w:rsid w:val="00B2446A"/>
    <w:rsid w:val="00B24656"/>
    <w:rsid w:val="00B26056"/>
    <w:rsid w:val="00B33554"/>
    <w:rsid w:val="00B3727F"/>
    <w:rsid w:val="00B37371"/>
    <w:rsid w:val="00B3787A"/>
    <w:rsid w:val="00B3795A"/>
    <w:rsid w:val="00B45289"/>
    <w:rsid w:val="00B452F9"/>
    <w:rsid w:val="00B46AEA"/>
    <w:rsid w:val="00B54AAE"/>
    <w:rsid w:val="00B64456"/>
    <w:rsid w:val="00B65DDC"/>
    <w:rsid w:val="00B674E1"/>
    <w:rsid w:val="00B6764E"/>
    <w:rsid w:val="00B67E9F"/>
    <w:rsid w:val="00B834B8"/>
    <w:rsid w:val="00B903B1"/>
    <w:rsid w:val="00B93AB2"/>
    <w:rsid w:val="00B96D74"/>
    <w:rsid w:val="00BA057D"/>
    <w:rsid w:val="00BB4AF6"/>
    <w:rsid w:val="00BB4ECC"/>
    <w:rsid w:val="00BB77A0"/>
    <w:rsid w:val="00BB79D0"/>
    <w:rsid w:val="00BC26A9"/>
    <w:rsid w:val="00BC71AF"/>
    <w:rsid w:val="00BC739F"/>
    <w:rsid w:val="00BC7FD7"/>
    <w:rsid w:val="00BD1FAE"/>
    <w:rsid w:val="00BD2D41"/>
    <w:rsid w:val="00BD6C61"/>
    <w:rsid w:val="00BE1E96"/>
    <w:rsid w:val="00BE1EC0"/>
    <w:rsid w:val="00BE43E9"/>
    <w:rsid w:val="00BE4ABD"/>
    <w:rsid w:val="00BE4DAE"/>
    <w:rsid w:val="00BF20A7"/>
    <w:rsid w:val="00BF7794"/>
    <w:rsid w:val="00C001E9"/>
    <w:rsid w:val="00C05489"/>
    <w:rsid w:val="00C1008C"/>
    <w:rsid w:val="00C13F52"/>
    <w:rsid w:val="00C155A6"/>
    <w:rsid w:val="00C16475"/>
    <w:rsid w:val="00C16DFC"/>
    <w:rsid w:val="00C17AD4"/>
    <w:rsid w:val="00C211E1"/>
    <w:rsid w:val="00C227FF"/>
    <w:rsid w:val="00C274A1"/>
    <w:rsid w:val="00C31E34"/>
    <w:rsid w:val="00C3273F"/>
    <w:rsid w:val="00C32EAE"/>
    <w:rsid w:val="00C34A5F"/>
    <w:rsid w:val="00C402EF"/>
    <w:rsid w:val="00C41096"/>
    <w:rsid w:val="00C42D5E"/>
    <w:rsid w:val="00C467CF"/>
    <w:rsid w:val="00C47C41"/>
    <w:rsid w:val="00C510D7"/>
    <w:rsid w:val="00C53803"/>
    <w:rsid w:val="00C6265B"/>
    <w:rsid w:val="00C700AC"/>
    <w:rsid w:val="00C70B8F"/>
    <w:rsid w:val="00C71CA5"/>
    <w:rsid w:val="00C817D7"/>
    <w:rsid w:val="00C842A2"/>
    <w:rsid w:val="00C9290A"/>
    <w:rsid w:val="00C96C09"/>
    <w:rsid w:val="00CA1A00"/>
    <w:rsid w:val="00CA5141"/>
    <w:rsid w:val="00CA5858"/>
    <w:rsid w:val="00CA740B"/>
    <w:rsid w:val="00CB6327"/>
    <w:rsid w:val="00CB68B6"/>
    <w:rsid w:val="00CC1398"/>
    <w:rsid w:val="00CC478F"/>
    <w:rsid w:val="00CC549E"/>
    <w:rsid w:val="00CC661A"/>
    <w:rsid w:val="00CC6D0E"/>
    <w:rsid w:val="00CD1A67"/>
    <w:rsid w:val="00CD3E9A"/>
    <w:rsid w:val="00CD3F65"/>
    <w:rsid w:val="00CD5059"/>
    <w:rsid w:val="00CE0A53"/>
    <w:rsid w:val="00CE1B86"/>
    <w:rsid w:val="00CE7325"/>
    <w:rsid w:val="00CE7E8D"/>
    <w:rsid w:val="00CF2E0C"/>
    <w:rsid w:val="00CF3893"/>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460"/>
    <w:rsid w:val="00D40D76"/>
    <w:rsid w:val="00D424C1"/>
    <w:rsid w:val="00D42AA6"/>
    <w:rsid w:val="00D45DB8"/>
    <w:rsid w:val="00D46811"/>
    <w:rsid w:val="00D5023A"/>
    <w:rsid w:val="00D51442"/>
    <w:rsid w:val="00D51912"/>
    <w:rsid w:val="00D559F6"/>
    <w:rsid w:val="00D57CD7"/>
    <w:rsid w:val="00D62399"/>
    <w:rsid w:val="00D708CD"/>
    <w:rsid w:val="00D71D06"/>
    <w:rsid w:val="00D74C74"/>
    <w:rsid w:val="00D7794C"/>
    <w:rsid w:val="00D779B2"/>
    <w:rsid w:val="00D77AA7"/>
    <w:rsid w:val="00D8052F"/>
    <w:rsid w:val="00D83377"/>
    <w:rsid w:val="00D8377C"/>
    <w:rsid w:val="00D841B7"/>
    <w:rsid w:val="00D85E95"/>
    <w:rsid w:val="00D8625D"/>
    <w:rsid w:val="00DA1F7F"/>
    <w:rsid w:val="00DA2B31"/>
    <w:rsid w:val="00DA404A"/>
    <w:rsid w:val="00DA5603"/>
    <w:rsid w:val="00DA5750"/>
    <w:rsid w:val="00DA7E3C"/>
    <w:rsid w:val="00DA7FD7"/>
    <w:rsid w:val="00DB0AB8"/>
    <w:rsid w:val="00DB3DF6"/>
    <w:rsid w:val="00DC2872"/>
    <w:rsid w:val="00DC7B24"/>
    <w:rsid w:val="00DD0B7A"/>
    <w:rsid w:val="00DD2352"/>
    <w:rsid w:val="00DE291E"/>
    <w:rsid w:val="00DF001E"/>
    <w:rsid w:val="00DF527E"/>
    <w:rsid w:val="00DF6172"/>
    <w:rsid w:val="00DF6FD7"/>
    <w:rsid w:val="00E00725"/>
    <w:rsid w:val="00E04194"/>
    <w:rsid w:val="00E05079"/>
    <w:rsid w:val="00E05719"/>
    <w:rsid w:val="00E06CB2"/>
    <w:rsid w:val="00E0795C"/>
    <w:rsid w:val="00E13B81"/>
    <w:rsid w:val="00E1710D"/>
    <w:rsid w:val="00E177B8"/>
    <w:rsid w:val="00E17AC8"/>
    <w:rsid w:val="00E245A9"/>
    <w:rsid w:val="00E3093F"/>
    <w:rsid w:val="00E313CE"/>
    <w:rsid w:val="00E320A8"/>
    <w:rsid w:val="00E335FA"/>
    <w:rsid w:val="00E40208"/>
    <w:rsid w:val="00E407DB"/>
    <w:rsid w:val="00E4151D"/>
    <w:rsid w:val="00E55019"/>
    <w:rsid w:val="00E56277"/>
    <w:rsid w:val="00E56865"/>
    <w:rsid w:val="00E57243"/>
    <w:rsid w:val="00E57B3A"/>
    <w:rsid w:val="00E57C8B"/>
    <w:rsid w:val="00E60B4B"/>
    <w:rsid w:val="00E62C5D"/>
    <w:rsid w:val="00E66196"/>
    <w:rsid w:val="00E66639"/>
    <w:rsid w:val="00E66E4C"/>
    <w:rsid w:val="00E70526"/>
    <w:rsid w:val="00E727D2"/>
    <w:rsid w:val="00E73CB8"/>
    <w:rsid w:val="00E7578E"/>
    <w:rsid w:val="00E8318E"/>
    <w:rsid w:val="00E831B0"/>
    <w:rsid w:val="00E85B26"/>
    <w:rsid w:val="00E8648F"/>
    <w:rsid w:val="00E96337"/>
    <w:rsid w:val="00E96B2D"/>
    <w:rsid w:val="00EA23E8"/>
    <w:rsid w:val="00EA2D19"/>
    <w:rsid w:val="00EA32DE"/>
    <w:rsid w:val="00EA475E"/>
    <w:rsid w:val="00EA5D9F"/>
    <w:rsid w:val="00EB5A0F"/>
    <w:rsid w:val="00EB5FAF"/>
    <w:rsid w:val="00EB62AE"/>
    <w:rsid w:val="00EC61B4"/>
    <w:rsid w:val="00ED20C1"/>
    <w:rsid w:val="00ED78A5"/>
    <w:rsid w:val="00EE0D9B"/>
    <w:rsid w:val="00EE27D3"/>
    <w:rsid w:val="00EE48B3"/>
    <w:rsid w:val="00EF0CC7"/>
    <w:rsid w:val="00EF1DED"/>
    <w:rsid w:val="00EF355D"/>
    <w:rsid w:val="00EF5A5C"/>
    <w:rsid w:val="00EF6C31"/>
    <w:rsid w:val="00F00907"/>
    <w:rsid w:val="00F03542"/>
    <w:rsid w:val="00F046F1"/>
    <w:rsid w:val="00F109F3"/>
    <w:rsid w:val="00F110A7"/>
    <w:rsid w:val="00F12254"/>
    <w:rsid w:val="00F15F1C"/>
    <w:rsid w:val="00F17538"/>
    <w:rsid w:val="00F213C7"/>
    <w:rsid w:val="00F2608B"/>
    <w:rsid w:val="00F34069"/>
    <w:rsid w:val="00F34E8D"/>
    <w:rsid w:val="00F3586F"/>
    <w:rsid w:val="00F402CC"/>
    <w:rsid w:val="00F418FF"/>
    <w:rsid w:val="00F43009"/>
    <w:rsid w:val="00F458B6"/>
    <w:rsid w:val="00F47519"/>
    <w:rsid w:val="00F47AD0"/>
    <w:rsid w:val="00F513B5"/>
    <w:rsid w:val="00F53BD1"/>
    <w:rsid w:val="00F5448E"/>
    <w:rsid w:val="00F56DCF"/>
    <w:rsid w:val="00F57E4B"/>
    <w:rsid w:val="00F61286"/>
    <w:rsid w:val="00F6184D"/>
    <w:rsid w:val="00F635C1"/>
    <w:rsid w:val="00F65488"/>
    <w:rsid w:val="00F659EC"/>
    <w:rsid w:val="00F6767D"/>
    <w:rsid w:val="00F67CE8"/>
    <w:rsid w:val="00F74361"/>
    <w:rsid w:val="00F771CC"/>
    <w:rsid w:val="00F83AF0"/>
    <w:rsid w:val="00F92424"/>
    <w:rsid w:val="00F932D3"/>
    <w:rsid w:val="00F938B4"/>
    <w:rsid w:val="00F96059"/>
    <w:rsid w:val="00F9699B"/>
    <w:rsid w:val="00F9712F"/>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ED8"/>
    <w:rsid w:val="00FF1102"/>
    <w:rsid w:val="00FF5536"/>
    <w:rsid w:val="0131EA5E"/>
    <w:rsid w:val="0132FB00"/>
    <w:rsid w:val="019EBB9F"/>
    <w:rsid w:val="01CF79CA"/>
    <w:rsid w:val="01D69D20"/>
    <w:rsid w:val="024919DF"/>
    <w:rsid w:val="0254D88E"/>
    <w:rsid w:val="02826F3C"/>
    <w:rsid w:val="02B73981"/>
    <w:rsid w:val="02BE4F27"/>
    <w:rsid w:val="02C83DA3"/>
    <w:rsid w:val="02DC6EFF"/>
    <w:rsid w:val="02E243C2"/>
    <w:rsid w:val="034E6343"/>
    <w:rsid w:val="03C06A4C"/>
    <w:rsid w:val="03DC7B36"/>
    <w:rsid w:val="045DDBAD"/>
    <w:rsid w:val="04899A18"/>
    <w:rsid w:val="051F0664"/>
    <w:rsid w:val="05B9F034"/>
    <w:rsid w:val="05BC218A"/>
    <w:rsid w:val="060BCB56"/>
    <w:rsid w:val="06ADEDAC"/>
    <w:rsid w:val="07CF343B"/>
    <w:rsid w:val="07F75C00"/>
    <w:rsid w:val="08058511"/>
    <w:rsid w:val="0817A3A7"/>
    <w:rsid w:val="08249362"/>
    <w:rsid w:val="098DC486"/>
    <w:rsid w:val="0AA31F59"/>
    <w:rsid w:val="0AD62938"/>
    <w:rsid w:val="0B3289B8"/>
    <w:rsid w:val="0B6DE1CA"/>
    <w:rsid w:val="0B81EBF8"/>
    <w:rsid w:val="0B8C6C0D"/>
    <w:rsid w:val="0BB89994"/>
    <w:rsid w:val="0BEAD2B9"/>
    <w:rsid w:val="0BF05E3D"/>
    <w:rsid w:val="0C0884B9"/>
    <w:rsid w:val="0C48C785"/>
    <w:rsid w:val="0CA08CEB"/>
    <w:rsid w:val="0CA12C6B"/>
    <w:rsid w:val="0CD4A0EB"/>
    <w:rsid w:val="0D2AB83D"/>
    <w:rsid w:val="0D2B24A4"/>
    <w:rsid w:val="0D3170A7"/>
    <w:rsid w:val="0D3ED21C"/>
    <w:rsid w:val="0D7417DF"/>
    <w:rsid w:val="0DFE1C87"/>
    <w:rsid w:val="0E2BB927"/>
    <w:rsid w:val="0E4546EA"/>
    <w:rsid w:val="0E5A19DB"/>
    <w:rsid w:val="0F339B93"/>
    <w:rsid w:val="0F58774A"/>
    <w:rsid w:val="0F89B6B3"/>
    <w:rsid w:val="0F8A9F56"/>
    <w:rsid w:val="0FA3CC91"/>
    <w:rsid w:val="10254BBD"/>
    <w:rsid w:val="10429948"/>
    <w:rsid w:val="109DB8E6"/>
    <w:rsid w:val="116808D5"/>
    <w:rsid w:val="11C9B294"/>
    <w:rsid w:val="11DF392A"/>
    <w:rsid w:val="120C0EB7"/>
    <w:rsid w:val="124071AF"/>
    <w:rsid w:val="125BEB07"/>
    <w:rsid w:val="12A06926"/>
    <w:rsid w:val="1359729F"/>
    <w:rsid w:val="135C68D4"/>
    <w:rsid w:val="139AD070"/>
    <w:rsid w:val="13B3C617"/>
    <w:rsid w:val="154736AC"/>
    <w:rsid w:val="15601904"/>
    <w:rsid w:val="15B36D48"/>
    <w:rsid w:val="15D14427"/>
    <w:rsid w:val="15DCA3AA"/>
    <w:rsid w:val="164C79CE"/>
    <w:rsid w:val="1667095F"/>
    <w:rsid w:val="16D0312B"/>
    <w:rsid w:val="16E45D7D"/>
    <w:rsid w:val="1742195F"/>
    <w:rsid w:val="17A198BA"/>
    <w:rsid w:val="17B5064F"/>
    <w:rsid w:val="17E7BFFB"/>
    <w:rsid w:val="18468E1F"/>
    <w:rsid w:val="184B8FFD"/>
    <w:rsid w:val="18B2F806"/>
    <w:rsid w:val="18BF7EFC"/>
    <w:rsid w:val="19EA8E60"/>
    <w:rsid w:val="1A2EECD1"/>
    <w:rsid w:val="1A4746C8"/>
    <w:rsid w:val="1A4FE92A"/>
    <w:rsid w:val="1A8AF47B"/>
    <w:rsid w:val="1AA9910A"/>
    <w:rsid w:val="1AC94187"/>
    <w:rsid w:val="1B0510B8"/>
    <w:rsid w:val="1B7DECE6"/>
    <w:rsid w:val="1B9FBF08"/>
    <w:rsid w:val="1BADE2A4"/>
    <w:rsid w:val="1C7AFFB5"/>
    <w:rsid w:val="1D485710"/>
    <w:rsid w:val="1E47CD16"/>
    <w:rsid w:val="1E5AB1F2"/>
    <w:rsid w:val="1F6A4FFE"/>
    <w:rsid w:val="1F761DB1"/>
    <w:rsid w:val="1FD79B96"/>
    <w:rsid w:val="201ED0B5"/>
    <w:rsid w:val="20401441"/>
    <w:rsid w:val="204355B0"/>
    <w:rsid w:val="20951254"/>
    <w:rsid w:val="20B4CEF3"/>
    <w:rsid w:val="21407F46"/>
    <w:rsid w:val="21596F80"/>
    <w:rsid w:val="21D14DB6"/>
    <w:rsid w:val="222A6687"/>
    <w:rsid w:val="224E07A7"/>
    <w:rsid w:val="22A16775"/>
    <w:rsid w:val="22C84B26"/>
    <w:rsid w:val="22D8F290"/>
    <w:rsid w:val="2343CAA5"/>
    <w:rsid w:val="237477A3"/>
    <w:rsid w:val="23C7623B"/>
    <w:rsid w:val="24454CAB"/>
    <w:rsid w:val="246875CB"/>
    <w:rsid w:val="256A1174"/>
    <w:rsid w:val="25FD547A"/>
    <w:rsid w:val="262CF35B"/>
    <w:rsid w:val="2665C7DE"/>
    <w:rsid w:val="26A94A66"/>
    <w:rsid w:val="26E72DB8"/>
    <w:rsid w:val="2758FE07"/>
    <w:rsid w:val="27749514"/>
    <w:rsid w:val="28A4E377"/>
    <w:rsid w:val="28B67AEF"/>
    <w:rsid w:val="291FC3FC"/>
    <w:rsid w:val="2960F50E"/>
    <w:rsid w:val="29717406"/>
    <w:rsid w:val="2981E791"/>
    <w:rsid w:val="298DD2B8"/>
    <w:rsid w:val="2A794F61"/>
    <w:rsid w:val="2A8440D0"/>
    <w:rsid w:val="2A930D79"/>
    <w:rsid w:val="2B21BE38"/>
    <w:rsid w:val="2BE80611"/>
    <w:rsid w:val="2C7E59B5"/>
    <w:rsid w:val="2C93991C"/>
    <w:rsid w:val="2CB7E069"/>
    <w:rsid w:val="2D594192"/>
    <w:rsid w:val="2D5C930C"/>
    <w:rsid w:val="2D89F2CF"/>
    <w:rsid w:val="2DDCAEAA"/>
    <w:rsid w:val="2E84BF61"/>
    <w:rsid w:val="2EB099F1"/>
    <w:rsid w:val="2F7035EF"/>
    <w:rsid w:val="2F94C599"/>
    <w:rsid w:val="300CB990"/>
    <w:rsid w:val="304968F2"/>
    <w:rsid w:val="3117812A"/>
    <w:rsid w:val="31DFF976"/>
    <w:rsid w:val="322D936C"/>
    <w:rsid w:val="3239012A"/>
    <w:rsid w:val="328433EA"/>
    <w:rsid w:val="32DAA079"/>
    <w:rsid w:val="32E12A9B"/>
    <w:rsid w:val="333B60EA"/>
    <w:rsid w:val="33624DE6"/>
    <w:rsid w:val="336F71A1"/>
    <w:rsid w:val="3399DE8C"/>
    <w:rsid w:val="33D62876"/>
    <w:rsid w:val="34230F9D"/>
    <w:rsid w:val="34A06EC8"/>
    <w:rsid w:val="34AFD058"/>
    <w:rsid w:val="353590BF"/>
    <w:rsid w:val="3574E5A7"/>
    <w:rsid w:val="35CAD49B"/>
    <w:rsid w:val="365765D9"/>
    <w:rsid w:val="369DE90F"/>
    <w:rsid w:val="36C88D9B"/>
    <w:rsid w:val="3730ECE2"/>
    <w:rsid w:val="374337F8"/>
    <w:rsid w:val="37C7FF87"/>
    <w:rsid w:val="37E6AB8F"/>
    <w:rsid w:val="380AF949"/>
    <w:rsid w:val="38B6E5B3"/>
    <w:rsid w:val="397B678C"/>
    <w:rsid w:val="397B9521"/>
    <w:rsid w:val="3A01328A"/>
    <w:rsid w:val="3A0E7869"/>
    <w:rsid w:val="3A857650"/>
    <w:rsid w:val="3AAE37FC"/>
    <w:rsid w:val="3B442C14"/>
    <w:rsid w:val="3B6C6A40"/>
    <w:rsid w:val="3C08776D"/>
    <w:rsid w:val="3C1C8BA9"/>
    <w:rsid w:val="3C41F2FF"/>
    <w:rsid w:val="3C673E2D"/>
    <w:rsid w:val="3DEA234C"/>
    <w:rsid w:val="3E142432"/>
    <w:rsid w:val="3E7385AF"/>
    <w:rsid w:val="3F04A563"/>
    <w:rsid w:val="3F3BDEA8"/>
    <w:rsid w:val="3F5F163C"/>
    <w:rsid w:val="3F6E0405"/>
    <w:rsid w:val="3F8BDF14"/>
    <w:rsid w:val="3FF4C534"/>
    <w:rsid w:val="4016AFCE"/>
    <w:rsid w:val="403809BA"/>
    <w:rsid w:val="4073645F"/>
    <w:rsid w:val="40B28447"/>
    <w:rsid w:val="40B6AC3E"/>
    <w:rsid w:val="40E46A91"/>
    <w:rsid w:val="41100235"/>
    <w:rsid w:val="41166477"/>
    <w:rsid w:val="41199888"/>
    <w:rsid w:val="41933F64"/>
    <w:rsid w:val="44814CE1"/>
    <w:rsid w:val="452CEA87"/>
    <w:rsid w:val="45A66893"/>
    <w:rsid w:val="460C988B"/>
    <w:rsid w:val="4799C8F6"/>
    <w:rsid w:val="486C628D"/>
    <w:rsid w:val="48D11F09"/>
    <w:rsid w:val="48DF4A7C"/>
    <w:rsid w:val="494D2E3D"/>
    <w:rsid w:val="49B901A5"/>
    <w:rsid w:val="49E29D50"/>
    <w:rsid w:val="49F2E6AF"/>
    <w:rsid w:val="4A77DADE"/>
    <w:rsid w:val="4AE50E03"/>
    <w:rsid w:val="4BA8B36A"/>
    <w:rsid w:val="4BAA7657"/>
    <w:rsid w:val="4BFF4E49"/>
    <w:rsid w:val="4C06436A"/>
    <w:rsid w:val="4C7A50CD"/>
    <w:rsid w:val="4D3DE12D"/>
    <w:rsid w:val="4D4CADA2"/>
    <w:rsid w:val="4DA1E07E"/>
    <w:rsid w:val="4E840F3B"/>
    <w:rsid w:val="4EAE1D30"/>
    <w:rsid w:val="4EB0C98C"/>
    <w:rsid w:val="4F5C80DD"/>
    <w:rsid w:val="4F71D24E"/>
    <w:rsid w:val="50117561"/>
    <w:rsid w:val="507438C7"/>
    <w:rsid w:val="50ADD9BF"/>
    <w:rsid w:val="522233F8"/>
    <w:rsid w:val="526141DE"/>
    <w:rsid w:val="52B43A68"/>
    <w:rsid w:val="52B62745"/>
    <w:rsid w:val="52BD125B"/>
    <w:rsid w:val="5327CA8F"/>
    <w:rsid w:val="5358142B"/>
    <w:rsid w:val="53E3DB47"/>
    <w:rsid w:val="53F5DDA9"/>
    <w:rsid w:val="5468328E"/>
    <w:rsid w:val="5472D201"/>
    <w:rsid w:val="551ED9A1"/>
    <w:rsid w:val="556F4528"/>
    <w:rsid w:val="55FB856E"/>
    <w:rsid w:val="568E3E21"/>
    <w:rsid w:val="56D3CD11"/>
    <w:rsid w:val="577E8238"/>
    <w:rsid w:val="57A0C030"/>
    <w:rsid w:val="57F90F38"/>
    <w:rsid w:val="580ADEF0"/>
    <w:rsid w:val="587872AB"/>
    <w:rsid w:val="58ADDE52"/>
    <w:rsid w:val="58C59AFE"/>
    <w:rsid w:val="59599542"/>
    <w:rsid w:val="5A5AFD3C"/>
    <w:rsid w:val="5A60DA68"/>
    <w:rsid w:val="5A616A8B"/>
    <w:rsid w:val="5A89148F"/>
    <w:rsid w:val="5AFE481D"/>
    <w:rsid w:val="5B2BFB34"/>
    <w:rsid w:val="5B2E7E37"/>
    <w:rsid w:val="5B7BE69E"/>
    <w:rsid w:val="5BC03F79"/>
    <w:rsid w:val="5BF0269A"/>
    <w:rsid w:val="5C19D352"/>
    <w:rsid w:val="5C40DE89"/>
    <w:rsid w:val="5D7EADF2"/>
    <w:rsid w:val="5D99EB04"/>
    <w:rsid w:val="5E4F342C"/>
    <w:rsid w:val="5F8E7223"/>
    <w:rsid w:val="5FA59D0A"/>
    <w:rsid w:val="5FAC716C"/>
    <w:rsid w:val="601DE36E"/>
    <w:rsid w:val="6067F7CF"/>
    <w:rsid w:val="60CF2BE4"/>
    <w:rsid w:val="6158A9D8"/>
    <w:rsid w:val="620058C7"/>
    <w:rsid w:val="62201514"/>
    <w:rsid w:val="63539785"/>
    <w:rsid w:val="638735FC"/>
    <w:rsid w:val="639BF57A"/>
    <w:rsid w:val="63B626C2"/>
    <w:rsid w:val="64BDA71C"/>
    <w:rsid w:val="650F29C2"/>
    <w:rsid w:val="652CA05C"/>
    <w:rsid w:val="65461DCD"/>
    <w:rsid w:val="65D040A3"/>
    <w:rsid w:val="660B4B25"/>
    <w:rsid w:val="662CE2EF"/>
    <w:rsid w:val="66BC0DCD"/>
    <w:rsid w:val="66D0FE8F"/>
    <w:rsid w:val="6735102D"/>
    <w:rsid w:val="6775EF24"/>
    <w:rsid w:val="67C52CD0"/>
    <w:rsid w:val="68B3C5E0"/>
    <w:rsid w:val="68F78AD1"/>
    <w:rsid w:val="6976E792"/>
    <w:rsid w:val="697BF0C4"/>
    <w:rsid w:val="6A1F2606"/>
    <w:rsid w:val="6A764D9B"/>
    <w:rsid w:val="6A900D80"/>
    <w:rsid w:val="6AA801B8"/>
    <w:rsid w:val="6AB362BD"/>
    <w:rsid w:val="6AD8EC29"/>
    <w:rsid w:val="6B13505E"/>
    <w:rsid w:val="6B58E01C"/>
    <w:rsid w:val="6B7EA953"/>
    <w:rsid w:val="6C935411"/>
    <w:rsid w:val="6E1458F0"/>
    <w:rsid w:val="6E9D4104"/>
    <w:rsid w:val="6F047B86"/>
    <w:rsid w:val="7019604F"/>
    <w:rsid w:val="70541EA2"/>
    <w:rsid w:val="705BC289"/>
    <w:rsid w:val="70E1A24D"/>
    <w:rsid w:val="70FE290B"/>
    <w:rsid w:val="7137CB69"/>
    <w:rsid w:val="716A4C5C"/>
    <w:rsid w:val="7175EE65"/>
    <w:rsid w:val="720F0C89"/>
    <w:rsid w:val="72119A7B"/>
    <w:rsid w:val="727885D0"/>
    <w:rsid w:val="72925F89"/>
    <w:rsid w:val="72D1C5C6"/>
    <w:rsid w:val="73977179"/>
    <w:rsid w:val="73C4251B"/>
    <w:rsid w:val="73DEAB5C"/>
    <w:rsid w:val="7402C8CE"/>
    <w:rsid w:val="753CB12C"/>
    <w:rsid w:val="7597F1F9"/>
    <w:rsid w:val="75E50678"/>
    <w:rsid w:val="76052684"/>
    <w:rsid w:val="76211A4C"/>
    <w:rsid w:val="7656B943"/>
    <w:rsid w:val="765B945E"/>
    <w:rsid w:val="76EC04FD"/>
    <w:rsid w:val="77311E29"/>
    <w:rsid w:val="777145E7"/>
    <w:rsid w:val="77C7A080"/>
    <w:rsid w:val="78266C8D"/>
    <w:rsid w:val="78471B20"/>
    <w:rsid w:val="786F6471"/>
    <w:rsid w:val="78D2EA8B"/>
    <w:rsid w:val="7940CB46"/>
    <w:rsid w:val="794B3418"/>
    <w:rsid w:val="79E9337B"/>
    <w:rsid w:val="79F9A4EB"/>
    <w:rsid w:val="7A562541"/>
    <w:rsid w:val="7A911A04"/>
    <w:rsid w:val="7AF1830C"/>
    <w:rsid w:val="7B1ED415"/>
    <w:rsid w:val="7B57E35E"/>
    <w:rsid w:val="7B82BC65"/>
    <w:rsid w:val="7BC64DE5"/>
    <w:rsid w:val="7C7910D2"/>
    <w:rsid w:val="7CFC28CF"/>
    <w:rsid w:val="7D2FFB6F"/>
    <w:rsid w:val="7E7CE05F"/>
    <w:rsid w:val="7E815E87"/>
    <w:rsid w:val="7EA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9C38A94E-0A9F-4297-9414-B2069A6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
    <w:basedOn w:val="Normal"/>
    <w:link w:val="FootnoteTextChar"/>
    <w:qFormat/>
    <w:rsid w:val="00541B79"/>
    <w:pPr>
      <w:spacing w:before="120"/>
      <w:ind w:left="284" w:hanging="284"/>
      <w:jc w:val="both"/>
    </w:pPr>
    <w:rPr>
      <w:rFonts w:eastAsia="Times New Roman"/>
      <w:sz w:val="20"/>
      <w:szCs w:val="20"/>
      <w:lang w:val="en-GB"/>
    </w:rPr>
  </w:style>
  <w:style w:type="character" w:customStyle="1" w:styleId="FootnoteTextChar">
    <w:name w:val="Footnote Text Char"/>
    <w:aliases w:val="FOOTNOTES Char,fn Char,single space Char,Footnote Text Char1 Char Char,Footnote Text Char Char Char Char,Footnote Text Char1 Char Char Char Char,ft Char Char Char Char Char,Geneva 9 Char Char Char Char Char,ft Char,Footnote Text2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6" ma:contentTypeDescription="Ein neues Dokument erstellen." ma:contentTypeScope="" ma:versionID="72654017e378c7bd8cc43bf85f42d5ab">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14f96c17ccf3d0e71fa0d2d8d5908608"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9CA3C-F3FF-4310-9759-7BAAE8A7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4458F-057D-419E-B848-21CB111EFF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35906B-5B85-4C76-B4E0-32ACBE7DAB29}">
  <ds:schemaRefs>
    <ds:schemaRef ds:uri="http://schemas.microsoft.com/sharepoint/v3/contenttype/forms"/>
  </ds:schemaRefs>
</ds:datastoreItem>
</file>

<file path=customXml/itemProps4.xml><?xml version="1.0" encoding="utf-8"?>
<ds:datastoreItem xmlns:ds="http://schemas.openxmlformats.org/officeDocument/2006/customXml" ds:itemID="{2239D5C2-66A5-4D45-8D29-AEB6AA46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7</cp:revision>
  <cp:lastPrinted>2015-08-27T15:42:00Z</cp:lastPrinted>
  <dcterms:created xsi:type="dcterms:W3CDTF">2020-09-03T08:11:00Z</dcterms:created>
  <dcterms:modified xsi:type="dcterms:W3CDTF">2020-09-06T19:35:00Z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0x0101009F754FA02DCA72488A894E436BA3344B</vt:lpwstr>
  </property>
</Properties>
</file>