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12D7" w14:textId="7A95889C" w:rsidR="00857F0A" w:rsidRPr="006D731B" w:rsidRDefault="00857F0A" w:rsidP="00C31DB9">
      <w:pPr>
        <w:tabs>
          <w:tab w:val="left" w:pos="1418"/>
        </w:tabs>
        <w:spacing w:after="120"/>
        <w:ind w:left="1418" w:hanging="1418"/>
        <w:rPr>
          <w:rFonts w:cs="Arial"/>
          <w:szCs w:val="22"/>
        </w:rPr>
      </w:pPr>
      <w:r w:rsidRPr="006D731B">
        <w:rPr>
          <w:rFonts w:cs="Arial"/>
          <w:szCs w:val="22"/>
        </w:rPr>
        <w:t>Project:</w:t>
      </w:r>
      <w:r w:rsidRPr="006D731B">
        <w:rPr>
          <w:rFonts w:cs="Arial"/>
          <w:szCs w:val="22"/>
        </w:rPr>
        <w:tab/>
      </w:r>
      <w:r w:rsidR="00925D74" w:rsidRPr="006D731B">
        <w:rPr>
          <w:rFonts w:cs="Arial"/>
          <w:szCs w:val="22"/>
        </w:rPr>
        <w:t>“</w:t>
      </w:r>
      <w:r w:rsidR="008E6CA0" w:rsidRPr="006D731B">
        <w:rPr>
          <w:rFonts w:cs="Arial"/>
          <w:szCs w:val="22"/>
        </w:rPr>
        <w:t xml:space="preserve">Good </w:t>
      </w:r>
      <w:r w:rsidR="00096CEE" w:rsidRPr="006D731B">
        <w:rPr>
          <w:rFonts w:cs="Arial"/>
          <w:szCs w:val="22"/>
        </w:rPr>
        <w:t>G</w:t>
      </w:r>
      <w:r w:rsidRPr="006D731B">
        <w:rPr>
          <w:rFonts w:cs="Arial"/>
          <w:szCs w:val="22"/>
        </w:rPr>
        <w:t xml:space="preserve">overnance </w:t>
      </w:r>
      <w:r w:rsidR="00FA120B" w:rsidRPr="006D731B">
        <w:rPr>
          <w:rFonts w:cs="Arial"/>
          <w:szCs w:val="22"/>
        </w:rPr>
        <w:t xml:space="preserve">for </w:t>
      </w:r>
      <w:r w:rsidR="00925D74" w:rsidRPr="006D731B">
        <w:rPr>
          <w:rFonts w:cs="Arial"/>
          <w:szCs w:val="22"/>
        </w:rPr>
        <w:t>L</w:t>
      </w:r>
      <w:r w:rsidR="00FA120B" w:rsidRPr="006D731B">
        <w:rPr>
          <w:rFonts w:cs="Arial"/>
          <w:szCs w:val="22"/>
        </w:rPr>
        <w:t xml:space="preserve">ocal </w:t>
      </w:r>
      <w:r w:rsidR="00925D74" w:rsidRPr="006D731B">
        <w:rPr>
          <w:rFonts w:cs="Arial"/>
          <w:szCs w:val="22"/>
        </w:rPr>
        <w:t>D</w:t>
      </w:r>
      <w:r w:rsidR="00FA120B" w:rsidRPr="006D731B">
        <w:rPr>
          <w:rFonts w:cs="Arial"/>
          <w:szCs w:val="22"/>
        </w:rPr>
        <w:t xml:space="preserve">evelopment </w:t>
      </w:r>
      <w:r w:rsidR="00925D74" w:rsidRPr="006D731B">
        <w:rPr>
          <w:rFonts w:cs="Arial"/>
          <w:szCs w:val="22"/>
        </w:rPr>
        <w:t xml:space="preserve">in </w:t>
      </w:r>
      <w:r w:rsidRPr="006D731B">
        <w:rPr>
          <w:rFonts w:cs="Arial"/>
          <w:szCs w:val="22"/>
        </w:rPr>
        <w:t>South Caucasus</w:t>
      </w:r>
      <w:r w:rsidR="00925D74" w:rsidRPr="006D731B">
        <w:rPr>
          <w:rFonts w:cs="Arial"/>
          <w:szCs w:val="22"/>
        </w:rPr>
        <w:t>” project</w:t>
      </w:r>
    </w:p>
    <w:p w14:paraId="38218C53" w14:textId="1B19BC6A" w:rsidR="00857F0A" w:rsidRPr="006D731B" w:rsidRDefault="00857F0A" w:rsidP="00C31DB9">
      <w:pPr>
        <w:tabs>
          <w:tab w:val="left" w:pos="1418"/>
        </w:tabs>
        <w:spacing w:after="120"/>
        <w:ind w:left="1418" w:hanging="1418"/>
        <w:rPr>
          <w:rFonts w:cs="Arial"/>
          <w:szCs w:val="22"/>
        </w:rPr>
      </w:pPr>
      <w:r w:rsidRPr="006D731B">
        <w:rPr>
          <w:rFonts w:cs="Arial"/>
          <w:szCs w:val="22"/>
        </w:rPr>
        <w:t xml:space="preserve">PN: </w:t>
      </w:r>
      <w:r w:rsidRPr="006D731B">
        <w:rPr>
          <w:rFonts w:cs="Arial"/>
          <w:szCs w:val="22"/>
        </w:rPr>
        <w:tab/>
      </w:r>
      <w:r w:rsidR="008E6EA7" w:rsidRPr="006D731B">
        <w:rPr>
          <w:rFonts w:cs="Arial"/>
          <w:szCs w:val="22"/>
        </w:rPr>
        <w:t>19.2204.6-002.00</w:t>
      </w:r>
      <w:r w:rsidR="008C395D" w:rsidRPr="006D731B">
        <w:rPr>
          <w:rFonts w:cs="Arial"/>
          <w:szCs w:val="22"/>
        </w:rPr>
        <w:t xml:space="preserve"> </w:t>
      </w:r>
    </w:p>
    <w:p w14:paraId="7A110F8C" w14:textId="032D45AF" w:rsidR="00857F0A" w:rsidRPr="006D731B" w:rsidRDefault="00857F0A" w:rsidP="6E29B342">
      <w:pPr>
        <w:tabs>
          <w:tab w:val="left" w:pos="1418"/>
        </w:tabs>
        <w:spacing w:after="120"/>
        <w:ind w:left="1418" w:hanging="1418"/>
        <w:rPr>
          <w:rFonts w:cs="Arial"/>
        </w:rPr>
      </w:pPr>
      <w:r w:rsidRPr="6E29B342">
        <w:rPr>
          <w:rFonts w:cs="Arial"/>
        </w:rPr>
        <w:t>Mission:</w:t>
      </w:r>
      <w:r w:rsidR="4E0F6390" w:rsidRPr="6E29B342">
        <w:rPr>
          <w:rFonts w:cs="Arial"/>
        </w:rPr>
        <w:t xml:space="preserve"> </w:t>
      </w:r>
      <w:r w:rsidRPr="006D731B">
        <w:rPr>
          <w:rFonts w:cs="Arial"/>
          <w:szCs w:val="22"/>
        </w:rPr>
        <w:tab/>
      </w:r>
      <w:bookmarkStart w:id="0" w:name="_Hlk39613604"/>
      <w:r w:rsidR="00F755FF" w:rsidRPr="6E29B342">
        <w:rPr>
          <w:rFonts w:cs="Arial"/>
        </w:rPr>
        <w:t>Assistance to the Audit Chamber of the Republic of Armenia for the development of a methodological guideline for distinguishing the features of an apparent crime during the audit</w:t>
      </w:r>
    </w:p>
    <w:bookmarkEnd w:id="0"/>
    <w:p w14:paraId="03A05FF7" w14:textId="77777777" w:rsidR="00FF6723" w:rsidRPr="006D731B" w:rsidRDefault="00FF6723" w:rsidP="00C31DB9">
      <w:pPr>
        <w:pStyle w:val="ListParagraph"/>
        <w:numPr>
          <w:ilvl w:val="0"/>
          <w:numId w:val="1"/>
        </w:numPr>
        <w:spacing w:before="360" w:after="120" w:line="240" w:lineRule="auto"/>
        <w:ind w:left="1066" w:hanging="357"/>
        <w:contextualSpacing w:val="0"/>
        <w:jc w:val="both"/>
        <w:rPr>
          <w:rFonts w:ascii="Arial" w:hAnsi="Arial" w:cs="Arial"/>
          <w:b/>
        </w:rPr>
      </w:pPr>
      <w:r w:rsidRPr="006D731B">
        <w:rPr>
          <w:rFonts w:ascii="Arial" w:hAnsi="Arial" w:cs="Arial"/>
          <w:b/>
        </w:rPr>
        <w:t xml:space="preserve">Introduction </w:t>
      </w:r>
    </w:p>
    <w:p w14:paraId="5E01E10A" w14:textId="14D87A50" w:rsidR="00667DD6" w:rsidRPr="006D731B" w:rsidRDefault="00667DD6" w:rsidP="00C31DB9">
      <w:pPr>
        <w:pStyle w:val="NormalWeb"/>
        <w:jc w:val="both"/>
        <w:rPr>
          <w:rFonts w:ascii="Arial" w:hAnsi="Arial" w:cs="Arial"/>
          <w:sz w:val="22"/>
          <w:szCs w:val="22"/>
          <w:lang w:val="en-GB"/>
        </w:rPr>
      </w:pPr>
      <w:r w:rsidRPr="006D731B">
        <w:rPr>
          <w:rFonts w:ascii="Arial" w:hAnsi="Arial" w:cs="Arial"/>
          <w:sz w:val="22"/>
          <w:szCs w:val="22"/>
          <w:lang w:val="en-GB"/>
        </w:rPr>
        <w:t xml:space="preserve">The </w:t>
      </w:r>
      <w:r w:rsidR="00096CEE" w:rsidRPr="006D731B">
        <w:rPr>
          <w:rFonts w:ascii="Arial" w:hAnsi="Arial" w:cs="Arial"/>
          <w:sz w:val="22"/>
          <w:szCs w:val="22"/>
          <w:lang w:val="en-GB"/>
        </w:rPr>
        <w:t xml:space="preserve">project </w:t>
      </w:r>
      <w:r w:rsidRPr="006D731B">
        <w:rPr>
          <w:rFonts w:ascii="Arial" w:hAnsi="Arial" w:cs="Arial"/>
          <w:sz w:val="22"/>
          <w:szCs w:val="22"/>
          <w:lang w:val="en-GB"/>
        </w:rPr>
        <w:t>“Good Governance for Local Development in South Caucasus” (GGLD) aims at strengthening the capacities of public institutions in the South Caucasus to the effect that they are better able to provide citizen-oriented services. The project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To promote citizen participation in local development processes, the project advises on the introduction of participation and complaint mechanisms and supports respective awareness raising for citizens. The project also supports the elaboration and implementation of strategies and instruments for regional development and local economic development. As a part of the German Caucasus Initiative, the project promotes professional exchange of knowledge and experiences between the countries of the South Caucasus.</w:t>
      </w:r>
    </w:p>
    <w:p w14:paraId="09232982" w14:textId="77777777" w:rsidR="00667DD6" w:rsidRPr="006D731B" w:rsidRDefault="00667DD6" w:rsidP="00C31DB9">
      <w:pPr>
        <w:pStyle w:val="NormalWeb"/>
        <w:jc w:val="both"/>
        <w:rPr>
          <w:rFonts w:ascii="Arial" w:hAnsi="Arial" w:cs="Arial"/>
          <w:sz w:val="22"/>
          <w:szCs w:val="22"/>
          <w:lang w:val="en-GB"/>
        </w:rPr>
      </w:pPr>
      <w:r w:rsidRPr="006D731B">
        <w:rPr>
          <w:rFonts w:ascii="Arial" w:hAnsi="Arial" w:cs="Arial"/>
          <w:sz w:val="22"/>
          <w:szCs w:val="22"/>
          <w:lang w:val="en-GB"/>
        </w:rPr>
        <w:t xml:space="preserve">The project is commissioned by the German Federal Ministry of Economic Cooperation and Development (BMZ). In Armenia it is co-funded by the Swiss Development Cooperation (SDC) and carried out in close cooperation with the Ministry of Territorial Administration and Infrastructure (MTAI) as the main political partner. </w:t>
      </w:r>
    </w:p>
    <w:p w14:paraId="7A2058EF" w14:textId="48D3D036" w:rsidR="00042E1D" w:rsidRPr="006D731B" w:rsidRDefault="00C51FE5" w:rsidP="00C31DB9">
      <w:pPr>
        <w:pStyle w:val="1Einrckung"/>
        <w:tabs>
          <w:tab w:val="clear" w:pos="483"/>
          <w:tab w:val="left" w:pos="720"/>
        </w:tabs>
        <w:spacing w:after="120"/>
        <w:ind w:left="0" w:right="-1" w:firstLine="0"/>
        <w:jc w:val="both"/>
        <w:rPr>
          <w:rFonts w:cs="Arial"/>
          <w:szCs w:val="22"/>
        </w:rPr>
      </w:pPr>
      <w:r w:rsidRPr="006D731B">
        <w:rPr>
          <w:rFonts w:cs="Arial"/>
          <w:szCs w:val="22"/>
        </w:rPr>
        <w:t xml:space="preserve">One result area of the </w:t>
      </w:r>
      <w:r w:rsidR="00FA120B" w:rsidRPr="006D731B">
        <w:rPr>
          <w:rFonts w:cs="Arial"/>
          <w:szCs w:val="22"/>
        </w:rPr>
        <w:t xml:space="preserve">project </w:t>
      </w:r>
      <w:r w:rsidRPr="006D731B">
        <w:rPr>
          <w:rFonts w:cs="Arial"/>
          <w:szCs w:val="22"/>
        </w:rPr>
        <w:t xml:space="preserve">is </w:t>
      </w:r>
      <w:r w:rsidR="00781E12">
        <w:rPr>
          <w:rFonts w:cs="Arial"/>
          <w:szCs w:val="22"/>
        </w:rPr>
        <w:t xml:space="preserve">oversight system and external control and the Audit Chamber is a key institution in this regard. The Audit Chamber is the Armenian Supreme Audit Institution with unique constitutional mandate to audit municipal budgets and public property management by municipalities. </w:t>
      </w:r>
    </w:p>
    <w:p w14:paraId="27B9BCE1" w14:textId="77777777" w:rsidR="00042E1D" w:rsidRPr="006D731B" w:rsidRDefault="00042E1D" w:rsidP="00C31DB9">
      <w:pPr>
        <w:pStyle w:val="1Einrckung"/>
        <w:tabs>
          <w:tab w:val="clear" w:pos="483"/>
          <w:tab w:val="left" w:pos="720"/>
        </w:tabs>
        <w:spacing w:after="120"/>
        <w:ind w:left="0" w:right="-1" w:firstLine="0"/>
        <w:jc w:val="both"/>
        <w:rPr>
          <w:rFonts w:cs="Arial"/>
          <w:b/>
          <w:szCs w:val="22"/>
        </w:rPr>
      </w:pPr>
    </w:p>
    <w:p w14:paraId="0BA67E8B" w14:textId="4600CCB3" w:rsidR="00020904" w:rsidRPr="006D731B" w:rsidRDefault="000A19A3" w:rsidP="410BFA3C">
      <w:pPr>
        <w:pStyle w:val="1Einrckung"/>
        <w:tabs>
          <w:tab w:val="clear" w:pos="483"/>
          <w:tab w:val="left" w:pos="720"/>
        </w:tabs>
        <w:spacing w:after="120"/>
        <w:ind w:left="0" w:right="-1" w:firstLine="0"/>
        <w:jc w:val="both"/>
        <w:rPr>
          <w:rFonts w:cs="Arial"/>
          <w:b/>
          <w:bCs/>
        </w:rPr>
      </w:pPr>
      <w:r w:rsidRPr="410BFA3C">
        <w:rPr>
          <w:rFonts w:cs="Arial"/>
          <w:b/>
          <w:bCs/>
        </w:rPr>
        <w:t xml:space="preserve">Context </w:t>
      </w:r>
      <w:r w:rsidR="00EA312E" w:rsidRPr="410BFA3C">
        <w:rPr>
          <w:rFonts w:cs="Arial"/>
          <w:b/>
          <w:bCs/>
        </w:rPr>
        <w:t>of the assignment</w:t>
      </w:r>
      <w:r w:rsidR="00020904" w:rsidRPr="410BFA3C">
        <w:rPr>
          <w:rFonts w:cs="Arial"/>
          <w:b/>
          <w:bCs/>
        </w:rPr>
        <w:t xml:space="preserve"> </w:t>
      </w:r>
    </w:p>
    <w:p w14:paraId="1F889BC0" w14:textId="26FDFCE4" w:rsidR="006F166D" w:rsidRDefault="00693A0C" w:rsidP="5593C295">
      <w:pPr>
        <w:spacing w:before="120" w:after="120"/>
        <w:jc w:val="both"/>
        <w:rPr>
          <w:rFonts w:cs="Arial"/>
        </w:rPr>
      </w:pPr>
      <w:bookmarkStart w:id="1" w:name="_Hlk14769626"/>
      <w:r w:rsidRPr="410BFA3C">
        <w:rPr>
          <w:rFonts w:cs="Arial"/>
        </w:rPr>
        <w:t xml:space="preserve">According to the Armenian Constitution the auditing of financial and economic activities of local self-government bodies of the Republic of Armenia (hereinafter referred to as: the “Local self-government bodies”) is carried out by the Audit Chamber of the Republic of Armenia (hereinafter referred to as: the “AC”). </w:t>
      </w:r>
      <w:r w:rsidR="56D20B22" w:rsidRPr="5593C295">
        <w:rPr>
          <w:rFonts w:cs="Arial"/>
        </w:rPr>
        <w:t xml:space="preserve">The </w:t>
      </w:r>
      <w:r w:rsidR="001F43CF" w:rsidRPr="5593C295">
        <w:rPr>
          <w:rFonts w:cs="Arial"/>
        </w:rPr>
        <w:t xml:space="preserve">Audit Chamber of the Republic of Armenia is </w:t>
      </w:r>
      <w:r w:rsidR="3CCF0403" w:rsidRPr="5593C295">
        <w:rPr>
          <w:rFonts w:cs="Arial"/>
        </w:rPr>
        <w:t xml:space="preserve">a </w:t>
      </w:r>
      <w:r w:rsidR="001F43CF" w:rsidRPr="5593C295">
        <w:rPr>
          <w:rFonts w:cs="Arial"/>
        </w:rPr>
        <w:t xml:space="preserve">Constitutional Agency (art 198) with its unique mission in </w:t>
      </w:r>
      <w:r w:rsidR="00714AB9" w:rsidRPr="5593C295">
        <w:rPr>
          <w:rFonts w:cs="Arial"/>
        </w:rPr>
        <w:t xml:space="preserve">the </w:t>
      </w:r>
      <w:r w:rsidR="001F43CF" w:rsidRPr="5593C295">
        <w:rPr>
          <w:rFonts w:cs="Arial"/>
        </w:rPr>
        <w:t>system</w:t>
      </w:r>
      <w:r w:rsidR="00714AB9" w:rsidRPr="5593C295">
        <w:rPr>
          <w:rFonts w:cs="Arial"/>
        </w:rPr>
        <w:t xml:space="preserve"> of the checks and balances among government bra</w:t>
      </w:r>
      <w:r w:rsidR="005E0171" w:rsidRPr="5593C295">
        <w:rPr>
          <w:rFonts w:cs="Arial"/>
        </w:rPr>
        <w:t>n</w:t>
      </w:r>
      <w:r w:rsidR="00714AB9" w:rsidRPr="5593C295">
        <w:rPr>
          <w:rFonts w:cs="Arial"/>
        </w:rPr>
        <w:t xml:space="preserve">ches. </w:t>
      </w:r>
      <w:r w:rsidR="00781E12" w:rsidRPr="5593C295">
        <w:rPr>
          <w:rFonts w:cs="Arial"/>
        </w:rPr>
        <w:t>Part 5 of Article 5 of the Law on the Audit Chamber of the Republic of Armenia stipulates that if during the audit</w:t>
      </w:r>
      <w:r w:rsidR="005E0171" w:rsidRPr="5593C295">
        <w:rPr>
          <w:rFonts w:cs="Arial"/>
        </w:rPr>
        <w:t xml:space="preserve"> process</w:t>
      </w:r>
      <w:r w:rsidR="00781E12" w:rsidRPr="5593C295">
        <w:rPr>
          <w:rFonts w:cs="Arial"/>
        </w:rPr>
        <w:t xml:space="preserve"> the Audit Chamber finds that the committed</w:t>
      </w:r>
      <w:r w:rsidR="005E0171" w:rsidRPr="5593C295">
        <w:rPr>
          <w:rFonts w:cs="Arial"/>
        </w:rPr>
        <w:t xml:space="preserve"> operational</w:t>
      </w:r>
      <w:r w:rsidR="00781E12" w:rsidRPr="5593C295">
        <w:rPr>
          <w:rFonts w:cs="Arial"/>
        </w:rPr>
        <w:t xml:space="preserve"> act</w:t>
      </w:r>
      <w:r w:rsidR="005E0171" w:rsidRPr="5593C295">
        <w:rPr>
          <w:rFonts w:cs="Arial"/>
        </w:rPr>
        <w:t xml:space="preserve"> by the auditee</w:t>
      </w:r>
      <w:r w:rsidR="00781E12" w:rsidRPr="5593C295">
        <w:rPr>
          <w:rFonts w:cs="Arial"/>
        </w:rPr>
        <w:t xml:space="preserve"> contains elements of an apparent crime, relevant materials shall be sent immediately, but not later than within three days, by the decision of the Audit Chamber, to the RA General Prosecutor's Office. In this regard, the Audit Chamber may terminate the audit. In 2019, during the activities carried out by the Audit Chamber, 21 cases were sent to the RA General Prosecutor's Office, and the same indicator for 2018 was 12. In total, there is a legal assessment for 17 of those 33 cases. </w:t>
      </w:r>
      <w:r w:rsidR="006F166D" w:rsidRPr="5593C295">
        <w:rPr>
          <w:rFonts w:cs="Arial"/>
        </w:rPr>
        <w:t>This relatively large number doesn’t necessarily mean also that the types and features of these cases are different. Here there is a need also for broad communication and publicity of audit and investigation results and recommendations in order to minimize</w:t>
      </w:r>
      <w:r w:rsidR="00E01627">
        <w:rPr>
          <w:rFonts w:cs="Arial"/>
        </w:rPr>
        <w:t xml:space="preserve"> especially</w:t>
      </w:r>
      <w:r w:rsidR="006F166D" w:rsidRPr="5593C295">
        <w:rPr>
          <w:rFonts w:cs="Arial"/>
        </w:rPr>
        <w:t xml:space="preserve"> non-deliberate wrongdoings in public financial management.</w:t>
      </w:r>
    </w:p>
    <w:p w14:paraId="6894A22C" w14:textId="56CBE17A" w:rsidR="00781E12" w:rsidRPr="00781E12" w:rsidRDefault="00781E12" w:rsidP="00781E12">
      <w:pPr>
        <w:spacing w:before="120" w:after="120"/>
        <w:jc w:val="both"/>
        <w:rPr>
          <w:rFonts w:cs="Arial"/>
          <w:szCs w:val="22"/>
        </w:rPr>
      </w:pPr>
      <w:r w:rsidRPr="00781E12">
        <w:rPr>
          <w:rFonts w:cs="Arial"/>
          <w:szCs w:val="22"/>
        </w:rPr>
        <w:lastRenderedPageBreak/>
        <w:t>The diversity of auditing facilities and the effectiveness of the unified quality management system for auditing procedures can be significantly enhanced</w:t>
      </w:r>
      <w:r w:rsidR="005E0171">
        <w:rPr>
          <w:rFonts w:cs="Arial"/>
          <w:szCs w:val="22"/>
        </w:rPr>
        <w:t>,</w:t>
      </w:r>
      <w:r w:rsidRPr="00781E12">
        <w:rPr>
          <w:rFonts w:cs="Arial"/>
          <w:szCs w:val="22"/>
        </w:rPr>
        <w:t xml:space="preserve"> when the features of an apparent crime often encountered by auditors during the audit are substantiated in the audit procedures. At the same time, the necessity of making relevant decisions by the RA Audit Chamber in this sphere, the short period envisaged, create a demand for possible regulation and standardization of the process. In this regard, the diversity of international experience, especially in developing countries with public financial management systems, the peculiarities of the Armenian legal system, as well as the existing control and auditing systems in the field of public finance, require appropriate guidance to regulate the effectiveness of the audit and its connection </w:t>
      </w:r>
      <w:r w:rsidR="005E0171">
        <w:rPr>
          <w:rFonts w:cs="Arial"/>
          <w:szCs w:val="22"/>
        </w:rPr>
        <w:t xml:space="preserve">and more precise interaction mechanisms </w:t>
      </w:r>
      <w:r w:rsidRPr="00781E12">
        <w:rPr>
          <w:rFonts w:cs="Arial"/>
          <w:szCs w:val="22"/>
        </w:rPr>
        <w:t xml:space="preserve">with law enforcement </w:t>
      </w:r>
      <w:r w:rsidR="005E0171">
        <w:rPr>
          <w:rFonts w:cs="Arial"/>
          <w:szCs w:val="22"/>
        </w:rPr>
        <w:t>agencies</w:t>
      </w:r>
      <w:r w:rsidRPr="00781E12">
        <w:rPr>
          <w:rFonts w:cs="Arial"/>
          <w:szCs w:val="22"/>
        </w:rPr>
        <w:t>.</w:t>
      </w:r>
    </w:p>
    <w:p w14:paraId="291E7257" w14:textId="7CDBA9F5" w:rsidR="00781E12" w:rsidRPr="00781E12" w:rsidRDefault="00781E12" w:rsidP="00781E12">
      <w:pPr>
        <w:spacing w:before="120" w:after="120"/>
        <w:jc w:val="both"/>
        <w:rPr>
          <w:rFonts w:cs="Arial"/>
          <w:szCs w:val="22"/>
        </w:rPr>
      </w:pPr>
      <w:r w:rsidRPr="00781E12">
        <w:rPr>
          <w:rFonts w:cs="Arial"/>
          <w:szCs w:val="22"/>
        </w:rPr>
        <w:t xml:space="preserve">There is an additional need for </w:t>
      </w:r>
      <w:r w:rsidR="00A544CC">
        <w:rPr>
          <w:rFonts w:cs="Arial"/>
          <w:szCs w:val="22"/>
        </w:rPr>
        <w:t xml:space="preserve">specific </w:t>
      </w:r>
      <w:r w:rsidRPr="00781E12">
        <w:rPr>
          <w:rFonts w:cs="Arial"/>
          <w:szCs w:val="22"/>
        </w:rPr>
        <w:t>regulation</w:t>
      </w:r>
      <w:r w:rsidR="00A544CC">
        <w:rPr>
          <w:rFonts w:cs="Arial"/>
          <w:szCs w:val="22"/>
        </w:rPr>
        <w:t>s</w:t>
      </w:r>
      <w:r w:rsidRPr="00781E12">
        <w:rPr>
          <w:rFonts w:cs="Arial"/>
          <w:szCs w:val="22"/>
        </w:rPr>
        <w:t xml:space="preserve"> in the RA Audit Chamber on qualification of obvious features of crime and further procedures, due to the mandate of the RA Audit Chamber in terms of local self-government bodies and significant limitation of resources for </w:t>
      </w:r>
      <w:r w:rsidR="00A544CC">
        <w:rPr>
          <w:rFonts w:cs="Arial"/>
          <w:szCs w:val="22"/>
        </w:rPr>
        <w:t>fulfilling</w:t>
      </w:r>
      <w:r w:rsidR="00A544CC" w:rsidRPr="00781E12">
        <w:rPr>
          <w:rFonts w:cs="Arial"/>
          <w:szCs w:val="22"/>
        </w:rPr>
        <w:t xml:space="preserve"> </w:t>
      </w:r>
      <w:r w:rsidRPr="00781E12">
        <w:rPr>
          <w:rFonts w:cs="Arial"/>
          <w:szCs w:val="22"/>
        </w:rPr>
        <w:t>of this mandate. The diversity of funding sources for community budgets and the politically neutral and professional conclusions and recommendations that result from the audit to increase the effectiveness of community property and financial management are particularly important in community governance reforms, and system</w:t>
      </w:r>
      <w:r w:rsidR="00A544CC">
        <w:rPr>
          <w:rFonts w:cs="Arial"/>
          <w:szCs w:val="22"/>
        </w:rPr>
        <w:t>at</w:t>
      </w:r>
      <w:r w:rsidRPr="00781E12">
        <w:rPr>
          <w:rFonts w:cs="Arial"/>
          <w:szCs w:val="22"/>
        </w:rPr>
        <w:t>ic efficiency can be further enhanced by</w:t>
      </w:r>
      <w:r w:rsidR="00A544CC">
        <w:rPr>
          <w:rFonts w:cs="Arial"/>
          <w:szCs w:val="22"/>
        </w:rPr>
        <w:t xml:space="preserve"> the clear cut </w:t>
      </w:r>
      <w:r w:rsidRPr="00781E12">
        <w:rPr>
          <w:rFonts w:cs="Arial"/>
          <w:szCs w:val="22"/>
        </w:rPr>
        <w:t xml:space="preserve"> delimitation of the audit and law enforcement </w:t>
      </w:r>
      <w:r w:rsidR="00A544CC">
        <w:rPr>
          <w:rFonts w:cs="Arial"/>
          <w:szCs w:val="22"/>
        </w:rPr>
        <w:t xml:space="preserve">agencies’ </w:t>
      </w:r>
      <w:r w:rsidRPr="00781E12">
        <w:rPr>
          <w:rFonts w:cs="Arial"/>
          <w:szCs w:val="22"/>
        </w:rPr>
        <w:t>actions on the one hand, and by their regulated cooperation on the other hand</w:t>
      </w:r>
      <w:r w:rsidR="00A544CC">
        <w:rPr>
          <w:rFonts w:cs="Arial"/>
          <w:szCs w:val="22"/>
        </w:rPr>
        <w:t>.</w:t>
      </w:r>
      <w:r w:rsidRPr="00781E12">
        <w:rPr>
          <w:rFonts w:cs="Arial"/>
          <w:szCs w:val="22"/>
        </w:rPr>
        <w:t xml:space="preserve"> </w:t>
      </w:r>
      <w:r w:rsidR="00A544CC">
        <w:rPr>
          <w:rFonts w:cs="Arial"/>
          <w:szCs w:val="22"/>
        </w:rPr>
        <w:t>T</w:t>
      </w:r>
      <w:r w:rsidRPr="00781E12">
        <w:rPr>
          <w:rFonts w:cs="Arial"/>
          <w:szCs w:val="22"/>
        </w:rPr>
        <w:t>h</w:t>
      </w:r>
      <w:r w:rsidR="00A544CC">
        <w:rPr>
          <w:rFonts w:cs="Arial"/>
          <w:szCs w:val="22"/>
        </w:rPr>
        <w:t>is would</w:t>
      </w:r>
      <w:r w:rsidRPr="00781E12">
        <w:rPr>
          <w:rFonts w:cs="Arial"/>
          <w:szCs w:val="22"/>
        </w:rPr>
        <w:t xml:space="preserve"> create preconditions for reducing the corruption risks in public financial management system and in central</w:t>
      </w:r>
      <w:r w:rsidR="00A544CC">
        <w:rPr>
          <w:rFonts w:cs="Arial"/>
          <w:szCs w:val="22"/>
        </w:rPr>
        <w:t xml:space="preserve">, territorial </w:t>
      </w:r>
      <w:r w:rsidRPr="00781E12">
        <w:rPr>
          <w:rFonts w:cs="Arial"/>
          <w:szCs w:val="22"/>
        </w:rPr>
        <w:t>and local self-government bodies.</w:t>
      </w:r>
    </w:p>
    <w:p w14:paraId="10152CDB" w14:textId="1FF0AF4D" w:rsidR="00781E12" w:rsidRPr="00781E12" w:rsidRDefault="00781E12" w:rsidP="410BFA3C">
      <w:pPr>
        <w:spacing w:before="120" w:after="120"/>
        <w:jc w:val="both"/>
        <w:rPr>
          <w:rFonts w:cs="Arial"/>
        </w:rPr>
      </w:pPr>
      <w:r w:rsidRPr="410BFA3C">
        <w:rPr>
          <w:rFonts w:cs="Arial"/>
        </w:rPr>
        <w:t xml:space="preserve">The mandate of the AC to conduct an audit in local self-government bodies is fundamental and derives directly from the RA Constitution. The AC conducts the audit in local self-government bodies with a risk-based methodology, according to which the </w:t>
      </w:r>
      <w:r w:rsidR="00E92AEC" w:rsidRPr="410BFA3C">
        <w:rPr>
          <w:rFonts w:cs="Arial"/>
        </w:rPr>
        <w:t>riskiest</w:t>
      </w:r>
      <w:r w:rsidRPr="410BFA3C">
        <w:rPr>
          <w:rFonts w:cs="Arial"/>
        </w:rPr>
        <w:t xml:space="preserve"> local self-government bodies (object of the audit) and the </w:t>
      </w:r>
      <w:r w:rsidR="00E92AEC" w:rsidRPr="410BFA3C">
        <w:rPr>
          <w:rFonts w:cs="Arial"/>
        </w:rPr>
        <w:t>riskiest</w:t>
      </w:r>
      <w:r w:rsidRPr="410BFA3C">
        <w:rPr>
          <w:rFonts w:cs="Arial"/>
        </w:rPr>
        <w:t xml:space="preserve"> directions (subject of the audit) are selected. For example, the Municipality of Gyumri</w:t>
      </w:r>
      <w:r w:rsidR="00CB71DA" w:rsidRPr="410BFA3C">
        <w:rPr>
          <w:rFonts w:cs="Arial"/>
        </w:rPr>
        <w:t xml:space="preserve"> (second largest city)</w:t>
      </w:r>
      <w:r w:rsidRPr="410BFA3C">
        <w:rPr>
          <w:rFonts w:cs="Arial"/>
        </w:rPr>
        <w:t xml:space="preserve"> was audited in 2019, and already in </w:t>
      </w:r>
      <w:r w:rsidR="00E92AEC" w:rsidRPr="410BFA3C">
        <w:rPr>
          <w:rFonts w:cs="Arial"/>
        </w:rPr>
        <w:t>2020,</w:t>
      </w:r>
      <w:r w:rsidRPr="410BFA3C">
        <w:rPr>
          <w:rFonts w:cs="Arial"/>
        </w:rPr>
        <w:t xml:space="preserve"> the Municipality of Vanadzor </w:t>
      </w:r>
      <w:r w:rsidR="00CB71DA" w:rsidRPr="410BFA3C">
        <w:rPr>
          <w:rFonts w:cs="Arial"/>
        </w:rPr>
        <w:t xml:space="preserve">(third largest city) </w:t>
      </w:r>
      <w:r w:rsidRPr="410BFA3C">
        <w:rPr>
          <w:rFonts w:cs="Arial"/>
        </w:rPr>
        <w:t xml:space="preserve">will be audited. </w:t>
      </w:r>
      <w:r w:rsidR="00EE100C" w:rsidRPr="410BFA3C">
        <w:rPr>
          <w:rFonts w:cs="Arial"/>
        </w:rPr>
        <w:t>I</w:t>
      </w:r>
      <w:r w:rsidRPr="410BFA3C">
        <w:rPr>
          <w:rFonts w:cs="Arial"/>
        </w:rPr>
        <w:t>n 2018, at the suggestion of the Ministry of Territorial Administration, Norakert community of the RA Armavir region was audited. The results of th</w:t>
      </w:r>
      <w:r w:rsidR="00E92AEC" w:rsidRPr="410BFA3C">
        <w:rPr>
          <w:rFonts w:cs="Arial"/>
        </w:rPr>
        <w:t>is</w:t>
      </w:r>
      <w:r w:rsidRPr="410BFA3C">
        <w:rPr>
          <w:rFonts w:cs="Arial"/>
        </w:rPr>
        <w:t xml:space="preserve"> audit were sent to the RA General Prosecutor's Office by the AC</w:t>
      </w:r>
      <w:r w:rsidR="00E92AEC" w:rsidRPr="410BFA3C">
        <w:rPr>
          <w:rFonts w:cs="Arial"/>
        </w:rPr>
        <w:t xml:space="preserve">, and a criminal case </w:t>
      </w:r>
      <w:r w:rsidRPr="410BFA3C">
        <w:rPr>
          <w:rFonts w:cs="Arial"/>
        </w:rPr>
        <w:t>was initiated.</w:t>
      </w:r>
    </w:p>
    <w:p w14:paraId="17667858" w14:textId="3B2EE30C" w:rsidR="00781E12" w:rsidRPr="00781E12" w:rsidRDefault="00781E12" w:rsidP="00781E12">
      <w:pPr>
        <w:spacing w:before="120" w:after="120"/>
        <w:jc w:val="both"/>
        <w:rPr>
          <w:rFonts w:cs="Arial"/>
          <w:szCs w:val="22"/>
        </w:rPr>
      </w:pPr>
      <w:r w:rsidRPr="00781E12">
        <w:rPr>
          <w:rFonts w:cs="Arial"/>
          <w:szCs w:val="22"/>
        </w:rPr>
        <w:t xml:space="preserve">In general, audit in local self-government bodies is carried out within the limits of all the powers given to the AC by </w:t>
      </w:r>
      <w:r w:rsidR="00CB71DA">
        <w:rPr>
          <w:rFonts w:cs="Arial"/>
          <w:szCs w:val="22"/>
        </w:rPr>
        <w:t xml:space="preserve">the Constitution and detailed in the respective </w:t>
      </w:r>
      <w:r w:rsidRPr="00781E12">
        <w:rPr>
          <w:rFonts w:cs="Arial"/>
          <w:szCs w:val="22"/>
        </w:rPr>
        <w:t xml:space="preserve">law, i.e. there is no significant limitation that will prevent the AC from using all the lawful actions </w:t>
      </w:r>
      <w:r w:rsidR="00CB71DA">
        <w:rPr>
          <w:rFonts w:cs="Arial"/>
          <w:szCs w:val="22"/>
        </w:rPr>
        <w:t>dur</w:t>
      </w:r>
      <w:r w:rsidRPr="00781E12">
        <w:rPr>
          <w:rFonts w:cs="Arial"/>
          <w:szCs w:val="22"/>
        </w:rPr>
        <w:t>in</w:t>
      </w:r>
      <w:r w:rsidR="00CB71DA">
        <w:rPr>
          <w:rFonts w:cs="Arial"/>
          <w:szCs w:val="22"/>
        </w:rPr>
        <w:t>g auditing</w:t>
      </w:r>
      <w:r w:rsidRPr="00781E12">
        <w:rPr>
          <w:rFonts w:cs="Arial"/>
          <w:szCs w:val="22"/>
        </w:rPr>
        <w:t xml:space="preserve"> local self-government bodies. However, taking into account that the constitutional mandate given to the AC also includes the state budget and the state property, and that part itself is quite large, it turns out that the audit of local self-government bodies falls short of the best expectations, especially considering strictly limited human </w:t>
      </w:r>
      <w:r w:rsidR="00CB71DA">
        <w:rPr>
          <w:rFonts w:cs="Arial"/>
          <w:szCs w:val="22"/>
        </w:rPr>
        <w:t xml:space="preserve">and technical </w:t>
      </w:r>
      <w:r w:rsidRPr="00781E12">
        <w:rPr>
          <w:rFonts w:cs="Arial"/>
          <w:szCs w:val="22"/>
        </w:rPr>
        <w:t>resources of the AC.</w:t>
      </w:r>
    </w:p>
    <w:p w14:paraId="512396F1" w14:textId="2D2D4D33" w:rsidR="00781E12" w:rsidRPr="00781E12" w:rsidRDefault="00781E12" w:rsidP="00781E12">
      <w:pPr>
        <w:spacing w:before="120" w:after="120"/>
        <w:jc w:val="both"/>
        <w:rPr>
          <w:rFonts w:cs="Arial"/>
          <w:szCs w:val="22"/>
        </w:rPr>
      </w:pPr>
      <w:r w:rsidRPr="00781E12">
        <w:rPr>
          <w:rFonts w:cs="Arial"/>
          <w:szCs w:val="22"/>
        </w:rPr>
        <w:t xml:space="preserve">The analysis of the annual reports of the General Prosecutor's Office of the Republic of Armenia shows that the statistics of corruption crimes committed by various officials in local self-government bodies is worrying. In 2019 alone, 113 local government officials were prosecuted, 74 of whom are community leaders. The fact that 113 local government </w:t>
      </w:r>
      <w:r w:rsidR="00EE100C" w:rsidRPr="00781E12">
        <w:rPr>
          <w:rFonts w:cs="Arial"/>
          <w:szCs w:val="22"/>
        </w:rPr>
        <w:t>officials have</w:t>
      </w:r>
      <w:r w:rsidRPr="00781E12">
        <w:rPr>
          <w:rFonts w:cs="Arial"/>
          <w:szCs w:val="22"/>
        </w:rPr>
        <w:t xml:space="preserve"> been prosecuted for a year really proves that there is a high risk of corruption schemes in local self-government bodies.</w:t>
      </w:r>
      <w:r w:rsidR="007A467A">
        <w:rPr>
          <w:rFonts w:cs="Arial"/>
          <w:szCs w:val="22"/>
        </w:rPr>
        <w:t xml:space="preserve"> There is a professional opinion in this regard that majority of these cases have similar roots and effective communication of the topic and knowledge increase of the topic might critically support the reduction of non-compliant financial management especially at local level. </w:t>
      </w:r>
    </w:p>
    <w:p w14:paraId="5D62869F" w14:textId="164A6FD6" w:rsidR="00781E12" w:rsidRPr="00781E12" w:rsidRDefault="00781E12" w:rsidP="410BFA3C">
      <w:pPr>
        <w:spacing w:before="120" w:after="120"/>
        <w:jc w:val="both"/>
        <w:rPr>
          <w:rFonts w:cs="Arial"/>
        </w:rPr>
      </w:pPr>
      <w:r w:rsidRPr="410BFA3C">
        <w:rPr>
          <w:rFonts w:cs="Arial"/>
        </w:rPr>
        <w:t xml:space="preserve">Recently, various publications have been published in press about criminal violations committed in local self-government bodies. There are cases when the regional administration itself initiates a certain </w:t>
      </w:r>
      <w:r w:rsidR="00EE100C" w:rsidRPr="410BFA3C">
        <w:rPr>
          <w:rFonts w:cs="Arial"/>
        </w:rPr>
        <w:t>study;</w:t>
      </w:r>
      <w:r w:rsidRPr="410BFA3C">
        <w:rPr>
          <w:rFonts w:cs="Arial"/>
        </w:rPr>
        <w:t xml:space="preserve"> in some </w:t>
      </w:r>
      <w:r w:rsidR="00EE100C" w:rsidRPr="410BFA3C">
        <w:rPr>
          <w:rFonts w:cs="Arial"/>
        </w:rPr>
        <w:t>cases,</w:t>
      </w:r>
      <w:r w:rsidRPr="410BFA3C">
        <w:rPr>
          <w:rFonts w:cs="Arial"/>
        </w:rPr>
        <w:t xml:space="preserve"> the State Control Service carries out studies on the basis of citizens' applications. However, proving the above and the expected public benefits arising from it, it should be noted that a systemic approach should be shown in local self-government bodies. Taking into account the constitutional mandate of the AC to conduct audits in local self-government bodies, it is necessary to pay more attention to this tool, through which it will be possible to significantly </w:t>
      </w:r>
      <w:r w:rsidRPr="410BFA3C">
        <w:rPr>
          <w:rFonts w:cs="Arial"/>
        </w:rPr>
        <w:lastRenderedPageBreak/>
        <w:t>improve the actions of ensuring legality and increasing efficiency in local self-government bodies.</w:t>
      </w:r>
      <w:r w:rsidR="00EC38E2" w:rsidRPr="410BFA3C">
        <w:rPr>
          <w:rFonts w:cs="Arial"/>
        </w:rPr>
        <w:t xml:space="preserve"> For </w:t>
      </w:r>
      <w:r w:rsidR="007A467A" w:rsidRPr="410BFA3C">
        <w:rPr>
          <w:rFonts w:cs="Arial"/>
        </w:rPr>
        <w:t>example,</w:t>
      </w:r>
      <w:r w:rsidR="00EC38E2" w:rsidRPr="410BFA3C">
        <w:rPr>
          <w:rFonts w:cs="Arial"/>
        </w:rPr>
        <w:t xml:space="preserve"> some internal control mechanisms can be </w:t>
      </w:r>
      <w:r w:rsidR="007A467A" w:rsidRPr="410BFA3C">
        <w:rPr>
          <w:rFonts w:cs="Arial"/>
        </w:rPr>
        <w:t>outlined</w:t>
      </w:r>
      <w:r w:rsidR="00EC38E2" w:rsidRPr="410BFA3C">
        <w:rPr>
          <w:rFonts w:cs="Arial"/>
        </w:rPr>
        <w:t xml:space="preserve"> by the AC and </w:t>
      </w:r>
      <w:r w:rsidR="007A467A" w:rsidRPr="410BFA3C">
        <w:rPr>
          <w:rFonts w:cs="Arial"/>
        </w:rPr>
        <w:t>applied</w:t>
      </w:r>
      <w:r w:rsidR="00EC38E2" w:rsidRPr="410BFA3C">
        <w:rPr>
          <w:rFonts w:cs="Arial"/>
        </w:rPr>
        <w:t xml:space="preserve"> by local self-government bodies under supervision of territorial government bodies.  </w:t>
      </w:r>
    </w:p>
    <w:p w14:paraId="27D37142" w14:textId="77777777" w:rsidR="00781E12" w:rsidRPr="00781E12" w:rsidRDefault="00781E12" w:rsidP="00781E12">
      <w:pPr>
        <w:spacing w:before="120" w:after="120"/>
        <w:jc w:val="both"/>
        <w:rPr>
          <w:rFonts w:cs="Arial"/>
          <w:szCs w:val="22"/>
        </w:rPr>
      </w:pPr>
      <w:r w:rsidRPr="00781E12">
        <w:rPr>
          <w:rFonts w:cs="Arial"/>
          <w:szCs w:val="22"/>
        </w:rPr>
        <w:t>The AC is taking steps to fill the “gap” by raising the efficiency of audit in local self-government bodies. Certain qualitative steps (related to the audit) can further contribute to identification of issues and problems in regard to legality, efficiency, cost-effectiveness and economy in the management and use of community resources, as well as in detection of corruption schemes.</w:t>
      </w:r>
    </w:p>
    <w:p w14:paraId="75ACAF3D" w14:textId="25E7C6E7" w:rsidR="00781E12" w:rsidRPr="00781E12" w:rsidRDefault="00781E12" w:rsidP="00781E12">
      <w:pPr>
        <w:spacing w:before="120" w:after="120"/>
        <w:jc w:val="both"/>
        <w:rPr>
          <w:rFonts w:cs="Arial"/>
          <w:szCs w:val="22"/>
        </w:rPr>
      </w:pPr>
      <w:r w:rsidRPr="00781E12">
        <w:rPr>
          <w:rFonts w:cs="Arial"/>
          <w:szCs w:val="22"/>
        </w:rPr>
        <w:t>The AC tries to make the audits in local self-government bodies more systematic and targeted, especially paying attention to the detection of possible cases of fraud through corruption schemes. In this way, it will be possible to prevent possible crimes in other places. This can be done in the best way by publishing the results of the audit, in parallel cooperating with parliamentary forces, law enforcement bodies and active units of the society</w:t>
      </w:r>
      <w:r w:rsidR="002E6B3F">
        <w:rPr>
          <w:rFonts w:cs="Arial"/>
          <w:szCs w:val="22"/>
        </w:rPr>
        <w:t xml:space="preserve"> (media and specialized civil society organizations)</w:t>
      </w:r>
      <w:r w:rsidRPr="00781E12">
        <w:rPr>
          <w:rFonts w:cs="Arial"/>
          <w:szCs w:val="22"/>
        </w:rPr>
        <w:t>.</w:t>
      </w:r>
    </w:p>
    <w:p w14:paraId="7CCBB530" w14:textId="77777777" w:rsidR="00781E12" w:rsidRPr="00781E12" w:rsidRDefault="00781E12" w:rsidP="00781E12">
      <w:pPr>
        <w:spacing w:before="120" w:after="120"/>
        <w:jc w:val="both"/>
        <w:rPr>
          <w:rFonts w:cs="Arial"/>
          <w:szCs w:val="22"/>
        </w:rPr>
      </w:pPr>
      <w:r w:rsidRPr="00781E12">
        <w:rPr>
          <w:rFonts w:cs="Arial"/>
          <w:szCs w:val="22"/>
        </w:rPr>
        <w:t>During 2020, the AC has significantly improved the methodology for conducting audits. Trainings are continuously carried out in the AC. Working guidelines are being developed to increase the effectiveness of the audit. Also, the AC introduces proper mechanisms for quality management and control.</w:t>
      </w:r>
    </w:p>
    <w:p w14:paraId="2DF2E05C" w14:textId="77777777" w:rsidR="00781E12" w:rsidRPr="00781E12" w:rsidRDefault="00781E12" w:rsidP="00781E12">
      <w:pPr>
        <w:spacing w:before="120" w:after="120"/>
        <w:jc w:val="both"/>
        <w:rPr>
          <w:rFonts w:cs="Arial"/>
          <w:szCs w:val="22"/>
        </w:rPr>
      </w:pPr>
      <w:r w:rsidRPr="00781E12">
        <w:rPr>
          <w:rFonts w:cs="Arial"/>
          <w:szCs w:val="22"/>
        </w:rPr>
        <w:t>At the present stage, the AC intends to increase the efficiency of cooperation with the RA General Prosecutor's Office in terms of audits in local self-government bodies, considering especially the following:</w:t>
      </w:r>
    </w:p>
    <w:p w14:paraId="5995EEE1" w14:textId="77777777" w:rsidR="00781E12" w:rsidRPr="00781E12" w:rsidRDefault="00781E12" w:rsidP="00781E12">
      <w:pPr>
        <w:spacing w:before="120" w:after="120"/>
        <w:jc w:val="both"/>
        <w:rPr>
          <w:rFonts w:cs="Arial"/>
          <w:szCs w:val="22"/>
        </w:rPr>
      </w:pPr>
      <w:r w:rsidRPr="00781E12">
        <w:rPr>
          <w:rFonts w:cs="Arial"/>
          <w:szCs w:val="22"/>
        </w:rPr>
        <w:t>According to Clause 7 of Part 4 of Article 36 of the RA Law on the Audit Chamber, the auditor is obliged to immediately inform the Audit Chamber in case of suspicion of apparent features of crime during the audit in local self-government bodies, and Part 5 of Article 5 of the same law, if during the audit the Audit Chamber finds that the committed act contains features of an apparent crime, relevant materials, by the decision of the Audit Chamber, shall be sent to the Prosecutor General's Office of the Republic of Armenia immediately, but not later than within three days.</w:t>
      </w:r>
    </w:p>
    <w:p w14:paraId="67FA1630" w14:textId="77777777" w:rsidR="00781E12" w:rsidRPr="00781E12" w:rsidRDefault="00781E12" w:rsidP="00781E12">
      <w:pPr>
        <w:spacing w:before="120" w:after="120"/>
        <w:jc w:val="both"/>
        <w:rPr>
          <w:rFonts w:cs="Arial"/>
          <w:szCs w:val="22"/>
        </w:rPr>
      </w:pPr>
      <w:r w:rsidRPr="00781E12">
        <w:rPr>
          <w:rFonts w:cs="Arial"/>
          <w:szCs w:val="22"/>
        </w:rPr>
        <w:t xml:space="preserve">In this respect, the toolkit of the AC needs to be improved. At present, there is no methodological manual that will allow the auditor to identify a possible crime suspicion during the audit. Also, there is no manual on what criteria the AC should be guided by, if the auditor himself/herself saw that suspicion and has immediately sent the materials to the AC, so that the latter would decide whether to send the materials to the Prosecutor's Office or not. </w:t>
      </w:r>
    </w:p>
    <w:p w14:paraId="00321139" w14:textId="03DC7F08" w:rsidR="00781E12" w:rsidRPr="00781E12" w:rsidRDefault="00781E12" w:rsidP="00781E12">
      <w:pPr>
        <w:spacing w:before="120" w:after="120"/>
        <w:jc w:val="both"/>
        <w:rPr>
          <w:rFonts w:cs="Arial"/>
          <w:szCs w:val="22"/>
        </w:rPr>
      </w:pPr>
      <w:r w:rsidRPr="00781E12">
        <w:rPr>
          <w:rFonts w:cs="Arial"/>
          <w:szCs w:val="22"/>
        </w:rPr>
        <w:t>Thus, there is a need to create a comprehensive methodological manual that will be useful for both the auditor and the member of the AC to see and qualify</w:t>
      </w:r>
      <w:r w:rsidR="001C7D8A">
        <w:rPr>
          <w:rFonts w:cs="Arial"/>
          <w:szCs w:val="22"/>
        </w:rPr>
        <w:t xml:space="preserve"> the</w:t>
      </w:r>
      <w:r w:rsidR="003F0D1C">
        <w:rPr>
          <w:rFonts w:cs="Arial"/>
          <w:szCs w:val="22"/>
        </w:rPr>
        <w:t xml:space="preserve"> </w:t>
      </w:r>
      <w:r w:rsidR="001C7D8A">
        <w:rPr>
          <w:rFonts w:cs="Arial"/>
          <w:szCs w:val="22"/>
        </w:rPr>
        <w:t xml:space="preserve">substantiation of </w:t>
      </w:r>
      <w:r w:rsidRPr="00781E12">
        <w:rPr>
          <w:rFonts w:cs="Arial"/>
          <w:szCs w:val="22"/>
        </w:rPr>
        <w:t>the suspicion of features of crime in the discrepancies and distortions revealed through the audit in local self-government bodies.</w:t>
      </w:r>
      <w:r w:rsidR="001C7D8A">
        <w:rPr>
          <w:rFonts w:cs="Arial"/>
          <w:szCs w:val="22"/>
        </w:rPr>
        <w:t xml:space="preserve"> It shall be noted that auditor and AC member are not trained or special</w:t>
      </w:r>
      <w:r w:rsidR="00271501">
        <w:rPr>
          <w:rFonts w:cs="Arial"/>
          <w:szCs w:val="22"/>
        </w:rPr>
        <w:t>i</w:t>
      </w:r>
      <w:r w:rsidR="001C7D8A">
        <w:rPr>
          <w:rFonts w:cs="Arial"/>
          <w:szCs w:val="22"/>
        </w:rPr>
        <w:t xml:space="preserve">zed in criminal law or proceedings. </w:t>
      </w:r>
    </w:p>
    <w:p w14:paraId="0EE0F689" w14:textId="5FC8891D" w:rsidR="00BD308C" w:rsidRPr="006D731B" w:rsidRDefault="00781E12" w:rsidP="00781E12">
      <w:pPr>
        <w:spacing w:before="120" w:after="120"/>
        <w:jc w:val="both"/>
        <w:rPr>
          <w:rFonts w:cs="Arial"/>
          <w:szCs w:val="22"/>
        </w:rPr>
      </w:pPr>
      <w:r w:rsidRPr="00781E12">
        <w:rPr>
          <w:rFonts w:cs="Arial"/>
          <w:szCs w:val="22"/>
        </w:rPr>
        <w:t xml:space="preserve">This methodological manual will significantly improve the efficiency of the audit, as well as will naturally contribute to joint actions in the fight against corruption in </w:t>
      </w:r>
      <w:r w:rsidR="00271501">
        <w:rPr>
          <w:rFonts w:cs="Arial"/>
          <w:szCs w:val="22"/>
        </w:rPr>
        <w:t>any</w:t>
      </w:r>
      <w:r w:rsidR="001C7D8A">
        <w:rPr>
          <w:rFonts w:cs="Arial"/>
          <w:szCs w:val="22"/>
        </w:rPr>
        <w:t xml:space="preserve"> level of governance, especially </w:t>
      </w:r>
      <w:r w:rsidRPr="00781E12">
        <w:rPr>
          <w:rFonts w:cs="Arial"/>
          <w:szCs w:val="22"/>
        </w:rPr>
        <w:t>local self-government bodies.</w:t>
      </w:r>
    </w:p>
    <w:bookmarkEnd w:id="1"/>
    <w:p w14:paraId="327F8B61" w14:textId="3B0E2B9B" w:rsidR="00D25E98" w:rsidRPr="006D731B" w:rsidRDefault="006F64B9" w:rsidP="006D731B">
      <w:pPr>
        <w:pStyle w:val="ListParagraph"/>
        <w:numPr>
          <w:ilvl w:val="0"/>
          <w:numId w:val="1"/>
        </w:numPr>
        <w:spacing w:before="360" w:after="120" w:line="240" w:lineRule="auto"/>
        <w:ind w:left="1066" w:hanging="357"/>
        <w:contextualSpacing w:val="0"/>
        <w:rPr>
          <w:rFonts w:ascii="Arial" w:hAnsi="Arial" w:cs="Arial"/>
          <w:b/>
        </w:rPr>
      </w:pPr>
      <w:r w:rsidRPr="006D731B">
        <w:rPr>
          <w:rFonts w:ascii="Arial" w:hAnsi="Arial" w:cs="Arial"/>
          <w:b/>
        </w:rPr>
        <w:t>Purpose</w:t>
      </w:r>
    </w:p>
    <w:p w14:paraId="31D7882F" w14:textId="6653DE7F" w:rsidR="00EE100C" w:rsidRDefault="00EE100C" w:rsidP="410BFA3C">
      <w:pPr>
        <w:spacing w:before="120" w:after="120"/>
        <w:jc w:val="both"/>
        <w:rPr>
          <w:rFonts w:cs="Arial"/>
        </w:rPr>
      </w:pPr>
      <w:r w:rsidRPr="410BFA3C">
        <w:rPr>
          <w:rFonts w:cs="Arial"/>
        </w:rPr>
        <w:t xml:space="preserve">The purpose of the </w:t>
      </w:r>
      <w:r w:rsidR="7BA87921" w:rsidRPr="410BFA3C">
        <w:rPr>
          <w:rFonts w:cs="Arial"/>
        </w:rPr>
        <w:t xml:space="preserve">assignment </w:t>
      </w:r>
      <w:r w:rsidRPr="410BFA3C">
        <w:rPr>
          <w:rFonts w:cs="Arial"/>
        </w:rPr>
        <w:t xml:space="preserve">is to </w:t>
      </w:r>
      <w:r w:rsidR="2FE5846E" w:rsidRPr="410BFA3C">
        <w:rPr>
          <w:rFonts w:cs="Arial"/>
        </w:rPr>
        <w:t xml:space="preserve">support </w:t>
      </w:r>
      <w:r w:rsidRPr="410BFA3C">
        <w:rPr>
          <w:rFonts w:cs="Arial"/>
        </w:rPr>
        <w:t>the RA Audit Chamber in developing a methodology, procedure and guideline based on the international best practice and the local legislation and business practice, which will help auditors identify the features of an apparent crime, document it and propose a possible scenario to the RA Audit Chamber, even termination of the audit and submission of documents to the law enforcement agencies.</w:t>
      </w:r>
    </w:p>
    <w:p w14:paraId="43C2FADA" w14:textId="7EC67AD2" w:rsidR="00A5027C" w:rsidRDefault="00A5027C" w:rsidP="410BFA3C">
      <w:pPr>
        <w:spacing w:before="120" w:after="120"/>
        <w:jc w:val="both"/>
        <w:rPr>
          <w:rFonts w:cs="Arial"/>
        </w:rPr>
      </w:pPr>
      <w:r w:rsidRPr="410BFA3C">
        <w:rPr>
          <w:rFonts w:cs="Arial"/>
        </w:rPr>
        <w:t>The below tasks are envisaged to be implemented</w:t>
      </w:r>
      <w:r w:rsidR="00693A0C">
        <w:rPr>
          <w:rFonts w:cs="Arial"/>
        </w:rPr>
        <w:t xml:space="preserve"> in order to bring the final deliverable of the draft methodological guidance for procedures and documentation in case if an apparent crime is found during an audit</w:t>
      </w:r>
      <w:r w:rsidRPr="410BFA3C">
        <w:rPr>
          <w:rFonts w:cs="Arial"/>
        </w:rPr>
        <w:t>:</w:t>
      </w:r>
    </w:p>
    <w:p w14:paraId="653FB64B" w14:textId="709E8AAA" w:rsidR="0047726E" w:rsidRPr="0047726E" w:rsidRDefault="0047726E" w:rsidP="003A5C13">
      <w:pPr>
        <w:pStyle w:val="ListParagraph"/>
        <w:numPr>
          <w:ilvl w:val="0"/>
          <w:numId w:val="2"/>
        </w:numPr>
        <w:spacing w:before="120" w:after="120"/>
        <w:jc w:val="both"/>
        <w:rPr>
          <w:rFonts w:ascii="Arial" w:eastAsia="Times New Roman" w:hAnsi="Arial" w:cs="Arial"/>
          <w:lang w:eastAsia="de-DE"/>
        </w:rPr>
      </w:pPr>
      <w:r w:rsidRPr="0047726E">
        <w:rPr>
          <w:rFonts w:ascii="Arial" w:eastAsia="Times New Roman" w:hAnsi="Arial" w:cs="Arial"/>
          <w:lang w:eastAsia="de-DE"/>
        </w:rPr>
        <w:lastRenderedPageBreak/>
        <w:t xml:space="preserve">Study of the international best practice </w:t>
      </w:r>
      <w:r w:rsidR="001C7D8A">
        <w:rPr>
          <w:rFonts w:ascii="Arial" w:eastAsia="Times New Roman" w:hAnsi="Arial" w:cs="Arial"/>
          <w:lang w:eastAsia="de-DE"/>
        </w:rPr>
        <w:t xml:space="preserve">of Supreme Audit Institutions </w:t>
      </w:r>
      <w:r w:rsidRPr="0047726E">
        <w:rPr>
          <w:rFonts w:ascii="Arial" w:eastAsia="Times New Roman" w:hAnsi="Arial" w:cs="Arial"/>
          <w:lang w:eastAsia="de-DE"/>
        </w:rPr>
        <w:t>in distinguishing the features of an apparent crime during the audit, presentation of the limits of applicability for Armenia</w:t>
      </w:r>
    </w:p>
    <w:p w14:paraId="584152FB" w14:textId="790013AE" w:rsidR="0047726E" w:rsidRPr="0047726E" w:rsidRDefault="0047726E" w:rsidP="003A5C13">
      <w:pPr>
        <w:pStyle w:val="ListParagraph"/>
        <w:numPr>
          <w:ilvl w:val="0"/>
          <w:numId w:val="2"/>
        </w:numPr>
        <w:spacing w:before="120" w:after="120"/>
        <w:jc w:val="both"/>
        <w:rPr>
          <w:rFonts w:ascii="Arial" w:eastAsia="Times New Roman" w:hAnsi="Arial" w:cs="Arial"/>
          <w:lang w:eastAsia="de-DE"/>
        </w:rPr>
      </w:pPr>
      <w:r w:rsidRPr="0047726E">
        <w:rPr>
          <w:rFonts w:ascii="Arial" w:eastAsia="Times New Roman" w:hAnsi="Arial" w:cs="Arial"/>
          <w:lang w:eastAsia="de-DE"/>
        </w:rPr>
        <w:t xml:space="preserve">Analysis of the </w:t>
      </w:r>
      <w:r w:rsidR="00A26331">
        <w:rPr>
          <w:rFonts w:ascii="Arial" w:eastAsia="Times New Roman" w:hAnsi="Arial" w:cs="Arial"/>
          <w:lang w:eastAsia="de-DE"/>
        </w:rPr>
        <w:t xml:space="preserve">existing </w:t>
      </w:r>
      <w:r w:rsidRPr="0047726E">
        <w:rPr>
          <w:rFonts w:ascii="Arial" w:eastAsia="Times New Roman" w:hAnsi="Arial" w:cs="Arial"/>
          <w:lang w:eastAsia="de-DE"/>
        </w:rPr>
        <w:t>legal regulations</w:t>
      </w:r>
      <w:r w:rsidR="00A26331">
        <w:rPr>
          <w:rFonts w:ascii="Arial" w:eastAsia="Times New Roman" w:hAnsi="Arial" w:cs="Arial"/>
          <w:lang w:eastAsia="de-DE"/>
        </w:rPr>
        <w:t xml:space="preserve"> and their practical implementation</w:t>
      </w:r>
      <w:r w:rsidRPr="0047726E">
        <w:rPr>
          <w:rFonts w:ascii="Arial" w:eastAsia="Times New Roman" w:hAnsi="Arial" w:cs="Arial"/>
          <w:lang w:eastAsia="de-DE"/>
        </w:rPr>
        <w:t xml:space="preserve"> for the submission of a report on the features of an apparent crime during the audit, presentation of the process (alternative processes) applicable to the RA Audit Chamber</w:t>
      </w:r>
    </w:p>
    <w:p w14:paraId="5D194B10" w14:textId="167C0D07" w:rsidR="0047726E" w:rsidRPr="0047726E" w:rsidRDefault="0047726E" w:rsidP="003A5C13">
      <w:pPr>
        <w:pStyle w:val="ListParagraph"/>
        <w:numPr>
          <w:ilvl w:val="0"/>
          <w:numId w:val="2"/>
        </w:numPr>
        <w:spacing w:before="120" w:after="120"/>
        <w:jc w:val="both"/>
        <w:rPr>
          <w:rFonts w:ascii="Arial" w:eastAsia="Times New Roman" w:hAnsi="Arial" w:cs="Arial"/>
          <w:lang w:eastAsia="de-DE"/>
        </w:rPr>
      </w:pPr>
      <w:r w:rsidRPr="410BFA3C">
        <w:rPr>
          <w:rFonts w:ascii="Arial" w:eastAsia="Times New Roman" w:hAnsi="Arial" w:cs="Arial"/>
          <w:lang w:eastAsia="de-DE"/>
        </w:rPr>
        <w:t>Study of the auditing procedures of the RA Audit Chamber and submission of a proposal for making additions</w:t>
      </w:r>
      <w:r w:rsidR="2E5BDFA2" w:rsidRPr="410BFA3C">
        <w:rPr>
          <w:rFonts w:ascii="Arial" w:eastAsia="Times New Roman" w:hAnsi="Arial" w:cs="Arial"/>
          <w:lang w:eastAsia="de-DE"/>
        </w:rPr>
        <w:t xml:space="preserve"> and/or </w:t>
      </w:r>
      <w:r w:rsidR="00693A0C" w:rsidRPr="410BFA3C">
        <w:rPr>
          <w:rFonts w:ascii="Arial" w:eastAsia="Times New Roman" w:hAnsi="Arial" w:cs="Arial"/>
          <w:lang w:eastAsia="de-DE"/>
        </w:rPr>
        <w:t>amendments</w:t>
      </w:r>
      <w:r w:rsidRPr="410BFA3C">
        <w:rPr>
          <w:rFonts w:ascii="Arial" w:eastAsia="Times New Roman" w:hAnsi="Arial" w:cs="Arial"/>
          <w:lang w:eastAsia="de-DE"/>
        </w:rPr>
        <w:t xml:space="preserve"> to the </w:t>
      </w:r>
      <w:r w:rsidR="00A26331" w:rsidRPr="410BFA3C">
        <w:rPr>
          <w:rFonts w:ascii="Arial" w:eastAsia="Times New Roman" w:hAnsi="Arial" w:cs="Arial"/>
          <w:lang w:eastAsia="de-DE"/>
        </w:rPr>
        <w:t xml:space="preserve">respective </w:t>
      </w:r>
      <w:r w:rsidRPr="410BFA3C">
        <w:rPr>
          <w:rFonts w:ascii="Arial" w:eastAsia="Times New Roman" w:hAnsi="Arial" w:cs="Arial"/>
          <w:lang w:eastAsia="de-DE"/>
        </w:rPr>
        <w:t>regulations</w:t>
      </w:r>
    </w:p>
    <w:p w14:paraId="32F29840" w14:textId="14D86EE6" w:rsidR="0047726E" w:rsidRDefault="0047726E" w:rsidP="003A5C13">
      <w:pPr>
        <w:pStyle w:val="ListParagraph"/>
        <w:numPr>
          <w:ilvl w:val="0"/>
          <w:numId w:val="2"/>
        </w:numPr>
        <w:spacing w:before="120" w:after="120"/>
        <w:jc w:val="both"/>
        <w:rPr>
          <w:rFonts w:ascii="Arial" w:eastAsia="Times New Roman" w:hAnsi="Arial" w:cs="Arial"/>
          <w:lang w:eastAsia="de-DE"/>
        </w:rPr>
      </w:pPr>
      <w:r w:rsidRPr="0047726E">
        <w:rPr>
          <w:rFonts w:ascii="Arial" w:eastAsia="Times New Roman" w:hAnsi="Arial" w:cs="Arial"/>
          <w:lang w:eastAsia="de-DE"/>
        </w:rPr>
        <w:t>Development of a draft methodological guideline for distinguishing the features of an apparent crime during the audit by the RA Audit Chamber</w:t>
      </w:r>
      <w:r w:rsidR="00A26331">
        <w:rPr>
          <w:rFonts w:ascii="Arial" w:eastAsia="Times New Roman" w:hAnsi="Arial" w:cs="Arial"/>
          <w:lang w:eastAsia="de-DE"/>
        </w:rPr>
        <w:t xml:space="preserve"> </w:t>
      </w:r>
      <w:r w:rsidR="00693A0C">
        <w:rPr>
          <w:rFonts w:ascii="Arial" w:eastAsia="Times New Roman" w:hAnsi="Arial" w:cs="Arial"/>
          <w:lang w:eastAsia="de-DE"/>
        </w:rPr>
        <w:t>and follow up procedures</w:t>
      </w:r>
    </w:p>
    <w:p w14:paraId="27A81893" w14:textId="6D17DD9E" w:rsidR="00A26331" w:rsidRPr="0047726E" w:rsidRDefault="00A26331" w:rsidP="003A5C13">
      <w:pPr>
        <w:pStyle w:val="ListParagraph"/>
        <w:numPr>
          <w:ilvl w:val="0"/>
          <w:numId w:val="2"/>
        </w:numPr>
        <w:spacing w:before="120" w:after="120"/>
        <w:jc w:val="both"/>
        <w:rPr>
          <w:rFonts w:ascii="Arial" w:eastAsia="Times New Roman" w:hAnsi="Arial" w:cs="Arial"/>
          <w:lang w:eastAsia="de-DE"/>
        </w:rPr>
      </w:pPr>
      <w:r>
        <w:rPr>
          <w:rFonts w:ascii="Arial" w:eastAsia="Times New Roman" w:hAnsi="Arial" w:cs="Arial"/>
          <w:lang w:eastAsia="de-DE"/>
        </w:rPr>
        <w:t>Initiating a series of discussions on a draft of the guideline with stakeholders, including prosecutors, investigative agencies and executive agencies and local self-</w:t>
      </w:r>
      <w:r w:rsidR="00693A0C">
        <w:rPr>
          <w:rFonts w:ascii="Arial" w:eastAsia="Times New Roman" w:hAnsi="Arial" w:cs="Arial"/>
          <w:lang w:eastAsia="de-DE"/>
        </w:rPr>
        <w:t>government</w:t>
      </w:r>
      <w:r>
        <w:rPr>
          <w:rFonts w:ascii="Arial" w:eastAsia="Times New Roman" w:hAnsi="Arial" w:cs="Arial"/>
          <w:lang w:eastAsia="de-DE"/>
        </w:rPr>
        <w:t xml:space="preserve"> entities. </w:t>
      </w:r>
    </w:p>
    <w:p w14:paraId="75D7F1A0" w14:textId="1E9C8666" w:rsidR="00C74DD4" w:rsidRPr="0072544B" w:rsidRDefault="0047726E" w:rsidP="00EE100C">
      <w:pPr>
        <w:pStyle w:val="ListParagraph"/>
        <w:numPr>
          <w:ilvl w:val="0"/>
          <w:numId w:val="1"/>
        </w:numPr>
        <w:spacing w:before="360" w:after="120" w:line="240" w:lineRule="auto"/>
        <w:contextualSpacing w:val="0"/>
        <w:rPr>
          <w:rFonts w:ascii="Arial" w:hAnsi="Arial" w:cs="Arial"/>
          <w:b/>
        </w:rPr>
      </w:pPr>
      <w:r w:rsidRPr="0072544B">
        <w:rPr>
          <w:rFonts w:ascii="Arial" w:hAnsi="Arial" w:cs="Arial"/>
          <w:b/>
        </w:rPr>
        <w:t>Main tasks, scope of responsibility, expected results and deadlines</w:t>
      </w:r>
    </w:p>
    <w:p w14:paraId="052F05FC" w14:textId="479DF840" w:rsidR="0072544B" w:rsidRPr="0072544B" w:rsidRDefault="0072544B" w:rsidP="410BFA3C">
      <w:pPr>
        <w:pStyle w:val="1Einrckung"/>
        <w:tabs>
          <w:tab w:val="left" w:pos="0"/>
        </w:tabs>
        <w:spacing w:after="240" w:line="252" w:lineRule="auto"/>
        <w:jc w:val="both"/>
        <w:rPr>
          <w:rFonts w:cs="Arial"/>
          <w:lang w:val="en-US"/>
        </w:rPr>
      </w:pPr>
      <w:r w:rsidRPr="410BFA3C">
        <w:rPr>
          <w:rFonts w:cs="Arial"/>
          <w:lang w:val="hy-AM"/>
        </w:rPr>
        <w:t xml:space="preserve">The </w:t>
      </w:r>
      <w:r w:rsidR="277E40C9" w:rsidRPr="410BFA3C">
        <w:rPr>
          <w:rFonts w:cs="Arial"/>
          <w:lang w:val="hy-AM"/>
        </w:rPr>
        <w:t xml:space="preserve">consultancy </w:t>
      </w:r>
      <w:r w:rsidRPr="410BFA3C">
        <w:rPr>
          <w:rFonts w:cs="Arial"/>
          <w:lang w:val="hy-AM"/>
        </w:rPr>
        <w:t>will include, but is not limited to the following points</w:t>
      </w:r>
      <w:r w:rsidRPr="410BFA3C">
        <w:rPr>
          <w:rFonts w:cs="Arial"/>
          <w:lang w:val="en-US"/>
        </w:rPr>
        <w:t>:</w:t>
      </w:r>
    </w:p>
    <w:p w14:paraId="780545D9" w14:textId="77777777" w:rsidR="0072544B" w:rsidRPr="0072544B" w:rsidRDefault="0072544B" w:rsidP="410BFA3C">
      <w:pPr>
        <w:pStyle w:val="1Einrckung"/>
        <w:numPr>
          <w:ilvl w:val="0"/>
          <w:numId w:val="4"/>
        </w:numPr>
        <w:tabs>
          <w:tab w:val="clear" w:pos="483"/>
          <w:tab w:val="left" w:pos="0"/>
        </w:tabs>
        <w:spacing w:after="120" w:line="252" w:lineRule="auto"/>
        <w:jc w:val="both"/>
        <w:rPr>
          <w:rFonts w:cs="Arial"/>
          <w:lang w:val="hy-AM"/>
        </w:rPr>
      </w:pPr>
      <w:r w:rsidRPr="410BFA3C">
        <w:rPr>
          <w:rFonts w:cs="Arial"/>
          <w:lang w:val="en-US"/>
        </w:rPr>
        <w:t>Tasks</w:t>
      </w:r>
    </w:p>
    <w:p w14:paraId="7D558399" w14:textId="77777777" w:rsidR="0072544B" w:rsidRPr="0072544B" w:rsidRDefault="0072544B" w:rsidP="003A5C13">
      <w:pPr>
        <w:pStyle w:val="ListParagraph"/>
        <w:numPr>
          <w:ilvl w:val="0"/>
          <w:numId w:val="3"/>
        </w:numPr>
        <w:spacing w:after="0" w:line="240" w:lineRule="auto"/>
        <w:rPr>
          <w:rFonts w:ascii="Arial" w:hAnsi="Arial" w:cs="Arial"/>
          <w:lang w:val="hy-AM"/>
        </w:rPr>
      </w:pPr>
      <w:r w:rsidRPr="0072544B">
        <w:rPr>
          <w:rFonts w:ascii="Arial" w:hAnsi="Arial" w:cs="Arial"/>
          <w:lang w:val="en-US"/>
        </w:rPr>
        <w:t>S</w:t>
      </w:r>
      <w:r w:rsidRPr="0072544B">
        <w:rPr>
          <w:rFonts w:ascii="Arial" w:hAnsi="Arial" w:cs="Arial"/>
          <w:lang w:val="hy-AM"/>
        </w:rPr>
        <w:t xml:space="preserve">tudy the international best practice </w:t>
      </w:r>
      <w:r w:rsidRPr="0072544B">
        <w:rPr>
          <w:rFonts w:ascii="Arial" w:hAnsi="Arial" w:cs="Arial"/>
          <w:lang w:val="en-US"/>
        </w:rPr>
        <w:t>in</w:t>
      </w:r>
      <w:r w:rsidRPr="0072544B">
        <w:rPr>
          <w:rFonts w:ascii="Arial" w:hAnsi="Arial" w:cs="Arial"/>
          <w:lang w:val="hy-AM"/>
        </w:rPr>
        <w:t xml:space="preserve"> distinguishing the features of an apparent crime during the </w:t>
      </w:r>
      <w:r w:rsidRPr="0072544B">
        <w:rPr>
          <w:rFonts w:ascii="Arial" w:hAnsi="Arial" w:cs="Arial"/>
          <w:lang w:val="en-US"/>
        </w:rPr>
        <w:t>audit</w:t>
      </w:r>
      <w:r w:rsidRPr="0072544B">
        <w:rPr>
          <w:rFonts w:ascii="Arial" w:hAnsi="Arial" w:cs="Arial"/>
          <w:lang w:val="hy-AM"/>
        </w:rPr>
        <w:t xml:space="preserve">, to prepare a relevant reference </w:t>
      </w:r>
      <w:r w:rsidRPr="0072544B">
        <w:rPr>
          <w:rFonts w:ascii="Arial" w:hAnsi="Arial" w:cs="Arial"/>
          <w:lang w:val="en-US"/>
        </w:rPr>
        <w:t>and</w:t>
      </w:r>
      <w:r w:rsidRPr="0072544B">
        <w:rPr>
          <w:rFonts w:ascii="Arial" w:hAnsi="Arial" w:cs="Arial"/>
          <w:lang w:val="hy-AM"/>
        </w:rPr>
        <w:t xml:space="preserve"> </w:t>
      </w:r>
      <w:r w:rsidRPr="0072544B">
        <w:rPr>
          <w:rFonts w:ascii="Arial" w:hAnsi="Arial" w:cs="Arial"/>
          <w:lang w:val="en-US"/>
        </w:rPr>
        <w:t>a</w:t>
      </w:r>
      <w:r w:rsidRPr="0072544B">
        <w:rPr>
          <w:rFonts w:ascii="Arial" w:hAnsi="Arial" w:cs="Arial"/>
          <w:lang w:val="hy-AM"/>
        </w:rPr>
        <w:t>s a result of the discussion with the RA A</w:t>
      </w:r>
      <w:r w:rsidRPr="0072544B">
        <w:rPr>
          <w:rFonts w:ascii="Arial" w:hAnsi="Arial" w:cs="Arial"/>
          <w:lang w:val="en-US"/>
        </w:rPr>
        <w:t>udit</w:t>
      </w:r>
      <w:r w:rsidRPr="0072544B">
        <w:rPr>
          <w:rFonts w:ascii="Arial" w:hAnsi="Arial" w:cs="Arial"/>
          <w:lang w:val="hy-AM"/>
        </w:rPr>
        <w:t xml:space="preserve"> Chamber, to outline the scope of application of the international experience in legal relations</w:t>
      </w:r>
      <w:r w:rsidRPr="0072544B">
        <w:rPr>
          <w:rFonts w:ascii="Arial" w:hAnsi="Arial" w:cs="Arial"/>
          <w:lang w:val="en-US"/>
        </w:rPr>
        <w:t xml:space="preserve"> and in business culture</w:t>
      </w:r>
      <w:r w:rsidRPr="0072544B">
        <w:rPr>
          <w:rFonts w:ascii="Arial" w:hAnsi="Arial" w:cs="Arial"/>
          <w:lang w:val="hy-AM"/>
        </w:rPr>
        <w:t xml:space="preserve"> in Armenia</w:t>
      </w:r>
      <w:r w:rsidRPr="0072544B">
        <w:rPr>
          <w:rFonts w:ascii="Arial" w:hAnsi="Arial" w:cs="Arial"/>
          <w:lang w:val="en-US"/>
        </w:rPr>
        <w:t>.</w:t>
      </w:r>
    </w:p>
    <w:p w14:paraId="54A688D4" w14:textId="77777777" w:rsidR="0072544B" w:rsidRPr="0072544B" w:rsidRDefault="0072544B" w:rsidP="003A5C13">
      <w:pPr>
        <w:pStyle w:val="ListParagraph"/>
        <w:numPr>
          <w:ilvl w:val="0"/>
          <w:numId w:val="3"/>
        </w:numPr>
        <w:spacing w:after="0" w:line="240" w:lineRule="auto"/>
        <w:rPr>
          <w:rFonts w:ascii="Arial" w:hAnsi="Arial" w:cs="Arial"/>
          <w:lang w:val="hy-AM"/>
        </w:rPr>
      </w:pPr>
      <w:r w:rsidRPr="0072544B">
        <w:rPr>
          <w:rFonts w:ascii="Arial" w:hAnsi="Arial" w:cs="Arial"/>
          <w:lang w:val="hy-AM"/>
        </w:rPr>
        <w:t xml:space="preserve">Analyze the legal regulations </w:t>
      </w:r>
      <w:r w:rsidRPr="0072544B">
        <w:rPr>
          <w:rFonts w:ascii="Arial" w:hAnsi="Arial" w:cs="Arial"/>
          <w:lang w:val="en-US"/>
        </w:rPr>
        <w:t xml:space="preserve">and business practice in Armenia </w:t>
      </w:r>
      <w:r w:rsidRPr="0072544B">
        <w:rPr>
          <w:rFonts w:ascii="Arial" w:hAnsi="Arial" w:cs="Arial"/>
          <w:lang w:val="hy-AM"/>
        </w:rPr>
        <w:t xml:space="preserve">for submitting a report on the </w:t>
      </w:r>
      <w:r w:rsidRPr="0072544B">
        <w:rPr>
          <w:rFonts w:ascii="Arial" w:hAnsi="Arial" w:cs="Arial"/>
          <w:lang w:val="en-US"/>
        </w:rPr>
        <w:t>features</w:t>
      </w:r>
      <w:r w:rsidRPr="0072544B">
        <w:rPr>
          <w:rFonts w:ascii="Arial" w:hAnsi="Arial" w:cs="Arial"/>
          <w:lang w:val="hy-AM"/>
        </w:rPr>
        <w:t xml:space="preserve"> of an apparent crime in the course of professional activity </w:t>
      </w:r>
      <w:r w:rsidRPr="0072544B">
        <w:rPr>
          <w:rFonts w:ascii="Arial" w:hAnsi="Arial" w:cs="Arial"/>
          <w:lang w:val="en-US"/>
        </w:rPr>
        <w:t>and</w:t>
      </w:r>
      <w:r w:rsidRPr="0072544B">
        <w:rPr>
          <w:rFonts w:ascii="Arial" w:hAnsi="Arial" w:cs="Arial"/>
          <w:lang w:val="hy-AM"/>
        </w:rPr>
        <w:t xml:space="preserve"> </w:t>
      </w:r>
      <w:r w:rsidRPr="0072544B">
        <w:rPr>
          <w:rFonts w:ascii="Arial" w:hAnsi="Arial" w:cs="Arial"/>
          <w:lang w:val="en-US"/>
        </w:rPr>
        <w:t>s</w:t>
      </w:r>
      <w:r w:rsidRPr="0072544B">
        <w:rPr>
          <w:rFonts w:ascii="Arial" w:hAnsi="Arial" w:cs="Arial"/>
          <w:lang w:val="hy-AM"/>
        </w:rPr>
        <w:t>ubmit a reference on the procedure (alternative procedures) that may be applied by the Audit Chamber of the Republic of Armenia.</w:t>
      </w:r>
    </w:p>
    <w:p w14:paraId="13DC1DC9" w14:textId="77777777" w:rsidR="0072544B" w:rsidRPr="0072544B" w:rsidRDefault="0072544B" w:rsidP="003A5C13">
      <w:pPr>
        <w:pStyle w:val="ListParagraph"/>
        <w:numPr>
          <w:ilvl w:val="0"/>
          <w:numId w:val="3"/>
        </w:numPr>
        <w:spacing w:after="0" w:line="240" w:lineRule="auto"/>
        <w:rPr>
          <w:rFonts w:ascii="Arial" w:hAnsi="Arial" w:cs="Arial"/>
          <w:lang w:val="hy-AM"/>
        </w:rPr>
      </w:pPr>
      <w:r w:rsidRPr="0072544B">
        <w:rPr>
          <w:rFonts w:ascii="Arial" w:hAnsi="Arial" w:cs="Arial"/>
          <w:lang w:val="hy-AM"/>
        </w:rPr>
        <w:t xml:space="preserve">Examine the auditing procedures of the RA Audit Chamber </w:t>
      </w:r>
      <w:r w:rsidRPr="0072544B">
        <w:rPr>
          <w:rFonts w:ascii="Arial" w:hAnsi="Arial" w:cs="Arial"/>
          <w:lang w:val="en-US"/>
        </w:rPr>
        <w:t xml:space="preserve">and the </w:t>
      </w:r>
      <w:r w:rsidRPr="0072544B">
        <w:rPr>
          <w:rFonts w:ascii="Arial" w:hAnsi="Arial" w:cs="Arial"/>
          <w:lang w:val="hy-AM"/>
        </w:rPr>
        <w:t xml:space="preserve">internal processes </w:t>
      </w:r>
      <w:r w:rsidRPr="0072544B">
        <w:rPr>
          <w:rFonts w:ascii="Arial" w:hAnsi="Arial" w:cs="Arial"/>
          <w:lang w:val="en-US"/>
        </w:rPr>
        <w:t>and</w:t>
      </w:r>
      <w:r w:rsidRPr="0072544B">
        <w:rPr>
          <w:rFonts w:ascii="Arial" w:hAnsi="Arial" w:cs="Arial"/>
          <w:lang w:val="hy-AM"/>
        </w:rPr>
        <w:t xml:space="preserve"> prepare a reference for implementation of necessary additions </w:t>
      </w:r>
      <w:r w:rsidRPr="0072544B">
        <w:rPr>
          <w:rFonts w:ascii="Arial" w:hAnsi="Arial" w:cs="Arial"/>
          <w:lang w:val="en-US"/>
        </w:rPr>
        <w:t>and</w:t>
      </w:r>
      <w:r w:rsidRPr="0072544B">
        <w:rPr>
          <w:rFonts w:ascii="Arial" w:hAnsi="Arial" w:cs="Arial"/>
          <w:lang w:val="hy-AM"/>
        </w:rPr>
        <w:t xml:space="preserve"> changes in the existing regulations by the RA Audit Chamber</w:t>
      </w:r>
      <w:r w:rsidRPr="0072544B">
        <w:rPr>
          <w:rFonts w:ascii="Arial" w:hAnsi="Arial" w:cs="Arial"/>
          <w:lang w:val="en-US"/>
        </w:rPr>
        <w:t xml:space="preserve">. </w:t>
      </w:r>
    </w:p>
    <w:p w14:paraId="7E6F69A7" w14:textId="77777777" w:rsidR="0072544B" w:rsidRPr="0072544B" w:rsidRDefault="0072544B" w:rsidP="003A5C13">
      <w:pPr>
        <w:pStyle w:val="ListParagraph"/>
        <w:numPr>
          <w:ilvl w:val="0"/>
          <w:numId w:val="3"/>
        </w:numPr>
        <w:spacing w:after="0" w:line="240" w:lineRule="auto"/>
        <w:rPr>
          <w:rFonts w:ascii="Arial" w:hAnsi="Arial" w:cs="Arial"/>
          <w:lang w:val="hy-AM"/>
        </w:rPr>
      </w:pPr>
      <w:r w:rsidRPr="0072544B">
        <w:rPr>
          <w:rFonts w:ascii="Arial" w:hAnsi="Arial" w:cs="Arial"/>
          <w:lang w:val="hy-AM"/>
        </w:rPr>
        <w:t xml:space="preserve">Based on the </w:t>
      </w:r>
      <w:r w:rsidRPr="0072544B">
        <w:rPr>
          <w:rFonts w:ascii="Arial" w:hAnsi="Arial" w:cs="Arial"/>
          <w:lang w:val="en-US"/>
        </w:rPr>
        <w:t>forme</w:t>
      </w:r>
      <w:r w:rsidRPr="0072544B">
        <w:rPr>
          <w:rFonts w:ascii="Arial" w:hAnsi="Arial" w:cs="Arial"/>
          <w:lang w:val="hy-AM"/>
        </w:rPr>
        <w:t xml:space="preserve">d references and studies and </w:t>
      </w:r>
      <w:r w:rsidRPr="0072544B">
        <w:rPr>
          <w:rFonts w:ascii="Arial" w:hAnsi="Arial" w:cs="Arial"/>
          <w:lang w:val="en-US"/>
        </w:rPr>
        <w:t>the comment</w:t>
      </w:r>
      <w:r w:rsidRPr="0072544B">
        <w:rPr>
          <w:rFonts w:ascii="Arial" w:hAnsi="Arial" w:cs="Arial"/>
          <w:lang w:val="hy-AM"/>
        </w:rPr>
        <w:t xml:space="preserve">s and suggestions submitted by the RA Audit Chamber, develop a draft methodological guideline </w:t>
      </w:r>
      <w:r w:rsidRPr="0072544B">
        <w:rPr>
          <w:rFonts w:ascii="Arial" w:hAnsi="Arial" w:cs="Arial"/>
          <w:lang w:val="en-US"/>
        </w:rPr>
        <w:t xml:space="preserve">for the RA Audit Chamber </w:t>
      </w:r>
      <w:r w:rsidRPr="0072544B">
        <w:rPr>
          <w:rFonts w:ascii="Arial" w:hAnsi="Arial" w:cs="Arial"/>
          <w:lang w:val="hy-AM"/>
        </w:rPr>
        <w:t>for distinguishing</w:t>
      </w:r>
      <w:r w:rsidRPr="0072544B">
        <w:rPr>
          <w:rFonts w:ascii="Arial" w:hAnsi="Arial" w:cs="Arial"/>
          <w:lang w:val="en-US"/>
        </w:rPr>
        <w:t xml:space="preserve"> the </w:t>
      </w:r>
      <w:r w:rsidRPr="0072544B">
        <w:rPr>
          <w:rFonts w:ascii="Arial" w:hAnsi="Arial" w:cs="Arial"/>
          <w:lang w:val="hy-AM"/>
        </w:rPr>
        <w:t xml:space="preserve">apparent crime </w:t>
      </w:r>
      <w:r w:rsidRPr="0072544B">
        <w:rPr>
          <w:rFonts w:ascii="Arial" w:hAnsi="Arial" w:cs="Arial"/>
          <w:lang w:val="en-US"/>
        </w:rPr>
        <w:t>features</w:t>
      </w:r>
      <w:r w:rsidRPr="0072544B">
        <w:rPr>
          <w:rFonts w:ascii="Arial" w:hAnsi="Arial" w:cs="Arial"/>
          <w:lang w:val="hy-AM"/>
        </w:rPr>
        <w:t xml:space="preserve"> during the audit, discuss and prepare a final edited version.</w:t>
      </w:r>
    </w:p>
    <w:p w14:paraId="1335305E" w14:textId="77777777" w:rsidR="0072544B" w:rsidRPr="0072544B" w:rsidRDefault="0072544B" w:rsidP="003A5C13">
      <w:pPr>
        <w:pStyle w:val="ListParagraph"/>
        <w:numPr>
          <w:ilvl w:val="0"/>
          <w:numId w:val="3"/>
        </w:numPr>
        <w:spacing w:after="0" w:line="240" w:lineRule="auto"/>
        <w:rPr>
          <w:rFonts w:ascii="Arial" w:hAnsi="Arial" w:cs="Arial"/>
          <w:lang w:val="hy-AM"/>
        </w:rPr>
      </w:pPr>
      <w:r w:rsidRPr="0072544B">
        <w:rPr>
          <w:rFonts w:ascii="Arial" w:hAnsi="Arial" w:cs="Arial"/>
          <w:lang w:val="hy-AM"/>
        </w:rPr>
        <w:t xml:space="preserve">Strictly adhere to the provision of draft legal acts, as well as ensure the timely observations and recommendations </w:t>
      </w:r>
      <w:r w:rsidRPr="0072544B">
        <w:rPr>
          <w:rFonts w:ascii="Arial" w:hAnsi="Arial" w:cs="Arial"/>
          <w:lang w:val="en-US"/>
        </w:rPr>
        <w:t>by</w:t>
      </w:r>
      <w:r w:rsidRPr="0072544B">
        <w:rPr>
          <w:rFonts w:ascii="Arial" w:hAnsi="Arial" w:cs="Arial"/>
          <w:lang w:val="hy-AM"/>
        </w:rPr>
        <w:t xml:space="preserve"> the A</w:t>
      </w:r>
      <w:r w:rsidRPr="0072544B">
        <w:rPr>
          <w:rFonts w:ascii="Arial" w:hAnsi="Arial" w:cs="Arial"/>
          <w:lang w:val="en-US"/>
        </w:rPr>
        <w:t>C</w:t>
      </w:r>
      <w:r w:rsidRPr="0072544B">
        <w:rPr>
          <w:rFonts w:ascii="Arial" w:hAnsi="Arial" w:cs="Arial"/>
          <w:lang w:val="hy-AM"/>
        </w:rPr>
        <w:t xml:space="preserve"> and </w:t>
      </w:r>
      <w:r w:rsidRPr="0072544B">
        <w:rPr>
          <w:rFonts w:ascii="Arial" w:hAnsi="Arial" w:cs="Arial"/>
          <w:lang w:val="en-US"/>
        </w:rPr>
        <w:t>GIZ</w:t>
      </w:r>
      <w:r w:rsidRPr="0072544B">
        <w:rPr>
          <w:rFonts w:ascii="Arial" w:hAnsi="Arial" w:cs="Arial"/>
          <w:lang w:val="hy-AM"/>
        </w:rPr>
        <w:t>.</w:t>
      </w:r>
    </w:p>
    <w:p w14:paraId="7A8D53FF" w14:textId="77777777" w:rsidR="0072544B" w:rsidRPr="0072544B" w:rsidRDefault="0072544B" w:rsidP="003A5C13">
      <w:pPr>
        <w:pStyle w:val="ListParagraph"/>
        <w:numPr>
          <w:ilvl w:val="0"/>
          <w:numId w:val="3"/>
        </w:numPr>
        <w:spacing w:after="0" w:line="240" w:lineRule="auto"/>
        <w:rPr>
          <w:rFonts w:ascii="Arial" w:hAnsi="Arial" w:cs="Arial"/>
          <w:lang w:val="hy-AM"/>
        </w:rPr>
      </w:pPr>
      <w:r w:rsidRPr="0072544B">
        <w:rPr>
          <w:rFonts w:ascii="Arial" w:hAnsi="Arial" w:cs="Arial"/>
          <w:lang w:val="hy-AM"/>
        </w:rPr>
        <w:t>Collaborate closely with the A</w:t>
      </w:r>
      <w:r w:rsidRPr="0072544B">
        <w:rPr>
          <w:rFonts w:ascii="Arial" w:hAnsi="Arial" w:cs="Arial"/>
          <w:lang w:val="en-US"/>
        </w:rPr>
        <w:t>C</w:t>
      </w:r>
      <w:r w:rsidRPr="0072544B">
        <w:rPr>
          <w:rFonts w:ascii="Arial" w:hAnsi="Arial" w:cs="Arial"/>
          <w:lang w:val="hy-AM"/>
        </w:rPr>
        <w:t xml:space="preserve"> and </w:t>
      </w:r>
      <w:r w:rsidRPr="0072544B">
        <w:rPr>
          <w:rFonts w:ascii="Arial" w:hAnsi="Arial" w:cs="Arial"/>
          <w:lang w:val="en-US"/>
        </w:rPr>
        <w:t>GIZ</w:t>
      </w:r>
      <w:r w:rsidRPr="0072544B">
        <w:rPr>
          <w:rFonts w:ascii="Arial" w:hAnsi="Arial" w:cs="Arial"/>
          <w:lang w:val="hy-AM"/>
        </w:rPr>
        <w:t>, establish contacts with public institutions to participate in possible discussions and meetings initiated by the A</w:t>
      </w:r>
      <w:r w:rsidRPr="0072544B">
        <w:rPr>
          <w:rFonts w:ascii="Arial" w:hAnsi="Arial" w:cs="Arial"/>
          <w:lang w:val="en-US"/>
        </w:rPr>
        <w:t>C</w:t>
      </w:r>
      <w:r w:rsidRPr="0072544B">
        <w:rPr>
          <w:rFonts w:ascii="Arial" w:hAnsi="Arial" w:cs="Arial"/>
          <w:lang w:val="hy-AM"/>
        </w:rPr>
        <w:t>.</w:t>
      </w:r>
    </w:p>
    <w:p w14:paraId="1ADC5347" w14:textId="77777777" w:rsidR="0072544B" w:rsidRPr="0072544B" w:rsidRDefault="0072544B" w:rsidP="003A5C13">
      <w:pPr>
        <w:pStyle w:val="ListParagraph"/>
        <w:numPr>
          <w:ilvl w:val="0"/>
          <w:numId w:val="3"/>
        </w:numPr>
        <w:spacing w:after="0" w:line="240" w:lineRule="auto"/>
        <w:rPr>
          <w:rFonts w:ascii="Arial" w:hAnsi="Arial" w:cs="Arial"/>
          <w:lang w:val="hy-AM"/>
        </w:rPr>
      </w:pPr>
      <w:r w:rsidRPr="0072544B">
        <w:rPr>
          <w:rFonts w:ascii="Arial" w:hAnsi="Arial" w:cs="Arial"/>
          <w:lang w:val="hy-AM"/>
        </w:rPr>
        <w:t>Carry out research and studies for the development of the above documents.</w:t>
      </w:r>
    </w:p>
    <w:p w14:paraId="1173852A" w14:textId="77777777" w:rsidR="0072544B" w:rsidRPr="0072544B" w:rsidRDefault="0072544B" w:rsidP="003A5C13">
      <w:pPr>
        <w:pStyle w:val="ListParagraph"/>
        <w:numPr>
          <w:ilvl w:val="0"/>
          <w:numId w:val="3"/>
        </w:numPr>
        <w:spacing w:after="0" w:line="240" w:lineRule="auto"/>
        <w:rPr>
          <w:rFonts w:ascii="Arial" w:hAnsi="Arial" w:cs="Arial"/>
          <w:lang w:val="hy-AM"/>
        </w:rPr>
      </w:pPr>
      <w:r w:rsidRPr="0072544B">
        <w:rPr>
          <w:rFonts w:ascii="Arial" w:hAnsi="Arial" w:cs="Arial"/>
          <w:lang w:val="hy-AM"/>
        </w:rPr>
        <w:t>Involve other relevant structures and take the initiative to strengthen the arguments and ensure possible synergies.</w:t>
      </w:r>
    </w:p>
    <w:p w14:paraId="0FB0CD6E" w14:textId="77777777" w:rsidR="00693A0C" w:rsidRDefault="0072544B" w:rsidP="00851B39">
      <w:pPr>
        <w:pStyle w:val="ListParagraph"/>
        <w:numPr>
          <w:ilvl w:val="0"/>
          <w:numId w:val="3"/>
        </w:numPr>
        <w:spacing w:after="0" w:line="240" w:lineRule="auto"/>
        <w:rPr>
          <w:rFonts w:ascii="Arial" w:hAnsi="Arial" w:cs="Arial"/>
          <w:lang w:val="hy-AM"/>
        </w:rPr>
      </w:pPr>
      <w:r w:rsidRPr="00693A0C">
        <w:rPr>
          <w:rFonts w:ascii="Arial" w:hAnsi="Arial" w:cs="Arial"/>
          <w:lang w:val="hy-AM"/>
        </w:rPr>
        <w:t>Provide prior professional advice on improving the existing legal framework and reflect positive international experience on all intended outcomes.</w:t>
      </w:r>
    </w:p>
    <w:p w14:paraId="7D84AFFD" w14:textId="658DE5AB" w:rsidR="0072544B" w:rsidRPr="00693A0C" w:rsidRDefault="0072544B" w:rsidP="6E29B342">
      <w:pPr>
        <w:pStyle w:val="ListParagraph"/>
        <w:numPr>
          <w:ilvl w:val="0"/>
          <w:numId w:val="3"/>
        </w:numPr>
        <w:spacing w:line="240" w:lineRule="auto"/>
        <w:rPr>
          <w:rFonts w:ascii="Arial" w:hAnsi="Arial" w:cs="Arial"/>
          <w:lang w:val="hy-AM"/>
        </w:rPr>
      </w:pPr>
      <w:r w:rsidRPr="6E29B342">
        <w:rPr>
          <w:rFonts w:ascii="Arial" w:hAnsi="Arial" w:cs="Arial"/>
          <w:lang w:val="hy-AM"/>
        </w:rPr>
        <w:t>Cooperate directly with the AC</w:t>
      </w:r>
      <w:r w:rsidR="006215A1" w:rsidRPr="6E29B342">
        <w:rPr>
          <w:rFonts w:ascii="Arial" w:hAnsi="Arial" w:cs="Arial"/>
          <w:lang w:val="hy-AM"/>
        </w:rPr>
        <w:t>, all level of government agencies and local self-government bodies</w:t>
      </w:r>
      <w:r w:rsidRPr="6E29B342">
        <w:rPr>
          <w:rFonts w:ascii="Arial" w:hAnsi="Arial" w:cs="Arial"/>
          <w:lang w:val="hy-AM"/>
        </w:rPr>
        <w:t xml:space="preserve"> and GIZ </w:t>
      </w:r>
      <w:r w:rsidR="14C1C1AF" w:rsidRPr="6E29B342">
        <w:rPr>
          <w:rFonts w:ascii="Arial" w:hAnsi="Arial" w:cs="Arial"/>
          <w:lang w:val="hy-AM"/>
        </w:rPr>
        <w:t>throughout the assignment</w:t>
      </w:r>
      <w:r w:rsidRPr="6E29B342">
        <w:rPr>
          <w:rFonts w:ascii="Arial" w:hAnsi="Arial" w:cs="Arial"/>
          <w:lang w:val="hy-AM"/>
        </w:rPr>
        <w:t>.</w:t>
      </w:r>
    </w:p>
    <w:p w14:paraId="1C598DFB" w14:textId="77777777" w:rsidR="0072544B" w:rsidRPr="0072544B" w:rsidRDefault="0072544B" w:rsidP="410BFA3C">
      <w:pPr>
        <w:pStyle w:val="1Einrckung"/>
        <w:numPr>
          <w:ilvl w:val="0"/>
          <w:numId w:val="4"/>
        </w:numPr>
        <w:spacing w:after="120" w:line="252" w:lineRule="auto"/>
        <w:jc w:val="both"/>
        <w:rPr>
          <w:rFonts w:eastAsia="Arial" w:cs="Arial"/>
          <w:szCs w:val="22"/>
          <w:lang w:val="en-US"/>
        </w:rPr>
      </w:pPr>
      <w:r w:rsidRPr="410BFA3C">
        <w:rPr>
          <w:rFonts w:cs="Arial"/>
          <w:lang w:val="en-US"/>
        </w:rPr>
        <w:t xml:space="preserve">Beneficiary </w:t>
      </w:r>
    </w:p>
    <w:p w14:paraId="32A89247" w14:textId="49590DE8" w:rsidR="0072544B" w:rsidRPr="0072544B" w:rsidRDefault="0072544B" w:rsidP="410BFA3C">
      <w:pPr>
        <w:pStyle w:val="1Einrckung"/>
        <w:tabs>
          <w:tab w:val="clear" w:pos="483"/>
          <w:tab w:val="left" w:pos="0"/>
        </w:tabs>
        <w:spacing w:after="240" w:line="252" w:lineRule="auto"/>
        <w:ind w:left="0" w:firstLine="0"/>
        <w:jc w:val="both"/>
        <w:rPr>
          <w:rFonts w:cs="Arial"/>
          <w:lang w:val="hy-AM"/>
        </w:rPr>
      </w:pPr>
      <w:r w:rsidRPr="410BFA3C">
        <w:rPr>
          <w:rFonts w:cs="Arial"/>
          <w:lang w:val="hy-AM"/>
        </w:rPr>
        <w:t xml:space="preserve">The main beneficiary of the results of the </w:t>
      </w:r>
      <w:r w:rsidRPr="410BFA3C">
        <w:rPr>
          <w:rFonts w:cs="Arial"/>
          <w:lang w:val="en-US"/>
        </w:rPr>
        <w:t>assignment</w:t>
      </w:r>
      <w:r w:rsidRPr="410BFA3C">
        <w:rPr>
          <w:rFonts w:cs="Arial"/>
          <w:lang w:val="hy-AM"/>
        </w:rPr>
        <w:t xml:space="preserve"> is the A</w:t>
      </w:r>
      <w:r w:rsidRPr="410BFA3C">
        <w:rPr>
          <w:rFonts w:cs="Arial"/>
          <w:lang w:val="en-US"/>
        </w:rPr>
        <w:t>C</w:t>
      </w:r>
      <w:r w:rsidRPr="410BFA3C">
        <w:rPr>
          <w:rFonts w:cs="Arial"/>
          <w:lang w:val="hy-AM"/>
        </w:rPr>
        <w:t xml:space="preserve"> and the generally active civil society in anti-corruption measures.</w:t>
      </w:r>
    </w:p>
    <w:p w14:paraId="08007B33" w14:textId="77777777" w:rsidR="0072544B" w:rsidRPr="0072544B" w:rsidRDefault="0072544B" w:rsidP="410BFA3C">
      <w:pPr>
        <w:pStyle w:val="1Einrckung"/>
        <w:numPr>
          <w:ilvl w:val="0"/>
          <w:numId w:val="4"/>
        </w:numPr>
        <w:tabs>
          <w:tab w:val="clear" w:pos="483"/>
          <w:tab w:val="left" w:pos="0"/>
        </w:tabs>
        <w:spacing w:after="120" w:line="252" w:lineRule="auto"/>
        <w:jc w:val="both"/>
        <w:rPr>
          <w:rFonts w:cs="Arial"/>
          <w:lang w:val="en-US"/>
        </w:rPr>
      </w:pPr>
      <w:r w:rsidRPr="410BFA3C">
        <w:rPr>
          <w:rFonts w:cs="Arial"/>
          <w:lang w:val="en-US"/>
        </w:rPr>
        <w:t xml:space="preserve">Resources </w:t>
      </w:r>
    </w:p>
    <w:p w14:paraId="1582F8FF" w14:textId="77777777" w:rsidR="0072544B" w:rsidRPr="0072544B" w:rsidRDefault="0072544B" w:rsidP="0072544B">
      <w:pPr>
        <w:pStyle w:val="1Einrckung"/>
        <w:tabs>
          <w:tab w:val="left" w:pos="0"/>
        </w:tabs>
        <w:spacing w:after="120" w:line="252" w:lineRule="auto"/>
        <w:jc w:val="both"/>
        <w:rPr>
          <w:rFonts w:cs="Arial"/>
          <w:szCs w:val="22"/>
          <w:lang w:val="en-US"/>
        </w:rPr>
      </w:pPr>
      <w:r w:rsidRPr="0072544B">
        <w:rPr>
          <w:rFonts w:cs="Arial"/>
          <w:szCs w:val="22"/>
          <w:lang w:val="hy-AM"/>
        </w:rPr>
        <w:lastRenderedPageBreak/>
        <w:t>The contractor is expected to provide the following resources</w:t>
      </w:r>
      <w:r w:rsidRPr="0072544B">
        <w:rPr>
          <w:rFonts w:cs="Arial"/>
          <w:szCs w:val="22"/>
          <w:lang w:val="en-US"/>
        </w:rPr>
        <w:t>:</w:t>
      </w:r>
    </w:p>
    <w:p w14:paraId="5C96FB38" w14:textId="7622D811" w:rsidR="0072544B" w:rsidRPr="0072544B" w:rsidRDefault="0072544B" w:rsidP="003A5C13">
      <w:pPr>
        <w:pStyle w:val="1Einrckung"/>
        <w:numPr>
          <w:ilvl w:val="0"/>
          <w:numId w:val="5"/>
        </w:numPr>
        <w:tabs>
          <w:tab w:val="clear" w:pos="483"/>
          <w:tab w:val="left" w:pos="0"/>
        </w:tabs>
        <w:spacing w:after="120" w:line="252" w:lineRule="auto"/>
        <w:jc w:val="both"/>
        <w:rPr>
          <w:rFonts w:cs="Arial"/>
          <w:szCs w:val="22"/>
          <w:lang w:val="hy-AM"/>
        </w:rPr>
      </w:pPr>
      <w:r w:rsidRPr="0072544B">
        <w:rPr>
          <w:rFonts w:cs="Arial"/>
          <w:szCs w:val="22"/>
          <w:lang w:val="hy-AM"/>
        </w:rPr>
        <w:t>Project manager - 15 days resource for presenting</w:t>
      </w:r>
      <w:r w:rsidRPr="0072544B">
        <w:rPr>
          <w:rFonts w:cs="Arial"/>
          <w:szCs w:val="22"/>
          <w:lang w:val="en-US"/>
        </w:rPr>
        <w:t xml:space="preserve"> the</w:t>
      </w:r>
      <w:r w:rsidRPr="0072544B">
        <w:rPr>
          <w:rFonts w:cs="Arial"/>
          <w:szCs w:val="22"/>
          <w:lang w:val="hy-AM"/>
        </w:rPr>
        <w:t xml:space="preserve"> international experience and regulations. The international expert is supposed to spend 1</w:t>
      </w:r>
      <w:r w:rsidR="00C03758">
        <w:rPr>
          <w:rFonts w:cs="Arial"/>
          <w:szCs w:val="22"/>
          <w:lang w:val="en-US"/>
        </w:rPr>
        <w:t>5</w:t>
      </w:r>
      <w:r w:rsidRPr="0072544B">
        <w:rPr>
          <w:rFonts w:cs="Arial"/>
          <w:szCs w:val="22"/>
          <w:lang w:val="hy-AM"/>
        </w:rPr>
        <w:t xml:space="preserve"> days in his</w:t>
      </w:r>
      <w:r w:rsidRPr="0072544B">
        <w:rPr>
          <w:rFonts w:cs="Arial"/>
          <w:szCs w:val="22"/>
          <w:lang w:val="en-US"/>
        </w:rPr>
        <w:t>/her</w:t>
      </w:r>
      <w:r w:rsidRPr="0072544B">
        <w:rPr>
          <w:rFonts w:cs="Arial"/>
          <w:szCs w:val="22"/>
          <w:lang w:val="hy-AM"/>
        </w:rPr>
        <w:t xml:space="preserve"> country.</w:t>
      </w:r>
    </w:p>
    <w:p w14:paraId="2730701B" w14:textId="77777777" w:rsidR="0072544B" w:rsidRPr="0072544B" w:rsidRDefault="0072544B" w:rsidP="003A5C13">
      <w:pPr>
        <w:pStyle w:val="1Einrckung"/>
        <w:numPr>
          <w:ilvl w:val="0"/>
          <w:numId w:val="5"/>
        </w:numPr>
        <w:tabs>
          <w:tab w:val="clear" w:pos="483"/>
          <w:tab w:val="left" w:pos="0"/>
        </w:tabs>
        <w:spacing w:after="120" w:line="252" w:lineRule="auto"/>
        <w:jc w:val="both"/>
        <w:rPr>
          <w:rFonts w:cs="Arial"/>
          <w:szCs w:val="22"/>
          <w:lang w:val="hy-AM"/>
        </w:rPr>
      </w:pPr>
      <w:r w:rsidRPr="0072544B">
        <w:rPr>
          <w:rFonts w:cs="Arial"/>
          <w:szCs w:val="22"/>
          <w:lang w:val="hy-AM"/>
        </w:rPr>
        <w:t xml:space="preserve">National </w:t>
      </w:r>
      <w:r w:rsidRPr="0072544B">
        <w:rPr>
          <w:rFonts w:cs="Arial"/>
          <w:szCs w:val="22"/>
          <w:lang w:val="en-US"/>
        </w:rPr>
        <w:t>p</w:t>
      </w:r>
      <w:r w:rsidRPr="0072544B">
        <w:rPr>
          <w:rFonts w:cs="Arial"/>
          <w:szCs w:val="22"/>
          <w:lang w:val="hy-AM"/>
        </w:rPr>
        <w:t xml:space="preserve">roject </w:t>
      </w:r>
      <w:r w:rsidRPr="0072544B">
        <w:rPr>
          <w:rFonts w:cs="Arial"/>
          <w:szCs w:val="22"/>
          <w:lang w:val="en-US"/>
        </w:rPr>
        <w:t>m</w:t>
      </w:r>
      <w:r w:rsidRPr="0072544B">
        <w:rPr>
          <w:rFonts w:cs="Arial"/>
          <w:szCs w:val="22"/>
          <w:lang w:val="hy-AM"/>
        </w:rPr>
        <w:t>anager - 60 day resource for the following tasks</w:t>
      </w:r>
      <w:r w:rsidRPr="0072544B">
        <w:rPr>
          <w:rFonts w:cs="Arial"/>
          <w:szCs w:val="22"/>
          <w:lang w:val="en-US"/>
        </w:rPr>
        <w:t>:</w:t>
      </w:r>
    </w:p>
    <w:p w14:paraId="084990B5" w14:textId="77777777" w:rsidR="0072544B" w:rsidRPr="0072544B" w:rsidRDefault="0072544B" w:rsidP="003A5C13">
      <w:pPr>
        <w:pStyle w:val="1Einrckung"/>
        <w:numPr>
          <w:ilvl w:val="1"/>
          <w:numId w:val="5"/>
        </w:numPr>
        <w:tabs>
          <w:tab w:val="clear" w:pos="483"/>
          <w:tab w:val="left" w:pos="0"/>
        </w:tabs>
        <w:spacing w:after="120" w:line="252" w:lineRule="auto"/>
        <w:jc w:val="both"/>
        <w:rPr>
          <w:rFonts w:cs="Arial"/>
          <w:szCs w:val="22"/>
          <w:lang w:val="hy-AM"/>
        </w:rPr>
      </w:pPr>
      <w:r w:rsidRPr="0072544B">
        <w:rPr>
          <w:rFonts w:cs="Arial"/>
          <w:szCs w:val="22"/>
          <w:lang w:val="hy-AM"/>
        </w:rPr>
        <w:t>Coordinate the professional work of experts</w:t>
      </w:r>
      <w:r w:rsidRPr="0072544B">
        <w:rPr>
          <w:rFonts w:cs="Arial"/>
          <w:szCs w:val="22"/>
          <w:lang w:val="en-US"/>
        </w:rPr>
        <w:t>,</w:t>
      </w:r>
      <w:r w:rsidRPr="0072544B">
        <w:rPr>
          <w:rFonts w:cs="Arial"/>
          <w:szCs w:val="22"/>
          <w:lang w:val="hy-AM"/>
        </w:rPr>
        <w:t xml:space="preserve"> summarize and present the expected references.</w:t>
      </w:r>
    </w:p>
    <w:p w14:paraId="09411B84" w14:textId="77777777" w:rsidR="0072544B" w:rsidRPr="0072544B" w:rsidRDefault="0072544B" w:rsidP="003A5C13">
      <w:pPr>
        <w:pStyle w:val="1Einrckung"/>
        <w:numPr>
          <w:ilvl w:val="1"/>
          <w:numId w:val="5"/>
        </w:numPr>
        <w:tabs>
          <w:tab w:val="clear" w:pos="483"/>
          <w:tab w:val="left" w:pos="0"/>
        </w:tabs>
        <w:spacing w:after="120" w:line="252" w:lineRule="auto"/>
        <w:jc w:val="both"/>
        <w:rPr>
          <w:rFonts w:cs="Arial"/>
          <w:szCs w:val="22"/>
          <w:lang w:val="hy-AM"/>
        </w:rPr>
      </w:pPr>
      <w:r w:rsidRPr="0072544B">
        <w:rPr>
          <w:rFonts w:cs="Arial"/>
          <w:szCs w:val="22"/>
          <w:lang w:val="hy-AM"/>
        </w:rPr>
        <w:t xml:space="preserve">Organize the process of discussing </w:t>
      </w:r>
      <w:r w:rsidRPr="0072544B">
        <w:rPr>
          <w:rFonts w:cs="Arial"/>
          <w:szCs w:val="22"/>
          <w:lang w:val="en-US"/>
        </w:rPr>
        <w:t>the comments</w:t>
      </w:r>
      <w:r w:rsidRPr="0072544B">
        <w:rPr>
          <w:rFonts w:cs="Arial"/>
          <w:szCs w:val="22"/>
          <w:lang w:val="hy-AM"/>
        </w:rPr>
        <w:t xml:space="preserve"> and suggestions submitted by the A</w:t>
      </w:r>
      <w:r w:rsidRPr="0072544B">
        <w:rPr>
          <w:rFonts w:cs="Arial"/>
          <w:szCs w:val="22"/>
          <w:lang w:val="en-US"/>
        </w:rPr>
        <w:t>C and</w:t>
      </w:r>
      <w:r w:rsidRPr="0072544B">
        <w:rPr>
          <w:rFonts w:cs="Arial"/>
          <w:szCs w:val="22"/>
          <w:lang w:val="hy-AM"/>
        </w:rPr>
        <w:t xml:space="preserve"> reviewing the prepared references and drafts.</w:t>
      </w:r>
    </w:p>
    <w:p w14:paraId="21C94D6E" w14:textId="77777777" w:rsidR="0072544B" w:rsidRPr="0072544B" w:rsidRDefault="0072544B" w:rsidP="003A5C13">
      <w:pPr>
        <w:pStyle w:val="1Einrckung"/>
        <w:numPr>
          <w:ilvl w:val="0"/>
          <w:numId w:val="5"/>
        </w:numPr>
        <w:tabs>
          <w:tab w:val="clear" w:pos="483"/>
          <w:tab w:val="left" w:pos="0"/>
        </w:tabs>
        <w:spacing w:after="120" w:line="252" w:lineRule="auto"/>
        <w:jc w:val="both"/>
        <w:rPr>
          <w:rFonts w:cs="Arial"/>
          <w:szCs w:val="22"/>
          <w:lang w:val="hy-AM"/>
        </w:rPr>
      </w:pPr>
      <w:r w:rsidRPr="0072544B">
        <w:rPr>
          <w:rFonts w:cs="Arial"/>
          <w:szCs w:val="22"/>
          <w:lang w:val="hy-AM"/>
        </w:rPr>
        <w:t xml:space="preserve">Project </w:t>
      </w:r>
      <w:r w:rsidRPr="0072544B">
        <w:rPr>
          <w:rFonts w:cs="Arial"/>
          <w:szCs w:val="22"/>
          <w:lang w:val="en-US"/>
        </w:rPr>
        <w:t>l</w:t>
      </w:r>
      <w:r w:rsidRPr="0072544B">
        <w:rPr>
          <w:rFonts w:cs="Arial"/>
          <w:szCs w:val="22"/>
          <w:lang w:val="hy-AM"/>
        </w:rPr>
        <w:t xml:space="preserve">egal </w:t>
      </w:r>
      <w:r w:rsidRPr="0072544B">
        <w:rPr>
          <w:rFonts w:cs="Arial"/>
          <w:szCs w:val="22"/>
          <w:lang w:val="en-US"/>
        </w:rPr>
        <w:t>a</w:t>
      </w:r>
      <w:r w:rsidRPr="0072544B">
        <w:rPr>
          <w:rFonts w:cs="Arial"/>
          <w:szCs w:val="22"/>
          <w:lang w:val="hy-AM"/>
        </w:rPr>
        <w:t>dvisor - 30-day resource for presenting the existing legal framework, making necessary references and edits in the documents being developed, studying and presenting the practical culture in the legal system.</w:t>
      </w:r>
    </w:p>
    <w:p w14:paraId="42AC2A76" w14:textId="163648F0" w:rsidR="0072544B" w:rsidRPr="0072544B" w:rsidRDefault="0072544B" w:rsidP="003A5C13">
      <w:pPr>
        <w:pStyle w:val="1Einrckung"/>
        <w:numPr>
          <w:ilvl w:val="0"/>
          <w:numId w:val="5"/>
        </w:numPr>
        <w:tabs>
          <w:tab w:val="clear" w:pos="483"/>
          <w:tab w:val="left" w:pos="0"/>
        </w:tabs>
        <w:spacing w:after="120" w:line="252" w:lineRule="auto"/>
        <w:jc w:val="both"/>
        <w:rPr>
          <w:rFonts w:cs="Arial"/>
          <w:szCs w:val="22"/>
          <w:lang w:val="hy-AM"/>
        </w:rPr>
      </w:pPr>
      <w:r w:rsidRPr="0072544B">
        <w:rPr>
          <w:rFonts w:cs="Arial"/>
          <w:szCs w:val="22"/>
          <w:lang w:val="hy-AM"/>
        </w:rPr>
        <w:t xml:space="preserve">Project </w:t>
      </w:r>
      <w:r w:rsidR="00EF46EB">
        <w:rPr>
          <w:rFonts w:cs="Arial"/>
          <w:szCs w:val="22"/>
          <w:lang w:val="en-US"/>
        </w:rPr>
        <w:t>assistant</w:t>
      </w:r>
      <w:r w:rsidRPr="0072544B">
        <w:rPr>
          <w:rFonts w:cs="Arial"/>
          <w:szCs w:val="22"/>
          <w:lang w:val="en-US"/>
        </w:rPr>
        <w:t xml:space="preserve"> - </w:t>
      </w:r>
      <w:r w:rsidRPr="0072544B">
        <w:rPr>
          <w:rFonts w:cs="Arial"/>
          <w:szCs w:val="22"/>
          <w:lang w:val="hy-AM"/>
        </w:rPr>
        <w:t>15-day resource for the following tasks</w:t>
      </w:r>
      <w:r w:rsidRPr="0072544B">
        <w:rPr>
          <w:rFonts w:cs="Arial"/>
          <w:szCs w:val="22"/>
          <w:lang w:val="en-US"/>
        </w:rPr>
        <w:t>:</w:t>
      </w:r>
    </w:p>
    <w:p w14:paraId="61E5BEDE" w14:textId="77777777" w:rsidR="0072544B" w:rsidRPr="0072544B" w:rsidRDefault="0072544B" w:rsidP="003A5C13">
      <w:pPr>
        <w:pStyle w:val="1Einrckung"/>
        <w:numPr>
          <w:ilvl w:val="1"/>
          <w:numId w:val="5"/>
        </w:numPr>
        <w:tabs>
          <w:tab w:val="clear" w:pos="483"/>
          <w:tab w:val="left" w:pos="0"/>
        </w:tabs>
        <w:spacing w:after="120" w:line="252" w:lineRule="auto"/>
        <w:jc w:val="both"/>
        <w:rPr>
          <w:rFonts w:cs="Arial"/>
          <w:szCs w:val="22"/>
          <w:lang w:val="hy-AM"/>
        </w:rPr>
      </w:pPr>
      <w:r w:rsidRPr="0072544B">
        <w:rPr>
          <w:rFonts w:cs="Arial"/>
          <w:szCs w:val="22"/>
          <w:lang w:val="en-US"/>
        </w:rPr>
        <w:t>Organizing n</w:t>
      </w:r>
      <w:r w:rsidRPr="0072544B">
        <w:rPr>
          <w:rFonts w:cs="Arial"/>
          <w:szCs w:val="22"/>
          <w:lang w:val="hy-AM"/>
        </w:rPr>
        <w:t xml:space="preserve">ecessary meetings, working discussions and </w:t>
      </w:r>
      <w:r w:rsidRPr="0072544B">
        <w:rPr>
          <w:rFonts w:cs="Arial"/>
          <w:szCs w:val="22"/>
          <w:lang w:val="en-US"/>
        </w:rPr>
        <w:t xml:space="preserve">ensuring </w:t>
      </w:r>
      <w:r w:rsidRPr="0072544B">
        <w:rPr>
          <w:rFonts w:cs="Arial"/>
          <w:szCs w:val="22"/>
          <w:lang w:val="hy-AM"/>
        </w:rPr>
        <w:t>communication with project stakeholders.</w:t>
      </w:r>
    </w:p>
    <w:p w14:paraId="45D827DC" w14:textId="77777777" w:rsidR="0072544B" w:rsidRPr="0072544B" w:rsidRDefault="0072544B" w:rsidP="003A5C13">
      <w:pPr>
        <w:pStyle w:val="1Einrckung"/>
        <w:numPr>
          <w:ilvl w:val="1"/>
          <w:numId w:val="5"/>
        </w:numPr>
        <w:tabs>
          <w:tab w:val="clear" w:pos="483"/>
          <w:tab w:val="left" w:pos="0"/>
        </w:tabs>
        <w:spacing w:after="120" w:line="252" w:lineRule="auto"/>
        <w:jc w:val="both"/>
        <w:rPr>
          <w:rFonts w:cs="Arial"/>
          <w:szCs w:val="22"/>
          <w:lang w:val="hy-AM"/>
        </w:rPr>
      </w:pPr>
      <w:r w:rsidRPr="0072544B">
        <w:rPr>
          <w:rFonts w:cs="Arial"/>
          <w:szCs w:val="22"/>
          <w:lang w:val="en-US"/>
        </w:rPr>
        <w:t>P</w:t>
      </w:r>
      <w:r w:rsidRPr="0072544B">
        <w:rPr>
          <w:rFonts w:cs="Arial"/>
          <w:szCs w:val="22"/>
          <w:lang w:val="hy-AM"/>
        </w:rPr>
        <w:t>repar</w:t>
      </w:r>
      <w:r w:rsidRPr="0072544B">
        <w:rPr>
          <w:rFonts w:cs="Arial"/>
          <w:szCs w:val="22"/>
          <w:lang w:val="en-US"/>
        </w:rPr>
        <w:t>ing</w:t>
      </w:r>
      <w:r w:rsidRPr="0072544B">
        <w:rPr>
          <w:rFonts w:cs="Arial"/>
          <w:szCs w:val="22"/>
          <w:lang w:val="hy-AM"/>
        </w:rPr>
        <w:t xml:space="preserve"> references, reports and financial documents,</w:t>
      </w:r>
      <w:r w:rsidRPr="0072544B">
        <w:rPr>
          <w:rFonts w:cs="Arial"/>
          <w:szCs w:val="22"/>
          <w:lang w:val="en-US"/>
        </w:rPr>
        <w:t xml:space="preserve"> ensuring</w:t>
      </w:r>
      <w:r w:rsidRPr="0072544B">
        <w:rPr>
          <w:rFonts w:cs="Arial"/>
          <w:szCs w:val="22"/>
          <w:lang w:val="hy-AM"/>
        </w:rPr>
        <w:t xml:space="preserve"> communication</w:t>
      </w:r>
      <w:r w:rsidRPr="0072544B">
        <w:rPr>
          <w:rFonts w:cs="Arial"/>
          <w:szCs w:val="22"/>
          <w:lang w:val="en-US"/>
        </w:rPr>
        <w:t xml:space="preserve"> and</w:t>
      </w:r>
      <w:r w:rsidRPr="0072544B">
        <w:rPr>
          <w:rFonts w:cs="Arial"/>
          <w:szCs w:val="22"/>
          <w:lang w:val="hy-AM"/>
        </w:rPr>
        <w:t xml:space="preserve"> coordination of organizational issues.</w:t>
      </w:r>
    </w:p>
    <w:p w14:paraId="107DFB44" w14:textId="77777777" w:rsidR="0072544B" w:rsidRPr="0072544B" w:rsidRDefault="0072544B" w:rsidP="410BFA3C">
      <w:pPr>
        <w:pStyle w:val="1Einrckung"/>
        <w:numPr>
          <w:ilvl w:val="0"/>
          <w:numId w:val="5"/>
        </w:numPr>
        <w:tabs>
          <w:tab w:val="clear" w:pos="483"/>
          <w:tab w:val="left" w:pos="0"/>
        </w:tabs>
        <w:spacing w:after="240" w:line="252" w:lineRule="auto"/>
        <w:jc w:val="both"/>
        <w:rPr>
          <w:rFonts w:cs="Arial"/>
          <w:lang w:val="hy-AM"/>
        </w:rPr>
      </w:pPr>
      <w:r w:rsidRPr="410BFA3C">
        <w:rPr>
          <w:rFonts w:cs="Arial"/>
          <w:lang w:val="hy-AM"/>
        </w:rPr>
        <w:t xml:space="preserve">Project translator - 10 days resource for translation of documents prepared by </w:t>
      </w:r>
      <w:r w:rsidRPr="410BFA3C">
        <w:rPr>
          <w:rFonts w:cs="Arial"/>
          <w:lang w:val="en-US"/>
        </w:rPr>
        <w:t>the</w:t>
      </w:r>
      <w:r w:rsidRPr="410BFA3C">
        <w:rPr>
          <w:rFonts w:cs="Arial"/>
          <w:lang w:val="hy-AM"/>
        </w:rPr>
        <w:t xml:space="preserve"> international expert</w:t>
      </w:r>
      <w:r w:rsidRPr="410BFA3C">
        <w:rPr>
          <w:rFonts w:cs="Arial"/>
          <w:lang w:val="en-US"/>
        </w:rPr>
        <w:t xml:space="preserve"> and ensuring communication.</w:t>
      </w:r>
    </w:p>
    <w:p w14:paraId="1358B32B" w14:textId="77777777" w:rsidR="0072544B" w:rsidRPr="0072544B" w:rsidRDefault="0072544B" w:rsidP="003A5C13">
      <w:pPr>
        <w:pStyle w:val="1Einrckung"/>
        <w:numPr>
          <w:ilvl w:val="0"/>
          <w:numId w:val="6"/>
        </w:numPr>
        <w:tabs>
          <w:tab w:val="clear" w:pos="483"/>
          <w:tab w:val="left" w:pos="0"/>
        </w:tabs>
        <w:spacing w:after="120" w:line="252" w:lineRule="auto"/>
        <w:ind w:left="0" w:firstLine="0"/>
        <w:jc w:val="both"/>
        <w:rPr>
          <w:rFonts w:cs="Arial"/>
          <w:szCs w:val="22"/>
          <w:lang w:val="en-US"/>
        </w:rPr>
      </w:pPr>
      <w:r w:rsidRPr="0072544B">
        <w:rPr>
          <w:rFonts w:cs="Arial"/>
          <w:szCs w:val="22"/>
          <w:lang w:val="en-US"/>
        </w:rPr>
        <w:t xml:space="preserve">Travel </w:t>
      </w:r>
    </w:p>
    <w:p w14:paraId="4CDE3F5A" w14:textId="77777777" w:rsidR="0072544B" w:rsidRPr="0072544B" w:rsidRDefault="0072544B" w:rsidP="0072544B">
      <w:pPr>
        <w:pStyle w:val="1Einrckung"/>
        <w:tabs>
          <w:tab w:val="clear" w:pos="483"/>
          <w:tab w:val="left" w:pos="0"/>
        </w:tabs>
        <w:spacing w:after="120" w:line="252" w:lineRule="auto"/>
        <w:ind w:left="0" w:firstLine="0"/>
        <w:jc w:val="both"/>
        <w:rPr>
          <w:rFonts w:cs="Arial"/>
          <w:szCs w:val="22"/>
          <w:lang w:val="en-US"/>
        </w:rPr>
      </w:pPr>
      <w:r w:rsidRPr="0072544B">
        <w:rPr>
          <w:rFonts w:cs="Arial"/>
          <w:szCs w:val="22"/>
          <w:lang w:val="hy-AM"/>
        </w:rPr>
        <w:t xml:space="preserve">No travel expenses are </w:t>
      </w:r>
      <w:r w:rsidRPr="0072544B">
        <w:rPr>
          <w:rFonts w:cs="Arial"/>
          <w:szCs w:val="22"/>
          <w:lang w:val="en-US"/>
        </w:rPr>
        <w:t>envisaged</w:t>
      </w:r>
      <w:r w:rsidRPr="0072544B">
        <w:rPr>
          <w:rFonts w:cs="Arial"/>
          <w:szCs w:val="22"/>
          <w:lang w:val="hy-AM"/>
        </w:rPr>
        <w:t xml:space="preserve"> for the experts in</w:t>
      </w:r>
      <w:r w:rsidRPr="0072544B">
        <w:rPr>
          <w:rFonts w:cs="Arial"/>
          <w:szCs w:val="22"/>
          <w:lang w:val="en-US"/>
        </w:rPr>
        <w:t>volved</w:t>
      </w:r>
      <w:r w:rsidRPr="0072544B">
        <w:rPr>
          <w:rFonts w:cs="Arial"/>
          <w:szCs w:val="22"/>
          <w:lang w:val="hy-AM"/>
        </w:rPr>
        <w:t xml:space="preserve"> in the assignment.</w:t>
      </w:r>
      <w:r w:rsidRPr="0072544B">
        <w:rPr>
          <w:rFonts w:cs="Arial"/>
          <w:szCs w:val="22"/>
          <w:lang w:val="en-US"/>
        </w:rPr>
        <w:t xml:space="preserve"> </w:t>
      </w:r>
      <w:r w:rsidRPr="0072544B">
        <w:rPr>
          <w:rFonts w:cs="Arial"/>
          <w:szCs w:val="22"/>
          <w:lang w:val="hy-AM"/>
        </w:rPr>
        <w:t xml:space="preserve"> </w:t>
      </w:r>
    </w:p>
    <w:p w14:paraId="05314B85" w14:textId="77777777" w:rsidR="0072544B" w:rsidRPr="0072544B" w:rsidRDefault="0072544B" w:rsidP="0072544B">
      <w:pPr>
        <w:pStyle w:val="1Einrckung"/>
        <w:tabs>
          <w:tab w:val="clear" w:pos="483"/>
          <w:tab w:val="left" w:pos="0"/>
        </w:tabs>
        <w:spacing w:after="120" w:line="252" w:lineRule="auto"/>
        <w:jc w:val="both"/>
        <w:rPr>
          <w:rFonts w:cs="Arial"/>
          <w:i/>
          <w:szCs w:val="22"/>
          <w:u w:val="single"/>
          <w:lang w:val="en-US"/>
        </w:rPr>
      </w:pPr>
    </w:p>
    <w:p w14:paraId="4F2AEF67" w14:textId="77777777" w:rsidR="0072544B" w:rsidRPr="0072544B" w:rsidRDefault="0072544B" w:rsidP="0072544B">
      <w:pPr>
        <w:pStyle w:val="1Einrckung"/>
        <w:tabs>
          <w:tab w:val="clear" w:pos="483"/>
          <w:tab w:val="left" w:pos="0"/>
        </w:tabs>
        <w:spacing w:after="120" w:line="252" w:lineRule="auto"/>
        <w:jc w:val="both"/>
        <w:rPr>
          <w:rFonts w:cs="Arial"/>
          <w:i/>
          <w:szCs w:val="22"/>
          <w:u w:val="single"/>
          <w:lang w:val="en-US"/>
        </w:rPr>
      </w:pPr>
      <w:r w:rsidRPr="0072544B">
        <w:rPr>
          <w:rFonts w:cs="Arial"/>
          <w:i/>
          <w:szCs w:val="22"/>
          <w:u w:val="single"/>
          <w:lang w:val="en-US"/>
        </w:rPr>
        <w:t xml:space="preserve">Expected results and deadlines </w:t>
      </w:r>
    </w:p>
    <w:p w14:paraId="3D2F2433" w14:textId="77777777" w:rsidR="0072544B" w:rsidRPr="0072544B" w:rsidRDefault="0072544B" w:rsidP="0072544B">
      <w:pPr>
        <w:pStyle w:val="1Einrckung"/>
        <w:tabs>
          <w:tab w:val="clear" w:pos="483"/>
          <w:tab w:val="left" w:pos="0"/>
        </w:tabs>
        <w:spacing w:after="120" w:line="252" w:lineRule="auto"/>
        <w:ind w:left="0" w:firstLine="0"/>
        <w:jc w:val="both"/>
        <w:rPr>
          <w:rFonts w:cs="Arial"/>
          <w:i/>
          <w:szCs w:val="22"/>
          <w:u w:val="single"/>
          <w:lang w:val="en-US"/>
        </w:rPr>
      </w:pPr>
    </w:p>
    <w:tbl>
      <w:tblPr>
        <w:tblW w:w="9306" w:type="dxa"/>
        <w:tblInd w:w="-1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823"/>
        <w:gridCol w:w="2483"/>
      </w:tblGrid>
      <w:tr w:rsidR="0072544B" w:rsidRPr="0072544B" w14:paraId="20021BB2" w14:textId="77777777" w:rsidTr="00ED6CBA">
        <w:tc>
          <w:tcPr>
            <w:tcW w:w="6823" w:type="dxa"/>
            <w:shd w:val="clear" w:color="auto" w:fill="244061" w:themeFill="accent1" w:themeFillShade="80"/>
          </w:tcPr>
          <w:p w14:paraId="548C93F0" w14:textId="77777777" w:rsidR="0072544B" w:rsidRPr="0072544B" w:rsidRDefault="0072544B" w:rsidP="00ED6CBA">
            <w:pPr>
              <w:spacing w:line="252" w:lineRule="auto"/>
              <w:jc w:val="both"/>
              <w:rPr>
                <w:rFonts w:cs="Arial"/>
                <w:szCs w:val="22"/>
                <w:lang w:val="hy-AM"/>
              </w:rPr>
            </w:pPr>
            <w:r w:rsidRPr="0072544B">
              <w:rPr>
                <w:rFonts w:cs="Arial"/>
                <w:szCs w:val="22"/>
                <w:lang w:val="hy-AM"/>
              </w:rPr>
              <w:t>Tasks and results</w:t>
            </w:r>
          </w:p>
          <w:p w14:paraId="30144F1B" w14:textId="77777777" w:rsidR="0072544B" w:rsidRPr="0072544B" w:rsidRDefault="0072544B" w:rsidP="00ED6CBA">
            <w:pPr>
              <w:spacing w:line="252" w:lineRule="auto"/>
              <w:jc w:val="both"/>
              <w:rPr>
                <w:rFonts w:cs="Arial"/>
                <w:szCs w:val="22"/>
                <w:lang w:val="en-US"/>
              </w:rPr>
            </w:pPr>
            <w:r w:rsidRPr="0072544B">
              <w:rPr>
                <w:rFonts w:cs="Arial"/>
                <w:szCs w:val="22"/>
                <w:lang w:val="hy-AM"/>
              </w:rPr>
              <w:t>(All expected results will be provided in Armenian)</w:t>
            </w:r>
          </w:p>
        </w:tc>
        <w:tc>
          <w:tcPr>
            <w:tcW w:w="2483" w:type="dxa"/>
            <w:shd w:val="clear" w:color="auto" w:fill="244061" w:themeFill="accent1" w:themeFillShade="80"/>
          </w:tcPr>
          <w:p w14:paraId="162B8E63" w14:textId="77777777" w:rsidR="0072544B" w:rsidRPr="0072544B" w:rsidRDefault="0072544B" w:rsidP="00ED6CBA">
            <w:pPr>
              <w:spacing w:line="252" w:lineRule="auto"/>
              <w:jc w:val="both"/>
              <w:rPr>
                <w:rFonts w:cs="Arial"/>
                <w:szCs w:val="22"/>
                <w:lang w:val="en-US"/>
              </w:rPr>
            </w:pPr>
            <w:r w:rsidRPr="0072544B">
              <w:rPr>
                <w:rFonts w:cs="Arial"/>
                <w:szCs w:val="22"/>
                <w:lang w:val="en-US"/>
              </w:rPr>
              <w:t>Proposed Timeline</w:t>
            </w:r>
          </w:p>
        </w:tc>
      </w:tr>
      <w:tr w:rsidR="0072544B" w:rsidRPr="0072544B" w14:paraId="0FEC6081" w14:textId="77777777" w:rsidTr="00ED6CBA">
        <w:tc>
          <w:tcPr>
            <w:tcW w:w="6823" w:type="dxa"/>
            <w:shd w:val="clear" w:color="auto" w:fill="auto"/>
          </w:tcPr>
          <w:p w14:paraId="0BED4A31" w14:textId="77777777" w:rsidR="0072544B" w:rsidRPr="0072544B" w:rsidRDefault="0072544B" w:rsidP="00ED6CBA">
            <w:pPr>
              <w:spacing w:after="120" w:line="252" w:lineRule="auto"/>
              <w:jc w:val="both"/>
              <w:rPr>
                <w:rFonts w:cs="Arial"/>
                <w:szCs w:val="22"/>
                <w:lang w:val="hy-AM"/>
              </w:rPr>
            </w:pPr>
            <w:r w:rsidRPr="0072544B">
              <w:rPr>
                <w:rFonts w:cs="Arial"/>
                <w:szCs w:val="22"/>
                <w:lang w:val="hy-AM"/>
              </w:rPr>
              <w:t xml:space="preserve">Reference on the international best practice </w:t>
            </w:r>
            <w:r w:rsidRPr="0072544B">
              <w:rPr>
                <w:rFonts w:cs="Arial"/>
                <w:szCs w:val="22"/>
                <w:lang w:val="en-US"/>
              </w:rPr>
              <w:t>in</w:t>
            </w:r>
            <w:r w:rsidRPr="0072544B">
              <w:rPr>
                <w:rFonts w:cs="Arial"/>
                <w:szCs w:val="22"/>
                <w:lang w:val="hy-AM"/>
              </w:rPr>
              <w:t xml:space="preserve"> distinguishing the features of an apparent crime during the audit and also the scope of application of the international experience in Armenia outlined as a result of the discussion with the RA A</w:t>
            </w:r>
            <w:r w:rsidRPr="0072544B">
              <w:rPr>
                <w:rFonts w:cs="Arial"/>
                <w:szCs w:val="22"/>
                <w:lang w:val="en-US"/>
              </w:rPr>
              <w:t>udit</w:t>
            </w:r>
            <w:r w:rsidRPr="0072544B">
              <w:rPr>
                <w:rFonts w:cs="Arial"/>
                <w:szCs w:val="22"/>
                <w:lang w:val="hy-AM"/>
              </w:rPr>
              <w:t xml:space="preserve"> Chamber. </w:t>
            </w:r>
          </w:p>
        </w:tc>
        <w:tc>
          <w:tcPr>
            <w:tcW w:w="2483" w:type="dxa"/>
            <w:shd w:val="clear" w:color="auto" w:fill="auto"/>
          </w:tcPr>
          <w:p w14:paraId="2943FB11" w14:textId="466E3275" w:rsidR="0072544B" w:rsidRPr="0072544B" w:rsidRDefault="0072544B" w:rsidP="00ED6CBA">
            <w:pPr>
              <w:spacing w:after="120" w:line="252" w:lineRule="auto"/>
              <w:jc w:val="both"/>
              <w:rPr>
                <w:rFonts w:cs="Arial"/>
                <w:szCs w:val="22"/>
                <w:lang w:val="hy-AM"/>
              </w:rPr>
            </w:pPr>
            <w:r w:rsidRPr="0072544B">
              <w:rPr>
                <w:rFonts w:cs="Arial"/>
                <w:szCs w:val="22"/>
                <w:lang w:val="en-US"/>
              </w:rPr>
              <w:t xml:space="preserve">Draft: </w:t>
            </w:r>
            <w:r w:rsidR="00B70EB8">
              <w:rPr>
                <w:rFonts w:cs="Arial"/>
                <w:szCs w:val="22"/>
                <w:lang w:val="en-US"/>
              </w:rPr>
              <w:t>2</w:t>
            </w:r>
            <w:r w:rsidR="00AA48E5">
              <w:rPr>
                <w:rFonts w:cs="Arial"/>
                <w:szCs w:val="22"/>
                <w:lang w:val="en-US"/>
              </w:rPr>
              <w:t>8</w:t>
            </w:r>
            <w:r w:rsidRPr="0072544B">
              <w:rPr>
                <w:rFonts w:cs="Arial"/>
                <w:szCs w:val="22"/>
                <w:lang w:val="en-US"/>
              </w:rPr>
              <w:t>.</w:t>
            </w:r>
            <w:r w:rsidR="00C03758">
              <w:rPr>
                <w:rFonts w:cs="Arial"/>
                <w:szCs w:val="22"/>
                <w:lang w:val="en-US"/>
              </w:rPr>
              <w:t>1</w:t>
            </w:r>
            <w:r w:rsidR="00B70EB8">
              <w:rPr>
                <w:rFonts w:cs="Arial"/>
                <w:szCs w:val="22"/>
                <w:lang w:val="en-US"/>
              </w:rPr>
              <w:t>2</w:t>
            </w:r>
            <w:r w:rsidRPr="0072544B">
              <w:rPr>
                <w:rFonts w:cs="Arial"/>
                <w:szCs w:val="22"/>
                <w:lang w:val="en-US"/>
              </w:rPr>
              <w:t>.20</w:t>
            </w:r>
            <w:r w:rsidRPr="0072544B">
              <w:rPr>
                <w:rFonts w:cs="Arial"/>
                <w:szCs w:val="22"/>
                <w:lang w:val="hy-AM"/>
              </w:rPr>
              <w:t>20</w:t>
            </w:r>
          </w:p>
          <w:p w14:paraId="300376AC" w14:textId="37ADD4E0" w:rsidR="0072544B" w:rsidRPr="00B70EB8" w:rsidRDefault="0072544B" w:rsidP="00ED6CBA">
            <w:pPr>
              <w:spacing w:after="120" w:line="252" w:lineRule="auto"/>
              <w:jc w:val="both"/>
              <w:rPr>
                <w:rFonts w:cs="Arial"/>
                <w:szCs w:val="22"/>
                <w:lang w:val="en-US"/>
              </w:rPr>
            </w:pPr>
            <w:r w:rsidRPr="0072544B">
              <w:rPr>
                <w:rFonts w:cs="Arial"/>
                <w:szCs w:val="22"/>
                <w:lang w:val="en-US"/>
              </w:rPr>
              <w:t xml:space="preserve">Final:  </w:t>
            </w:r>
            <w:r w:rsidR="00C03758">
              <w:rPr>
                <w:rFonts w:cs="Arial"/>
                <w:szCs w:val="22"/>
                <w:lang w:val="en-US"/>
              </w:rPr>
              <w:t>25</w:t>
            </w:r>
            <w:r w:rsidRPr="0072544B">
              <w:rPr>
                <w:rFonts w:cs="Arial"/>
                <w:szCs w:val="22"/>
                <w:lang w:val="en-US"/>
              </w:rPr>
              <w:t>.</w:t>
            </w:r>
            <w:r w:rsidR="00B70EB8">
              <w:rPr>
                <w:rFonts w:cs="Arial"/>
                <w:szCs w:val="22"/>
                <w:lang w:val="en-US"/>
              </w:rPr>
              <w:t>01</w:t>
            </w:r>
            <w:r w:rsidRPr="0072544B">
              <w:rPr>
                <w:rFonts w:cs="Arial"/>
                <w:szCs w:val="22"/>
                <w:lang w:val="en-US"/>
              </w:rPr>
              <w:t>.20</w:t>
            </w:r>
            <w:r w:rsidRPr="0072544B">
              <w:rPr>
                <w:rFonts w:cs="Arial"/>
                <w:szCs w:val="22"/>
                <w:lang w:val="hy-AM"/>
              </w:rPr>
              <w:t>2</w:t>
            </w:r>
            <w:r w:rsidR="00B70EB8">
              <w:rPr>
                <w:rFonts w:cs="Arial"/>
                <w:szCs w:val="22"/>
                <w:lang w:val="en-US"/>
              </w:rPr>
              <w:t>1</w:t>
            </w:r>
          </w:p>
        </w:tc>
      </w:tr>
      <w:tr w:rsidR="0072544B" w:rsidRPr="0072544B" w14:paraId="350EE079" w14:textId="77777777" w:rsidTr="00ED6CBA">
        <w:tc>
          <w:tcPr>
            <w:tcW w:w="6823" w:type="dxa"/>
            <w:shd w:val="clear" w:color="auto" w:fill="auto"/>
          </w:tcPr>
          <w:p w14:paraId="7A3EFB4B" w14:textId="77777777" w:rsidR="0072544B" w:rsidRPr="0072544B" w:rsidRDefault="0072544B" w:rsidP="00ED6CBA">
            <w:pPr>
              <w:spacing w:after="120" w:line="252" w:lineRule="auto"/>
              <w:jc w:val="both"/>
              <w:rPr>
                <w:rFonts w:cs="Arial"/>
                <w:szCs w:val="22"/>
                <w:lang w:val="hy-AM"/>
              </w:rPr>
            </w:pPr>
            <w:r w:rsidRPr="0072544B">
              <w:rPr>
                <w:rFonts w:cs="Arial"/>
                <w:szCs w:val="22"/>
                <w:lang w:val="hy-AM"/>
              </w:rPr>
              <w:t>Reference on the legal regulations and business practice i</w:t>
            </w:r>
            <w:r w:rsidRPr="0072544B">
              <w:rPr>
                <w:rFonts w:cs="Arial"/>
                <w:szCs w:val="22"/>
                <w:lang w:val="en-US"/>
              </w:rPr>
              <w:t>n</w:t>
            </w:r>
            <w:r w:rsidRPr="0072544B">
              <w:rPr>
                <w:rFonts w:cs="Arial"/>
                <w:szCs w:val="22"/>
                <w:lang w:val="hy-AM"/>
              </w:rPr>
              <w:t xml:space="preserve"> submitting a report on the </w:t>
            </w:r>
            <w:r w:rsidRPr="0072544B">
              <w:rPr>
                <w:rFonts w:cs="Arial"/>
                <w:szCs w:val="22"/>
                <w:lang w:val="en-US"/>
              </w:rPr>
              <w:t>features</w:t>
            </w:r>
            <w:r w:rsidRPr="0072544B">
              <w:rPr>
                <w:rFonts w:cs="Arial"/>
                <w:szCs w:val="22"/>
                <w:lang w:val="hy-AM"/>
              </w:rPr>
              <w:t xml:space="preserve"> of a</w:t>
            </w:r>
            <w:r w:rsidRPr="0072544B">
              <w:rPr>
                <w:rFonts w:cs="Arial"/>
                <w:szCs w:val="22"/>
                <w:lang w:val="en-US"/>
              </w:rPr>
              <w:t>n apparent</w:t>
            </w:r>
            <w:r w:rsidRPr="0072544B">
              <w:rPr>
                <w:rFonts w:cs="Arial"/>
                <w:szCs w:val="22"/>
                <w:lang w:val="hy-AM"/>
              </w:rPr>
              <w:t xml:space="preserve"> crime in the course of professional activity in Armenia, as well as the procedure (alternative procedures) that may be applied by the RA A</w:t>
            </w:r>
            <w:r w:rsidRPr="0072544B">
              <w:rPr>
                <w:rFonts w:cs="Arial"/>
                <w:szCs w:val="22"/>
                <w:lang w:val="en-US"/>
              </w:rPr>
              <w:t>udit</w:t>
            </w:r>
            <w:r w:rsidRPr="0072544B">
              <w:rPr>
                <w:rFonts w:cs="Arial"/>
                <w:szCs w:val="22"/>
                <w:lang w:val="hy-AM"/>
              </w:rPr>
              <w:t xml:space="preserve"> Chamber.</w:t>
            </w:r>
          </w:p>
        </w:tc>
        <w:tc>
          <w:tcPr>
            <w:tcW w:w="2483" w:type="dxa"/>
            <w:shd w:val="clear" w:color="auto" w:fill="auto"/>
          </w:tcPr>
          <w:p w14:paraId="5D3B628E" w14:textId="59D3E620" w:rsidR="0072544B" w:rsidRPr="00B70EB8" w:rsidRDefault="0072544B" w:rsidP="00ED6CBA">
            <w:pPr>
              <w:spacing w:after="120" w:line="252" w:lineRule="auto"/>
              <w:jc w:val="both"/>
              <w:rPr>
                <w:rFonts w:cs="Arial"/>
                <w:szCs w:val="22"/>
                <w:lang w:val="en-US"/>
              </w:rPr>
            </w:pPr>
            <w:r w:rsidRPr="0072544B">
              <w:rPr>
                <w:rFonts w:cs="Arial"/>
                <w:szCs w:val="22"/>
                <w:lang w:val="en-US"/>
              </w:rPr>
              <w:t xml:space="preserve">Draft: </w:t>
            </w:r>
            <w:r w:rsidR="00C03758">
              <w:rPr>
                <w:rFonts w:cs="Arial"/>
                <w:szCs w:val="22"/>
                <w:lang w:val="en-US"/>
              </w:rPr>
              <w:t>20</w:t>
            </w:r>
            <w:r w:rsidRPr="0072544B">
              <w:rPr>
                <w:rFonts w:cs="Arial"/>
                <w:szCs w:val="22"/>
                <w:lang w:val="en-US"/>
              </w:rPr>
              <w:t>.</w:t>
            </w:r>
            <w:r w:rsidR="00B70EB8">
              <w:rPr>
                <w:rFonts w:cs="Arial"/>
                <w:szCs w:val="22"/>
                <w:lang w:val="en-US"/>
              </w:rPr>
              <w:t>0</w:t>
            </w:r>
            <w:r w:rsidR="00C03758">
              <w:rPr>
                <w:rFonts w:cs="Arial"/>
                <w:szCs w:val="22"/>
                <w:lang w:val="en-US"/>
              </w:rPr>
              <w:t>1</w:t>
            </w:r>
            <w:r w:rsidRPr="0072544B">
              <w:rPr>
                <w:rFonts w:cs="Arial"/>
                <w:szCs w:val="22"/>
                <w:lang w:val="en-US"/>
              </w:rPr>
              <w:t>.20</w:t>
            </w:r>
            <w:r w:rsidRPr="0072544B">
              <w:rPr>
                <w:rFonts w:cs="Arial"/>
                <w:szCs w:val="22"/>
                <w:lang w:val="hy-AM"/>
              </w:rPr>
              <w:t>2</w:t>
            </w:r>
            <w:r w:rsidR="00B70EB8">
              <w:rPr>
                <w:rFonts w:cs="Arial"/>
                <w:szCs w:val="22"/>
                <w:lang w:val="en-US"/>
              </w:rPr>
              <w:t>1</w:t>
            </w:r>
          </w:p>
          <w:p w14:paraId="4A40DA98" w14:textId="69269659" w:rsidR="0072544B" w:rsidRPr="00B70EB8" w:rsidRDefault="0072544B" w:rsidP="00ED6CBA">
            <w:pPr>
              <w:spacing w:after="120" w:line="252" w:lineRule="auto"/>
              <w:jc w:val="both"/>
              <w:rPr>
                <w:rFonts w:cs="Arial"/>
                <w:szCs w:val="22"/>
                <w:lang w:val="en-US"/>
              </w:rPr>
            </w:pPr>
            <w:r w:rsidRPr="0072544B">
              <w:rPr>
                <w:rFonts w:cs="Arial"/>
                <w:szCs w:val="22"/>
                <w:lang w:val="en-US"/>
              </w:rPr>
              <w:t xml:space="preserve">Final:  </w:t>
            </w:r>
            <w:r w:rsidR="00B70EB8">
              <w:rPr>
                <w:rFonts w:cs="Arial"/>
                <w:szCs w:val="22"/>
                <w:lang w:val="en-US"/>
              </w:rPr>
              <w:t>1</w:t>
            </w:r>
            <w:r w:rsidR="00C03758">
              <w:rPr>
                <w:rFonts w:cs="Arial"/>
                <w:szCs w:val="22"/>
                <w:lang w:val="en-US"/>
              </w:rPr>
              <w:t>0</w:t>
            </w:r>
            <w:r w:rsidRPr="0072544B">
              <w:rPr>
                <w:rFonts w:cs="Arial"/>
                <w:szCs w:val="22"/>
                <w:lang w:val="en-US"/>
              </w:rPr>
              <w:t>.</w:t>
            </w:r>
            <w:r w:rsidR="00B70EB8">
              <w:rPr>
                <w:rFonts w:cs="Arial"/>
                <w:szCs w:val="22"/>
                <w:lang w:val="en-US"/>
              </w:rPr>
              <w:t>02</w:t>
            </w:r>
            <w:r w:rsidRPr="0072544B">
              <w:rPr>
                <w:rFonts w:cs="Arial"/>
                <w:szCs w:val="22"/>
                <w:lang w:val="en-US"/>
              </w:rPr>
              <w:t>.20</w:t>
            </w:r>
            <w:r w:rsidRPr="0072544B">
              <w:rPr>
                <w:rFonts w:cs="Arial"/>
                <w:szCs w:val="22"/>
                <w:lang w:val="hy-AM"/>
              </w:rPr>
              <w:t>2</w:t>
            </w:r>
            <w:r w:rsidR="00B70EB8">
              <w:rPr>
                <w:rFonts w:cs="Arial"/>
                <w:szCs w:val="22"/>
                <w:lang w:val="en-US"/>
              </w:rPr>
              <w:t>1</w:t>
            </w:r>
          </w:p>
        </w:tc>
      </w:tr>
      <w:tr w:rsidR="0072544B" w:rsidRPr="0072544B" w14:paraId="5C303DFE" w14:textId="77777777" w:rsidTr="00ED6CBA">
        <w:tc>
          <w:tcPr>
            <w:tcW w:w="6823" w:type="dxa"/>
            <w:shd w:val="clear" w:color="auto" w:fill="auto"/>
          </w:tcPr>
          <w:p w14:paraId="16C640F9" w14:textId="77777777" w:rsidR="0072544B" w:rsidRPr="0072544B" w:rsidRDefault="0072544B" w:rsidP="00ED6CBA">
            <w:pPr>
              <w:spacing w:after="120" w:line="252" w:lineRule="auto"/>
              <w:ind w:left="34"/>
              <w:jc w:val="both"/>
              <w:rPr>
                <w:rFonts w:cs="Arial"/>
                <w:szCs w:val="22"/>
                <w:lang w:val="hy-AM"/>
              </w:rPr>
            </w:pPr>
            <w:r w:rsidRPr="0072544B">
              <w:rPr>
                <w:rFonts w:cs="Arial"/>
                <w:szCs w:val="22"/>
                <w:lang w:val="hy-AM"/>
              </w:rPr>
              <w:t xml:space="preserve">Reference for the implementation of necessary additions and changes in the existing regulations by the RA Audit Chamber </w:t>
            </w:r>
            <w:r w:rsidRPr="0072544B">
              <w:rPr>
                <w:rFonts w:cs="Arial"/>
                <w:szCs w:val="22"/>
                <w:lang w:val="en-US"/>
              </w:rPr>
              <w:t>and</w:t>
            </w:r>
            <w:r w:rsidRPr="0072544B">
              <w:rPr>
                <w:rFonts w:cs="Arial"/>
                <w:szCs w:val="22"/>
                <w:lang w:val="hy-AM"/>
              </w:rPr>
              <w:t xml:space="preserve"> </w:t>
            </w:r>
            <w:r w:rsidRPr="0072544B">
              <w:rPr>
                <w:rFonts w:cs="Arial"/>
                <w:szCs w:val="22"/>
                <w:lang w:val="en-US"/>
              </w:rPr>
              <w:t>audit</w:t>
            </w:r>
            <w:r w:rsidRPr="0072544B">
              <w:rPr>
                <w:rFonts w:cs="Arial"/>
                <w:szCs w:val="22"/>
                <w:lang w:val="hy-AM"/>
              </w:rPr>
              <w:t xml:space="preserve"> procedures, internal processes </w:t>
            </w:r>
            <w:r w:rsidRPr="0072544B">
              <w:rPr>
                <w:rFonts w:cs="Arial"/>
                <w:szCs w:val="22"/>
                <w:lang w:val="en-US"/>
              </w:rPr>
              <w:t>of</w:t>
            </w:r>
            <w:r w:rsidRPr="0072544B">
              <w:rPr>
                <w:rFonts w:cs="Arial"/>
                <w:szCs w:val="22"/>
                <w:lang w:val="hy-AM"/>
              </w:rPr>
              <w:t xml:space="preserve"> the RA Audit Chamber.</w:t>
            </w:r>
          </w:p>
        </w:tc>
        <w:tc>
          <w:tcPr>
            <w:tcW w:w="2483" w:type="dxa"/>
            <w:shd w:val="clear" w:color="auto" w:fill="auto"/>
          </w:tcPr>
          <w:p w14:paraId="4EB76114" w14:textId="23B35DC8" w:rsidR="0072544B" w:rsidRPr="00B70EB8" w:rsidRDefault="0072544B" w:rsidP="00ED6CBA">
            <w:pPr>
              <w:spacing w:after="120" w:line="252" w:lineRule="auto"/>
              <w:jc w:val="both"/>
              <w:rPr>
                <w:rFonts w:cs="Arial"/>
                <w:szCs w:val="22"/>
                <w:lang w:val="en-US"/>
              </w:rPr>
            </w:pPr>
            <w:r w:rsidRPr="0072544B">
              <w:rPr>
                <w:rFonts w:cs="Arial"/>
                <w:szCs w:val="22"/>
                <w:lang w:val="en-US"/>
              </w:rPr>
              <w:t xml:space="preserve">Draft: </w:t>
            </w:r>
            <w:r w:rsidR="00C03758">
              <w:rPr>
                <w:rFonts w:cs="Arial"/>
                <w:szCs w:val="22"/>
                <w:lang w:val="en-US"/>
              </w:rPr>
              <w:t>1</w:t>
            </w:r>
            <w:r w:rsidRPr="0072544B">
              <w:rPr>
                <w:rFonts w:cs="Arial"/>
                <w:szCs w:val="22"/>
                <w:lang w:val="hy-AM"/>
              </w:rPr>
              <w:t>0</w:t>
            </w:r>
            <w:r w:rsidRPr="0072544B">
              <w:rPr>
                <w:rFonts w:cs="Arial"/>
                <w:szCs w:val="22"/>
                <w:lang w:val="en-US"/>
              </w:rPr>
              <w:t>.</w:t>
            </w:r>
            <w:r w:rsidR="00B70EB8">
              <w:rPr>
                <w:rFonts w:cs="Arial"/>
                <w:szCs w:val="22"/>
                <w:lang w:val="en-US"/>
              </w:rPr>
              <w:t>02</w:t>
            </w:r>
            <w:r w:rsidRPr="0072544B">
              <w:rPr>
                <w:rFonts w:cs="Arial"/>
                <w:szCs w:val="22"/>
                <w:lang w:val="en-US"/>
              </w:rPr>
              <w:t>.20</w:t>
            </w:r>
            <w:r w:rsidRPr="0072544B">
              <w:rPr>
                <w:rFonts w:cs="Arial"/>
                <w:szCs w:val="22"/>
                <w:lang w:val="hy-AM"/>
              </w:rPr>
              <w:t>2</w:t>
            </w:r>
            <w:r w:rsidR="00B70EB8">
              <w:rPr>
                <w:rFonts w:cs="Arial"/>
                <w:szCs w:val="22"/>
                <w:lang w:val="en-US"/>
              </w:rPr>
              <w:t>1</w:t>
            </w:r>
          </w:p>
          <w:p w14:paraId="6C142730" w14:textId="008BAE6B" w:rsidR="0072544B" w:rsidRPr="00495309" w:rsidRDefault="0072544B" w:rsidP="00ED6CBA">
            <w:pPr>
              <w:spacing w:after="120" w:line="252" w:lineRule="auto"/>
              <w:jc w:val="both"/>
              <w:rPr>
                <w:rFonts w:cs="Arial"/>
                <w:b/>
                <w:bCs/>
                <w:szCs w:val="22"/>
                <w:lang w:val="en-US"/>
              </w:rPr>
            </w:pPr>
            <w:r w:rsidRPr="0072544B">
              <w:rPr>
                <w:rFonts w:cs="Arial"/>
                <w:szCs w:val="22"/>
                <w:lang w:val="en-US"/>
              </w:rPr>
              <w:t xml:space="preserve">Final:  </w:t>
            </w:r>
            <w:r w:rsidR="00B70EB8">
              <w:rPr>
                <w:rFonts w:cs="Arial"/>
                <w:szCs w:val="22"/>
                <w:lang w:val="en-US"/>
              </w:rPr>
              <w:t>2</w:t>
            </w:r>
            <w:r w:rsidRPr="0072544B">
              <w:rPr>
                <w:rFonts w:cs="Arial"/>
                <w:szCs w:val="22"/>
                <w:lang w:val="hy-AM"/>
              </w:rPr>
              <w:t>5</w:t>
            </w:r>
            <w:r w:rsidRPr="0072544B">
              <w:rPr>
                <w:rFonts w:cs="Arial"/>
                <w:szCs w:val="22"/>
                <w:lang w:val="en-US"/>
              </w:rPr>
              <w:t>.</w:t>
            </w:r>
            <w:r w:rsidR="00B70EB8">
              <w:rPr>
                <w:rFonts w:cs="Arial"/>
                <w:szCs w:val="22"/>
                <w:lang w:val="en-US"/>
              </w:rPr>
              <w:t>0</w:t>
            </w:r>
            <w:r w:rsidR="00C03758">
              <w:rPr>
                <w:rFonts w:cs="Arial"/>
                <w:szCs w:val="22"/>
                <w:lang w:val="en-US"/>
              </w:rPr>
              <w:t>2</w:t>
            </w:r>
            <w:r w:rsidRPr="0072544B">
              <w:rPr>
                <w:rFonts w:cs="Arial"/>
                <w:szCs w:val="22"/>
                <w:lang w:val="en-US"/>
              </w:rPr>
              <w:t>.20</w:t>
            </w:r>
            <w:r w:rsidRPr="0072544B">
              <w:rPr>
                <w:rFonts w:cs="Arial"/>
                <w:szCs w:val="22"/>
                <w:lang w:val="hy-AM"/>
              </w:rPr>
              <w:t>2</w:t>
            </w:r>
            <w:r w:rsidR="00495309">
              <w:rPr>
                <w:rFonts w:cs="Arial"/>
                <w:szCs w:val="22"/>
                <w:lang w:val="hy-AM"/>
              </w:rPr>
              <w:t>1</w:t>
            </w:r>
            <w:bookmarkStart w:id="2" w:name="_GoBack"/>
            <w:bookmarkEnd w:id="2"/>
          </w:p>
        </w:tc>
      </w:tr>
      <w:tr w:rsidR="0072544B" w:rsidRPr="0072544B" w14:paraId="0F367714" w14:textId="77777777" w:rsidTr="00ED6CBA">
        <w:tc>
          <w:tcPr>
            <w:tcW w:w="6823" w:type="dxa"/>
            <w:shd w:val="clear" w:color="auto" w:fill="auto"/>
          </w:tcPr>
          <w:p w14:paraId="41C7264B" w14:textId="1AFD3372" w:rsidR="0072544B" w:rsidRPr="0072544B" w:rsidRDefault="0072544B" w:rsidP="00ED6CBA">
            <w:pPr>
              <w:spacing w:after="120" w:line="252" w:lineRule="auto"/>
              <w:ind w:left="34"/>
              <w:jc w:val="both"/>
              <w:rPr>
                <w:rFonts w:cs="Arial"/>
                <w:szCs w:val="22"/>
                <w:lang w:val="hy-AM"/>
              </w:rPr>
            </w:pPr>
            <w:r w:rsidRPr="0072544B">
              <w:rPr>
                <w:rFonts w:cs="Arial"/>
                <w:szCs w:val="22"/>
                <w:lang w:val="en-US"/>
              </w:rPr>
              <w:t>A</w:t>
            </w:r>
            <w:r w:rsidRPr="0072544B">
              <w:rPr>
                <w:rFonts w:cs="Arial"/>
                <w:szCs w:val="22"/>
                <w:lang w:val="hy-AM"/>
              </w:rPr>
              <w:t xml:space="preserve"> draft methodological guide</w:t>
            </w:r>
            <w:r w:rsidRPr="0072544B">
              <w:rPr>
                <w:rFonts w:cs="Arial"/>
                <w:szCs w:val="22"/>
                <w:lang w:val="en-US"/>
              </w:rPr>
              <w:t>line</w:t>
            </w:r>
            <w:r w:rsidRPr="0072544B">
              <w:rPr>
                <w:rFonts w:cs="Arial"/>
                <w:szCs w:val="22"/>
                <w:lang w:val="hy-AM"/>
              </w:rPr>
              <w:t xml:space="preserve"> for distinguishing the </w:t>
            </w:r>
            <w:r w:rsidRPr="0072544B">
              <w:rPr>
                <w:rFonts w:cs="Arial"/>
                <w:szCs w:val="22"/>
                <w:lang w:val="en-US"/>
              </w:rPr>
              <w:t>features</w:t>
            </w:r>
            <w:r w:rsidRPr="0072544B">
              <w:rPr>
                <w:rFonts w:cs="Arial"/>
                <w:szCs w:val="22"/>
                <w:lang w:val="hy-AM"/>
              </w:rPr>
              <w:t xml:space="preserve"> of an apparent crime during the audit </w:t>
            </w:r>
            <w:r w:rsidRPr="0072544B">
              <w:rPr>
                <w:rFonts w:cs="Arial"/>
                <w:szCs w:val="22"/>
                <w:lang w:val="en-US"/>
              </w:rPr>
              <w:t>by</w:t>
            </w:r>
            <w:r w:rsidRPr="0072544B">
              <w:rPr>
                <w:rFonts w:cs="Arial"/>
                <w:szCs w:val="22"/>
                <w:lang w:val="hy-AM"/>
              </w:rPr>
              <w:t xml:space="preserve"> the RA Audit Chamber</w:t>
            </w:r>
            <w:r w:rsidRPr="0072544B">
              <w:rPr>
                <w:rFonts w:cs="Arial"/>
                <w:szCs w:val="22"/>
                <w:lang w:val="en-US"/>
              </w:rPr>
              <w:t xml:space="preserve"> </w:t>
            </w:r>
            <w:r w:rsidR="00693A0C">
              <w:rPr>
                <w:rFonts w:cs="Arial"/>
                <w:szCs w:val="22"/>
                <w:lang w:val="en-US"/>
              </w:rPr>
              <w:t xml:space="preserve">and follow up procedures taken by the AC </w:t>
            </w:r>
            <w:r w:rsidRPr="0072544B">
              <w:rPr>
                <w:rFonts w:cs="Arial"/>
                <w:szCs w:val="22"/>
                <w:lang w:val="en-US"/>
              </w:rPr>
              <w:t>b</w:t>
            </w:r>
            <w:r w:rsidRPr="0072544B">
              <w:rPr>
                <w:rFonts w:cs="Arial"/>
                <w:szCs w:val="22"/>
                <w:lang w:val="hy-AM"/>
              </w:rPr>
              <w:t xml:space="preserve">ased on the </w:t>
            </w:r>
            <w:r w:rsidRPr="0072544B">
              <w:rPr>
                <w:rFonts w:cs="Arial"/>
                <w:szCs w:val="22"/>
                <w:lang w:val="en-US"/>
              </w:rPr>
              <w:t>form</w:t>
            </w:r>
            <w:r w:rsidRPr="0072544B">
              <w:rPr>
                <w:rFonts w:cs="Arial"/>
                <w:szCs w:val="22"/>
                <w:lang w:val="hy-AM"/>
              </w:rPr>
              <w:t xml:space="preserve">ed references and studies and the </w:t>
            </w:r>
            <w:r w:rsidRPr="0072544B">
              <w:rPr>
                <w:rFonts w:cs="Arial"/>
                <w:szCs w:val="22"/>
                <w:lang w:val="en-US"/>
              </w:rPr>
              <w:t>comments</w:t>
            </w:r>
            <w:r w:rsidRPr="0072544B">
              <w:rPr>
                <w:rFonts w:cs="Arial"/>
                <w:szCs w:val="22"/>
                <w:lang w:val="hy-AM"/>
              </w:rPr>
              <w:t xml:space="preserve"> and suggestions submitted by the RA Audit Chamber</w:t>
            </w:r>
            <w:r w:rsidRPr="0072544B">
              <w:rPr>
                <w:rFonts w:cs="Arial"/>
                <w:szCs w:val="22"/>
                <w:lang w:val="en-US"/>
              </w:rPr>
              <w:t xml:space="preserve">. </w:t>
            </w:r>
          </w:p>
        </w:tc>
        <w:tc>
          <w:tcPr>
            <w:tcW w:w="2483" w:type="dxa"/>
            <w:shd w:val="clear" w:color="auto" w:fill="auto"/>
          </w:tcPr>
          <w:p w14:paraId="1014F01A" w14:textId="3B60CFAB" w:rsidR="0072544B" w:rsidRPr="00B70EB8" w:rsidRDefault="0072544B" w:rsidP="00ED6CBA">
            <w:pPr>
              <w:spacing w:after="120" w:line="252" w:lineRule="auto"/>
              <w:jc w:val="both"/>
              <w:rPr>
                <w:rFonts w:cs="Arial"/>
                <w:szCs w:val="22"/>
                <w:lang w:val="en-US"/>
              </w:rPr>
            </w:pPr>
            <w:r w:rsidRPr="0072544B">
              <w:rPr>
                <w:rFonts w:cs="Arial"/>
                <w:szCs w:val="22"/>
                <w:lang w:val="en-US"/>
              </w:rPr>
              <w:t xml:space="preserve">Draft: </w:t>
            </w:r>
            <w:r w:rsidR="00B70EB8">
              <w:rPr>
                <w:rFonts w:cs="Arial"/>
                <w:szCs w:val="22"/>
                <w:lang w:val="en-US"/>
              </w:rPr>
              <w:t>15</w:t>
            </w:r>
            <w:r w:rsidRPr="0072544B">
              <w:rPr>
                <w:rFonts w:cs="Arial"/>
                <w:szCs w:val="22"/>
                <w:lang w:val="en-US"/>
              </w:rPr>
              <w:t>.</w:t>
            </w:r>
            <w:r w:rsidR="00B70EB8">
              <w:rPr>
                <w:rFonts w:cs="Arial"/>
                <w:szCs w:val="22"/>
                <w:lang w:val="en-US"/>
              </w:rPr>
              <w:t>03</w:t>
            </w:r>
            <w:r w:rsidRPr="0072544B">
              <w:rPr>
                <w:rFonts w:cs="Arial"/>
                <w:szCs w:val="22"/>
                <w:lang w:val="en-US"/>
              </w:rPr>
              <w:t>.20</w:t>
            </w:r>
            <w:r w:rsidRPr="0072544B">
              <w:rPr>
                <w:rFonts w:cs="Arial"/>
                <w:szCs w:val="22"/>
                <w:lang w:val="hy-AM"/>
              </w:rPr>
              <w:t>2</w:t>
            </w:r>
            <w:r w:rsidR="00B70EB8">
              <w:rPr>
                <w:rFonts w:cs="Arial"/>
                <w:szCs w:val="22"/>
                <w:lang w:val="en-US"/>
              </w:rPr>
              <w:t>1</w:t>
            </w:r>
          </w:p>
          <w:p w14:paraId="0E4BDBA8" w14:textId="714A9A55" w:rsidR="0072544B" w:rsidRPr="00B70EB8" w:rsidRDefault="0072544B" w:rsidP="00ED6CBA">
            <w:pPr>
              <w:spacing w:after="120" w:line="252" w:lineRule="auto"/>
              <w:jc w:val="both"/>
              <w:rPr>
                <w:rFonts w:cs="Arial"/>
                <w:b/>
                <w:bCs/>
                <w:szCs w:val="22"/>
                <w:lang w:val="en-US"/>
              </w:rPr>
            </w:pPr>
            <w:r w:rsidRPr="0072544B">
              <w:rPr>
                <w:rFonts w:cs="Arial"/>
                <w:szCs w:val="22"/>
                <w:lang w:val="en-US"/>
              </w:rPr>
              <w:t xml:space="preserve">Final:  </w:t>
            </w:r>
            <w:r w:rsidR="00C03758">
              <w:rPr>
                <w:rFonts w:cs="Arial"/>
                <w:szCs w:val="22"/>
                <w:lang w:val="en-US"/>
              </w:rPr>
              <w:t>25</w:t>
            </w:r>
            <w:r w:rsidRPr="0072544B">
              <w:rPr>
                <w:rFonts w:cs="Arial"/>
                <w:szCs w:val="22"/>
                <w:lang w:val="en-US"/>
              </w:rPr>
              <w:t>.</w:t>
            </w:r>
            <w:r w:rsidR="00B70EB8">
              <w:rPr>
                <w:rFonts w:cs="Arial"/>
                <w:szCs w:val="22"/>
                <w:lang w:val="en-US"/>
              </w:rPr>
              <w:t>03</w:t>
            </w:r>
            <w:r w:rsidRPr="0072544B">
              <w:rPr>
                <w:rFonts w:cs="Arial"/>
                <w:szCs w:val="22"/>
                <w:lang w:val="en-US"/>
              </w:rPr>
              <w:t>.20</w:t>
            </w:r>
            <w:r w:rsidRPr="0072544B">
              <w:rPr>
                <w:rFonts w:cs="Arial"/>
                <w:szCs w:val="22"/>
                <w:lang w:val="hy-AM"/>
              </w:rPr>
              <w:t>2</w:t>
            </w:r>
            <w:r w:rsidR="00B70EB8">
              <w:rPr>
                <w:rFonts w:cs="Arial"/>
                <w:szCs w:val="22"/>
                <w:lang w:val="en-US"/>
              </w:rPr>
              <w:t>1</w:t>
            </w:r>
          </w:p>
        </w:tc>
      </w:tr>
    </w:tbl>
    <w:p w14:paraId="75DCB398" w14:textId="3782F2D6" w:rsidR="0047726E" w:rsidRPr="00C03758" w:rsidRDefault="0072544B" w:rsidP="0047726E">
      <w:pPr>
        <w:spacing w:before="360" w:after="120"/>
        <w:rPr>
          <w:rFonts w:cs="Arial"/>
          <w:bCs/>
          <w:szCs w:val="22"/>
        </w:rPr>
      </w:pPr>
      <w:r w:rsidRPr="0072544B">
        <w:rPr>
          <w:rFonts w:cs="Arial"/>
          <w:szCs w:val="22"/>
          <w:lang w:val="hy-AM"/>
        </w:rPr>
        <w:lastRenderedPageBreak/>
        <w:t>It is planned to involve five experts with relevant experience for the implementation of the assignment.</w:t>
      </w:r>
    </w:p>
    <w:p w14:paraId="5C68AFD2" w14:textId="4C0D9C43" w:rsidR="00C03758" w:rsidRPr="00C03758" w:rsidRDefault="00C03758" w:rsidP="00C03758">
      <w:pPr>
        <w:pStyle w:val="1Einrckung"/>
        <w:numPr>
          <w:ilvl w:val="0"/>
          <w:numId w:val="1"/>
        </w:numPr>
        <w:spacing w:after="120" w:line="252" w:lineRule="auto"/>
        <w:jc w:val="both"/>
        <w:rPr>
          <w:rFonts w:cs="Arial"/>
          <w:b/>
          <w:szCs w:val="22"/>
          <w:lang w:val="en-US"/>
        </w:rPr>
      </w:pPr>
      <w:r w:rsidRPr="00C03758">
        <w:rPr>
          <w:rFonts w:cs="Arial"/>
          <w:b/>
          <w:szCs w:val="22"/>
          <w:lang w:val="hy-AM"/>
        </w:rPr>
        <w:t xml:space="preserve">Qualification and skills requirement </w:t>
      </w:r>
    </w:p>
    <w:p w14:paraId="372DEA99" w14:textId="77777777" w:rsidR="00C03758" w:rsidRPr="00C03758" w:rsidRDefault="00C03758" w:rsidP="00C03758">
      <w:pPr>
        <w:spacing w:after="120" w:line="252" w:lineRule="auto"/>
        <w:jc w:val="both"/>
        <w:rPr>
          <w:rFonts w:cs="Arial"/>
          <w:szCs w:val="22"/>
          <w:lang w:val="en-US"/>
        </w:rPr>
      </w:pPr>
      <w:r w:rsidRPr="00C03758">
        <w:rPr>
          <w:rFonts w:cs="Arial"/>
          <w:szCs w:val="22"/>
          <w:lang w:val="hy-AM"/>
        </w:rPr>
        <w:t>Potential consultants must meet the following requirements</w:t>
      </w:r>
      <w:r w:rsidRPr="00C03758">
        <w:rPr>
          <w:rFonts w:cs="Arial"/>
          <w:szCs w:val="22"/>
          <w:lang w:val="en-US"/>
        </w:rPr>
        <w:t>:</w:t>
      </w:r>
    </w:p>
    <w:p w14:paraId="778DCB37" w14:textId="7EAB4D44" w:rsidR="00C03758" w:rsidRPr="00C03758" w:rsidRDefault="00C03758" w:rsidP="003A5C13">
      <w:pPr>
        <w:pStyle w:val="ListParagraph"/>
        <w:numPr>
          <w:ilvl w:val="0"/>
          <w:numId w:val="7"/>
        </w:numPr>
        <w:spacing w:after="120" w:line="252" w:lineRule="auto"/>
        <w:jc w:val="both"/>
        <w:rPr>
          <w:rFonts w:ascii="Arial" w:hAnsi="Arial" w:cs="Arial"/>
          <w:lang w:val="hy-AM"/>
        </w:rPr>
      </w:pPr>
      <w:r w:rsidRPr="0D09910A">
        <w:rPr>
          <w:rFonts w:ascii="Arial" w:hAnsi="Arial" w:cs="Arial"/>
          <w:lang w:val="hy-AM"/>
        </w:rPr>
        <w:t xml:space="preserve">The project manager must have at least 20 years (ideally 25 years) experience (academic and practical) in law enforcement and / or external audit (ideally </w:t>
      </w:r>
      <w:r w:rsidRPr="0D09910A">
        <w:rPr>
          <w:rFonts w:ascii="Arial" w:hAnsi="Arial" w:cs="Arial"/>
          <w:lang w:val="en-US"/>
        </w:rPr>
        <w:t xml:space="preserve">experience in both </w:t>
      </w:r>
      <w:r w:rsidRPr="0D09910A">
        <w:rPr>
          <w:rFonts w:ascii="Arial" w:hAnsi="Arial" w:cs="Arial"/>
          <w:lang w:val="hy-AM"/>
        </w:rPr>
        <w:t>respects). He</w:t>
      </w:r>
      <w:r w:rsidRPr="0D09910A">
        <w:rPr>
          <w:rFonts w:ascii="Arial" w:hAnsi="Arial" w:cs="Arial"/>
          <w:lang w:val="en-US"/>
        </w:rPr>
        <w:t>/she</w:t>
      </w:r>
      <w:r w:rsidRPr="0D09910A">
        <w:rPr>
          <w:rFonts w:ascii="Arial" w:hAnsi="Arial" w:cs="Arial"/>
          <w:lang w:val="hy-AM"/>
        </w:rPr>
        <w:t xml:space="preserve"> should have experience in providing international advice in terms of legal regulations in the field of external audit. </w:t>
      </w:r>
      <w:r w:rsidRPr="0D09910A">
        <w:rPr>
          <w:rFonts w:ascii="Arial" w:hAnsi="Arial" w:cs="Arial"/>
          <w:lang w:val="en-US"/>
        </w:rPr>
        <w:t>T</w:t>
      </w:r>
      <w:r w:rsidRPr="0D09910A">
        <w:rPr>
          <w:rFonts w:ascii="Arial" w:hAnsi="Arial" w:cs="Arial"/>
          <w:lang w:val="hy-AM"/>
        </w:rPr>
        <w:t>h</w:t>
      </w:r>
      <w:r w:rsidRPr="0D09910A">
        <w:rPr>
          <w:rFonts w:ascii="Arial" w:hAnsi="Arial" w:cs="Arial"/>
          <w:lang w:val="en-US"/>
        </w:rPr>
        <w:t>e mentioned</w:t>
      </w:r>
      <w:r w:rsidRPr="0D09910A">
        <w:rPr>
          <w:rFonts w:ascii="Arial" w:hAnsi="Arial" w:cs="Arial"/>
          <w:lang w:val="hy-AM"/>
        </w:rPr>
        <w:t xml:space="preserve"> experience in the region</w:t>
      </w:r>
      <w:r w:rsidRPr="0D09910A">
        <w:rPr>
          <w:rFonts w:ascii="Arial" w:hAnsi="Arial" w:cs="Arial"/>
          <w:lang w:val="en-US"/>
        </w:rPr>
        <w:t xml:space="preserve"> -</w:t>
      </w:r>
      <w:r w:rsidRPr="0D09910A">
        <w:rPr>
          <w:rFonts w:ascii="Arial" w:hAnsi="Arial" w:cs="Arial"/>
          <w:lang w:val="hy-AM"/>
        </w:rPr>
        <w:t xml:space="preserve"> in the South Caucasus</w:t>
      </w:r>
      <w:r w:rsidR="4983C4B5" w:rsidRPr="0D09910A">
        <w:rPr>
          <w:rFonts w:ascii="Arial" w:hAnsi="Arial" w:cs="Arial"/>
          <w:lang w:val="hy-AM"/>
        </w:rPr>
        <w:t xml:space="preserve"> -</w:t>
      </w:r>
      <w:r w:rsidRPr="0D09910A">
        <w:rPr>
          <w:rFonts w:ascii="Arial" w:hAnsi="Arial" w:cs="Arial"/>
          <w:lang w:val="hy-AM"/>
        </w:rPr>
        <w:t xml:space="preserve"> would be ideal.</w:t>
      </w:r>
    </w:p>
    <w:p w14:paraId="15BA02CE" w14:textId="73911600" w:rsidR="00C03758" w:rsidRPr="00C03758" w:rsidRDefault="00C03758" w:rsidP="003A5C13">
      <w:pPr>
        <w:pStyle w:val="ListParagraph"/>
        <w:numPr>
          <w:ilvl w:val="0"/>
          <w:numId w:val="7"/>
        </w:numPr>
        <w:spacing w:after="120" w:line="252" w:lineRule="auto"/>
        <w:jc w:val="both"/>
        <w:rPr>
          <w:rFonts w:ascii="Arial" w:hAnsi="Arial" w:cs="Arial"/>
          <w:lang w:val="hy-AM"/>
        </w:rPr>
      </w:pPr>
      <w:r w:rsidRPr="00C03758">
        <w:rPr>
          <w:rFonts w:ascii="Arial" w:hAnsi="Arial" w:cs="Arial"/>
          <w:lang w:val="hy-AM"/>
        </w:rPr>
        <w:t xml:space="preserve">The national project manager must have more than 10 (ideally 15) years of experience in </w:t>
      </w:r>
      <w:r w:rsidR="003B5A6F">
        <w:rPr>
          <w:rFonts w:ascii="Arial" w:hAnsi="Arial" w:cs="Arial"/>
          <w:lang w:val="en-US"/>
        </w:rPr>
        <w:t>financial</w:t>
      </w:r>
      <w:r w:rsidRPr="00C03758">
        <w:rPr>
          <w:rFonts w:ascii="Arial" w:hAnsi="Arial" w:cs="Arial"/>
          <w:lang w:val="hy-AM"/>
        </w:rPr>
        <w:t xml:space="preserve"> auditing and public administration. He</w:t>
      </w:r>
      <w:r w:rsidRPr="00C03758">
        <w:rPr>
          <w:rFonts w:ascii="Arial" w:hAnsi="Arial" w:cs="Arial"/>
          <w:lang w:val="en-US"/>
        </w:rPr>
        <w:t>/she</w:t>
      </w:r>
      <w:r w:rsidRPr="00C03758">
        <w:rPr>
          <w:rFonts w:ascii="Arial" w:hAnsi="Arial" w:cs="Arial"/>
          <w:lang w:val="hy-AM"/>
        </w:rPr>
        <w:t xml:space="preserve"> must have experience in developing legal regulations in the field of external audit. </w:t>
      </w:r>
      <w:r w:rsidRPr="00C03758">
        <w:rPr>
          <w:rFonts w:ascii="Arial" w:hAnsi="Arial" w:cs="Arial"/>
          <w:lang w:val="en-US"/>
        </w:rPr>
        <w:t>A</w:t>
      </w:r>
      <w:r w:rsidRPr="00C03758">
        <w:rPr>
          <w:rFonts w:ascii="Arial" w:hAnsi="Arial" w:cs="Arial"/>
          <w:lang w:val="hy-AM"/>
        </w:rPr>
        <w:t xml:space="preserve"> consulting experience </w:t>
      </w:r>
      <w:r w:rsidR="00EF46EB" w:rsidRPr="00C03758">
        <w:rPr>
          <w:rFonts w:ascii="Arial" w:hAnsi="Arial" w:cs="Arial"/>
          <w:lang w:val="en-US"/>
        </w:rPr>
        <w:t>regarding</w:t>
      </w:r>
      <w:r w:rsidRPr="00C03758">
        <w:rPr>
          <w:rFonts w:ascii="Arial" w:hAnsi="Arial" w:cs="Arial"/>
          <w:lang w:val="en-US"/>
        </w:rPr>
        <w:t xml:space="preserve"> </w:t>
      </w:r>
      <w:r w:rsidRPr="00C03758">
        <w:rPr>
          <w:rFonts w:ascii="Arial" w:hAnsi="Arial" w:cs="Arial"/>
          <w:lang w:val="hy-AM"/>
        </w:rPr>
        <w:t>external audit of Armenia will be a significant advantage for him</w:t>
      </w:r>
      <w:r w:rsidRPr="00C03758">
        <w:rPr>
          <w:rFonts w:ascii="Arial" w:hAnsi="Arial" w:cs="Arial"/>
          <w:lang w:val="en-US"/>
        </w:rPr>
        <w:t>/her</w:t>
      </w:r>
      <w:r w:rsidRPr="00C03758">
        <w:rPr>
          <w:rFonts w:ascii="Arial" w:hAnsi="Arial" w:cs="Arial"/>
          <w:lang w:val="hy-AM"/>
        </w:rPr>
        <w:t xml:space="preserve">. </w:t>
      </w:r>
    </w:p>
    <w:p w14:paraId="1C0A5C33" w14:textId="65C70AA5" w:rsidR="00C03758" w:rsidRPr="00C03758" w:rsidRDefault="00C03758" w:rsidP="003A5C13">
      <w:pPr>
        <w:pStyle w:val="ListParagraph"/>
        <w:numPr>
          <w:ilvl w:val="0"/>
          <w:numId w:val="7"/>
        </w:numPr>
        <w:spacing w:after="120" w:line="252" w:lineRule="auto"/>
        <w:jc w:val="both"/>
        <w:rPr>
          <w:rFonts w:ascii="Arial" w:hAnsi="Arial" w:cs="Arial"/>
          <w:lang w:val="hy-AM"/>
        </w:rPr>
      </w:pPr>
      <w:r w:rsidRPr="00C03758">
        <w:rPr>
          <w:rFonts w:ascii="Arial" w:hAnsi="Arial" w:cs="Arial"/>
          <w:lang w:val="hy-AM"/>
        </w:rPr>
        <w:t xml:space="preserve">The legal advisor of the project </w:t>
      </w:r>
      <w:r w:rsidR="008E4050">
        <w:rPr>
          <w:rFonts w:ascii="Arial" w:hAnsi="Arial" w:cs="Arial"/>
          <w:lang w:val="en-US"/>
        </w:rPr>
        <w:t xml:space="preserve">must have </w:t>
      </w:r>
      <w:r w:rsidR="008E4050" w:rsidRPr="00C03758">
        <w:rPr>
          <w:rFonts w:ascii="Arial" w:hAnsi="Arial" w:cs="Arial"/>
          <w:lang w:val="hy-AM"/>
        </w:rPr>
        <w:t xml:space="preserve">more than 10 (ideally 15) years of experience </w:t>
      </w:r>
      <w:r w:rsidR="008E4050">
        <w:rPr>
          <w:rFonts w:ascii="Arial" w:hAnsi="Arial" w:cs="Arial"/>
          <w:lang w:val="en-US"/>
        </w:rPr>
        <w:t xml:space="preserve">in law. He/she </w:t>
      </w:r>
      <w:r w:rsidRPr="00C03758">
        <w:rPr>
          <w:rFonts w:ascii="Arial" w:hAnsi="Arial" w:cs="Arial"/>
          <w:lang w:val="hy-AM"/>
        </w:rPr>
        <w:t xml:space="preserve">should have experience in </w:t>
      </w:r>
      <w:r w:rsidR="008E4050">
        <w:rPr>
          <w:rFonts w:ascii="Arial" w:hAnsi="Arial" w:cs="Arial"/>
          <w:lang w:val="en-US"/>
        </w:rPr>
        <w:t xml:space="preserve">external audit legal aspect and </w:t>
      </w:r>
      <w:r w:rsidRPr="00C03758">
        <w:rPr>
          <w:rFonts w:ascii="Arial" w:hAnsi="Arial" w:cs="Arial"/>
          <w:lang w:val="hy-AM"/>
        </w:rPr>
        <w:t xml:space="preserve">financial criminal investigation in the legal system or experience in </w:t>
      </w:r>
      <w:r w:rsidRPr="00C03758">
        <w:rPr>
          <w:rFonts w:ascii="Arial" w:hAnsi="Arial" w:cs="Arial"/>
          <w:lang w:val="en-US"/>
        </w:rPr>
        <w:t xml:space="preserve">relevant </w:t>
      </w:r>
      <w:r w:rsidRPr="00C03758">
        <w:rPr>
          <w:rFonts w:ascii="Arial" w:hAnsi="Arial" w:cs="Arial"/>
          <w:lang w:val="hy-AM"/>
        </w:rPr>
        <w:t>consulting activities.</w:t>
      </w:r>
    </w:p>
    <w:p w14:paraId="547FCF51" w14:textId="6ED376AC" w:rsidR="00C03758" w:rsidRPr="00C03758" w:rsidRDefault="00C03758" w:rsidP="003A5C13">
      <w:pPr>
        <w:pStyle w:val="ListParagraph"/>
        <w:numPr>
          <w:ilvl w:val="0"/>
          <w:numId w:val="7"/>
        </w:numPr>
        <w:spacing w:after="120" w:line="252" w:lineRule="auto"/>
        <w:jc w:val="both"/>
        <w:rPr>
          <w:rFonts w:ascii="Arial" w:hAnsi="Arial" w:cs="Arial"/>
          <w:lang w:val="hy-AM"/>
        </w:rPr>
      </w:pPr>
      <w:r w:rsidRPr="6E29B342">
        <w:rPr>
          <w:rFonts w:ascii="Arial" w:hAnsi="Arial" w:cs="Arial"/>
          <w:lang w:val="hy-AM"/>
        </w:rPr>
        <w:t xml:space="preserve">The project </w:t>
      </w:r>
      <w:r w:rsidR="53043953" w:rsidRPr="6E29B342">
        <w:rPr>
          <w:rFonts w:ascii="Arial" w:hAnsi="Arial" w:cs="Arial"/>
          <w:lang w:val="hy-AM"/>
        </w:rPr>
        <w:t xml:space="preserve">assistant </w:t>
      </w:r>
      <w:r w:rsidRPr="6E29B342">
        <w:rPr>
          <w:rFonts w:ascii="Arial" w:hAnsi="Arial" w:cs="Arial"/>
          <w:lang w:val="hy-AM"/>
        </w:rPr>
        <w:t>should have more than 5 years (ideally 10) of experience in logistics and management of international and national staff or administration.</w:t>
      </w:r>
    </w:p>
    <w:p w14:paraId="6FC2FA80" w14:textId="05E50D17" w:rsidR="00C33446" w:rsidRPr="00C03758" w:rsidRDefault="00C03758" w:rsidP="003A5C13">
      <w:pPr>
        <w:pStyle w:val="ListParagraph"/>
        <w:numPr>
          <w:ilvl w:val="0"/>
          <w:numId w:val="7"/>
        </w:numPr>
        <w:spacing w:after="120" w:line="252" w:lineRule="auto"/>
        <w:jc w:val="both"/>
        <w:rPr>
          <w:rFonts w:ascii="Arial" w:hAnsi="Arial" w:cs="Arial"/>
          <w:lang w:val="hy-AM"/>
        </w:rPr>
      </w:pPr>
      <w:r w:rsidRPr="00C03758">
        <w:rPr>
          <w:rFonts w:ascii="Arial" w:hAnsi="Arial" w:cs="Arial"/>
          <w:lang w:val="hy-AM"/>
        </w:rPr>
        <w:t>The translator must have more than 5 years (ideally 10) of experience in translating from English</w:t>
      </w:r>
      <w:r w:rsidR="008E4050">
        <w:rPr>
          <w:rFonts w:ascii="Arial" w:hAnsi="Arial" w:cs="Arial"/>
          <w:lang w:val="en-US"/>
        </w:rPr>
        <w:t xml:space="preserve"> or German</w:t>
      </w:r>
      <w:r w:rsidRPr="00C03758">
        <w:rPr>
          <w:rFonts w:ascii="Arial" w:hAnsi="Arial" w:cs="Arial"/>
          <w:lang w:val="hy-AM"/>
        </w:rPr>
        <w:t xml:space="preserve"> </w:t>
      </w:r>
      <w:r w:rsidRPr="00C03758">
        <w:rPr>
          <w:rFonts w:ascii="Arial" w:hAnsi="Arial" w:cs="Arial"/>
          <w:lang w:val="en-US"/>
        </w:rPr>
        <w:t>in</w:t>
      </w:r>
      <w:r w:rsidRPr="00C03758">
        <w:rPr>
          <w:rFonts w:ascii="Arial" w:hAnsi="Arial" w:cs="Arial"/>
          <w:lang w:val="hy-AM"/>
        </w:rPr>
        <w:t xml:space="preserve">to Armenian and vice versa. The </w:t>
      </w:r>
      <w:r w:rsidRPr="00C03758">
        <w:rPr>
          <w:rFonts w:ascii="Arial" w:hAnsi="Arial" w:cs="Arial"/>
          <w:lang w:val="en-US"/>
        </w:rPr>
        <w:t xml:space="preserve">translating </w:t>
      </w:r>
      <w:r w:rsidRPr="00C03758">
        <w:rPr>
          <w:rFonts w:ascii="Arial" w:hAnsi="Arial" w:cs="Arial"/>
          <w:lang w:val="hy-AM"/>
        </w:rPr>
        <w:t>experience in the field of legal system and audit is considered a significant advantage in this regard.</w:t>
      </w:r>
      <w:r w:rsidRPr="00C03758">
        <w:rPr>
          <w:rFonts w:ascii="Arial" w:hAnsi="Arial" w:cs="Arial"/>
          <w:lang w:val="en-US"/>
        </w:rPr>
        <w:t xml:space="preserve"> </w:t>
      </w:r>
    </w:p>
    <w:p w14:paraId="32CA5166" w14:textId="6843C123" w:rsidR="008B494D" w:rsidRPr="0072544B" w:rsidRDefault="008B494D" w:rsidP="0047726E">
      <w:pPr>
        <w:spacing w:before="120" w:after="120"/>
        <w:jc w:val="both"/>
        <w:rPr>
          <w:rFonts w:cs="Arial"/>
          <w:szCs w:val="22"/>
        </w:rPr>
      </w:pPr>
    </w:p>
    <w:sectPr w:rsidR="008B494D" w:rsidRPr="0072544B" w:rsidSect="006A7006">
      <w:headerReference w:type="default" r:id="rId11"/>
      <w:footerReference w:type="default" r:id="rId12"/>
      <w:headerReference w:type="first" r:id="rId13"/>
      <w:footerReference w:type="first" r:id="rId14"/>
      <w:pgSz w:w="11907" w:h="16840" w:code="9"/>
      <w:pgMar w:top="1354" w:right="994" w:bottom="1354" w:left="1411" w:header="288"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6CAB65" w16cex:dateUtc="2020-11-28T06:56:00Z"/>
  <w16cex:commentExtensible w16cex:durableId="236CB18A" w16cex:dateUtc="2020-11-28T07:22:00Z"/>
  <w16cex:commentExtensible w16cex:durableId="236CB20C" w16cex:dateUtc="2020-11-28T07:25:00Z"/>
  <w16cex:commentExtensible w16cex:durableId="236CB33A" w16cex:dateUtc="2020-11-28T07:30:00Z"/>
  <w16cex:commentExtensible w16cex:durableId="236CB3C9" w16cex:dateUtc="2020-11-28T07:32:00Z"/>
  <w16cex:commentExtensible w16cex:durableId="4B754507" w16cex:dateUtc="2020-11-30T18:21:09.794Z"/>
  <w16cex:commentExtensible w16cex:durableId="72F41ABA" w16cex:dateUtc="2020-11-30T18:27:01.866Z"/>
  <w16cex:commentExtensible w16cex:durableId="4196B320" w16cex:dateUtc="2020-11-30T18:29:02.836Z"/>
  <w16cex:commentExtensible w16cex:durableId="61A0FA68" w16cex:dateUtc="2020-11-30T18:30:14.971Z"/>
  <w16cex:commentExtensible w16cex:durableId="411C497D" w16cex:dateUtc="2020-11-30T18:33:59.656Z"/>
  <w16cex:commentExtensible w16cex:durableId="45F6E70B" w16cex:dateUtc="2020-11-30T18:42:07.025Z"/>
  <w16cex:commentExtensible w16cex:durableId="066F17BE" w16cex:dateUtc="2020-11-30T18:52:34.927Z"/>
  <w16cex:commentExtensible w16cex:durableId="4D64C313" w16cex:dateUtc="2020-11-30T19:04:47.1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FCDA" w14:textId="77777777" w:rsidR="00776DAB" w:rsidRDefault="00776DAB">
      <w:r>
        <w:separator/>
      </w:r>
    </w:p>
  </w:endnote>
  <w:endnote w:type="continuationSeparator" w:id="0">
    <w:p w14:paraId="68E84551" w14:textId="77777777" w:rsidR="00776DAB" w:rsidRDefault="0077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DA57" w14:textId="7D72D252" w:rsidR="001B7BC0" w:rsidRDefault="001B7BC0">
    <w:pPr>
      <w:jc w:val="right"/>
    </w:pPr>
    <w:r>
      <w:fldChar w:fldCharType="begin"/>
    </w:r>
    <w:r>
      <w:instrText xml:space="preserve"> PAGE </w:instrText>
    </w:r>
    <w:r>
      <w:fldChar w:fldCharType="separate"/>
    </w:r>
    <w:r w:rsidR="00D12555">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F131" w14:textId="79AC927C" w:rsidR="001B7BC0" w:rsidRDefault="001B7BC0">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sidR="00BB377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4E24" w14:textId="77777777" w:rsidR="00776DAB" w:rsidRDefault="00776DAB">
      <w:r>
        <w:separator/>
      </w:r>
    </w:p>
  </w:footnote>
  <w:footnote w:type="continuationSeparator" w:id="0">
    <w:p w14:paraId="5D989E42" w14:textId="77777777" w:rsidR="00776DAB" w:rsidRDefault="0077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BA24" w14:textId="77777777" w:rsidR="001B7BC0" w:rsidRDefault="001B7BC0">
    <w:pPr>
      <w:pStyle w:val="Header"/>
      <w:tabs>
        <w:tab w:val="clear" w:pos="4252"/>
        <w:tab w:val="clear" w:pos="8504"/>
      </w:tabs>
      <w:ind w:left="7797"/>
    </w:pPr>
    <w:r>
      <w:rPr>
        <w:noProof/>
        <w:lang w:val="en-US" w:eastAsia="en-US"/>
      </w:rPr>
      <w:drawing>
        <wp:inline distT="0" distB="0" distL="0" distR="0" wp14:anchorId="4EA22A72" wp14:editId="3E4331EE">
          <wp:extent cx="895350" cy="895350"/>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1B7BC0" w14:paraId="39A3153E" w14:textId="77777777" w:rsidTr="6E29B342">
      <w:tc>
        <w:tcPr>
          <w:tcW w:w="7230" w:type="dxa"/>
        </w:tcPr>
        <w:p w14:paraId="6AB6C629" w14:textId="77777777" w:rsidR="001B7BC0" w:rsidRPr="00DA52E8" w:rsidRDefault="001B7BC0">
          <w:pPr>
            <w:pStyle w:val="Header"/>
            <w:tabs>
              <w:tab w:val="clear" w:pos="4252"/>
              <w:tab w:val="clear" w:pos="8504"/>
            </w:tabs>
            <w:spacing w:before="660"/>
            <w:rPr>
              <w:sz w:val="28"/>
              <w:lang w:val="en-US"/>
            </w:rPr>
          </w:pPr>
          <w:r w:rsidRPr="00DB5056">
            <w:rPr>
              <w:b/>
              <w:sz w:val="28"/>
              <w:lang w:val="en-US"/>
            </w:rPr>
            <w:t xml:space="preserve">TOR for Short Term </w:t>
          </w:r>
          <w:r>
            <w:rPr>
              <w:b/>
              <w:sz w:val="28"/>
              <w:lang w:val="en-US"/>
            </w:rPr>
            <w:t>Consultancy Assignment</w:t>
          </w:r>
        </w:p>
      </w:tc>
      <w:tc>
        <w:tcPr>
          <w:tcW w:w="1842" w:type="dxa"/>
        </w:tcPr>
        <w:p w14:paraId="00DD0204" w14:textId="77777777" w:rsidR="001B7BC0" w:rsidRDefault="001B7BC0">
          <w:pPr>
            <w:pStyle w:val="Header"/>
            <w:ind w:firstLine="567"/>
          </w:pPr>
          <w:r>
            <w:rPr>
              <w:noProof/>
              <w:lang w:val="en-US" w:eastAsia="en-US"/>
            </w:rPr>
            <w:drawing>
              <wp:inline distT="0" distB="0" distL="0" distR="0" wp14:anchorId="32DF3B1F" wp14:editId="38EBEEED">
                <wp:extent cx="895350" cy="89535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4072B16F" w14:textId="77777777" w:rsidR="001B7BC0" w:rsidRDefault="001B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07E6"/>
    <w:multiLevelType w:val="hybridMultilevel"/>
    <w:tmpl w:val="7458E6D0"/>
    <w:lvl w:ilvl="0" w:tplc="0432651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F08FE"/>
    <w:multiLevelType w:val="hybridMultilevel"/>
    <w:tmpl w:val="5D4A6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53643"/>
    <w:multiLevelType w:val="hybridMultilevel"/>
    <w:tmpl w:val="D1589F64"/>
    <w:lvl w:ilvl="0" w:tplc="042B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8C1"/>
    <w:multiLevelType w:val="hybridMultilevel"/>
    <w:tmpl w:val="58DA04A8"/>
    <w:lvl w:ilvl="0" w:tplc="45CAE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41B89"/>
    <w:multiLevelType w:val="hybridMultilevel"/>
    <w:tmpl w:val="39D0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7200C"/>
    <w:multiLevelType w:val="hybridMultilevel"/>
    <w:tmpl w:val="B02634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7842BD"/>
    <w:multiLevelType w:val="hybridMultilevel"/>
    <w:tmpl w:val="8260035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7A"/>
    <w:rsid w:val="000009D7"/>
    <w:rsid w:val="000036B3"/>
    <w:rsid w:val="00003707"/>
    <w:rsid w:val="00004C1E"/>
    <w:rsid w:val="000052DA"/>
    <w:rsid w:val="0000715C"/>
    <w:rsid w:val="00007861"/>
    <w:rsid w:val="00010570"/>
    <w:rsid w:val="00011220"/>
    <w:rsid w:val="00011E28"/>
    <w:rsid w:val="00011F68"/>
    <w:rsid w:val="000129AE"/>
    <w:rsid w:val="00013255"/>
    <w:rsid w:val="00013648"/>
    <w:rsid w:val="0001532D"/>
    <w:rsid w:val="00015DE5"/>
    <w:rsid w:val="00016DC2"/>
    <w:rsid w:val="00017057"/>
    <w:rsid w:val="00020904"/>
    <w:rsid w:val="0002170E"/>
    <w:rsid w:val="00021AFC"/>
    <w:rsid w:val="0002263A"/>
    <w:rsid w:val="0002383F"/>
    <w:rsid w:val="000238EC"/>
    <w:rsid w:val="00023D05"/>
    <w:rsid w:val="00024281"/>
    <w:rsid w:val="00024B24"/>
    <w:rsid w:val="00024C8E"/>
    <w:rsid w:val="00024F8C"/>
    <w:rsid w:val="00025121"/>
    <w:rsid w:val="0002583C"/>
    <w:rsid w:val="00025CB5"/>
    <w:rsid w:val="00025F0B"/>
    <w:rsid w:val="00026874"/>
    <w:rsid w:val="000269BD"/>
    <w:rsid w:val="00026E4C"/>
    <w:rsid w:val="00027278"/>
    <w:rsid w:val="000272A1"/>
    <w:rsid w:val="0003370B"/>
    <w:rsid w:val="00034855"/>
    <w:rsid w:val="00035158"/>
    <w:rsid w:val="0003521A"/>
    <w:rsid w:val="0003555D"/>
    <w:rsid w:val="00035F50"/>
    <w:rsid w:val="000377BB"/>
    <w:rsid w:val="0003784B"/>
    <w:rsid w:val="00037B95"/>
    <w:rsid w:val="000403EB"/>
    <w:rsid w:val="00040D76"/>
    <w:rsid w:val="00042869"/>
    <w:rsid w:val="00042E1D"/>
    <w:rsid w:val="000433C4"/>
    <w:rsid w:val="000438EC"/>
    <w:rsid w:val="00043C4B"/>
    <w:rsid w:val="00044042"/>
    <w:rsid w:val="00050FE9"/>
    <w:rsid w:val="0005123C"/>
    <w:rsid w:val="000515ED"/>
    <w:rsid w:val="00051FDB"/>
    <w:rsid w:val="00052040"/>
    <w:rsid w:val="00052E02"/>
    <w:rsid w:val="000540D6"/>
    <w:rsid w:val="00055E1E"/>
    <w:rsid w:val="00056274"/>
    <w:rsid w:val="00056532"/>
    <w:rsid w:val="00057F4A"/>
    <w:rsid w:val="00060155"/>
    <w:rsid w:val="000601BE"/>
    <w:rsid w:val="0006211A"/>
    <w:rsid w:val="00062627"/>
    <w:rsid w:val="000638F7"/>
    <w:rsid w:val="00064B75"/>
    <w:rsid w:val="000659C2"/>
    <w:rsid w:val="00066CE0"/>
    <w:rsid w:val="000705B6"/>
    <w:rsid w:val="000741D4"/>
    <w:rsid w:val="00074FC9"/>
    <w:rsid w:val="00075009"/>
    <w:rsid w:val="00075D46"/>
    <w:rsid w:val="00080164"/>
    <w:rsid w:val="00081B36"/>
    <w:rsid w:val="00081DF8"/>
    <w:rsid w:val="000824C2"/>
    <w:rsid w:val="000827F9"/>
    <w:rsid w:val="000832F3"/>
    <w:rsid w:val="00084275"/>
    <w:rsid w:val="0008622A"/>
    <w:rsid w:val="0008641C"/>
    <w:rsid w:val="000867CA"/>
    <w:rsid w:val="00087D92"/>
    <w:rsid w:val="0009009D"/>
    <w:rsid w:val="000905E2"/>
    <w:rsid w:val="00090DE6"/>
    <w:rsid w:val="00091773"/>
    <w:rsid w:val="00091A9E"/>
    <w:rsid w:val="00092FF8"/>
    <w:rsid w:val="00093648"/>
    <w:rsid w:val="00094085"/>
    <w:rsid w:val="00094EF8"/>
    <w:rsid w:val="000967D0"/>
    <w:rsid w:val="00096CEE"/>
    <w:rsid w:val="000A16CA"/>
    <w:rsid w:val="000A17BE"/>
    <w:rsid w:val="000A19A3"/>
    <w:rsid w:val="000A1C0F"/>
    <w:rsid w:val="000A2710"/>
    <w:rsid w:val="000A3011"/>
    <w:rsid w:val="000A4F6C"/>
    <w:rsid w:val="000A529C"/>
    <w:rsid w:val="000A6513"/>
    <w:rsid w:val="000A6ECB"/>
    <w:rsid w:val="000A7507"/>
    <w:rsid w:val="000A7B59"/>
    <w:rsid w:val="000B3971"/>
    <w:rsid w:val="000B4259"/>
    <w:rsid w:val="000B4D1E"/>
    <w:rsid w:val="000B5E8E"/>
    <w:rsid w:val="000B5F66"/>
    <w:rsid w:val="000B65EC"/>
    <w:rsid w:val="000B73A5"/>
    <w:rsid w:val="000C1623"/>
    <w:rsid w:val="000C2D37"/>
    <w:rsid w:val="000C3967"/>
    <w:rsid w:val="000C39DD"/>
    <w:rsid w:val="000C5794"/>
    <w:rsid w:val="000C65D7"/>
    <w:rsid w:val="000C6FEC"/>
    <w:rsid w:val="000C7032"/>
    <w:rsid w:val="000C7C3C"/>
    <w:rsid w:val="000D06D4"/>
    <w:rsid w:val="000D3EB3"/>
    <w:rsid w:val="000D5595"/>
    <w:rsid w:val="000D5C48"/>
    <w:rsid w:val="000D6D1B"/>
    <w:rsid w:val="000D76EB"/>
    <w:rsid w:val="000D78FB"/>
    <w:rsid w:val="000E1030"/>
    <w:rsid w:val="000E1DB1"/>
    <w:rsid w:val="000E29D4"/>
    <w:rsid w:val="000E2C8B"/>
    <w:rsid w:val="000F0589"/>
    <w:rsid w:val="000F07D9"/>
    <w:rsid w:val="000F1063"/>
    <w:rsid w:val="000F2C0A"/>
    <w:rsid w:val="000F336B"/>
    <w:rsid w:val="000F3E7E"/>
    <w:rsid w:val="000F3F65"/>
    <w:rsid w:val="000F4E47"/>
    <w:rsid w:val="000F51FB"/>
    <w:rsid w:val="000F582A"/>
    <w:rsid w:val="000F6C6B"/>
    <w:rsid w:val="000F7CE9"/>
    <w:rsid w:val="0010024A"/>
    <w:rsid w:val="00100409"/>
    <w:rsid w:val="00100CC2"/>
    <w:rsid w:val="00101B06"/>
    <w:rsid w:val="00101D63"/>
    <w:rsid w:val="00103BAC"/>
    <w:rsid w:val="001069B7"/>
    <w:rsid w:val="00110A54"/>
    <w:rsid w:val="001111FC"/>
    <w:rsid w:val="00111D50"/>
    <w:rsid w:val="00113183"/>
    <w:rsid w:val="00113A84"/>
    <w:rsid w:val="00114B70"/>
    <w:rsid w:val="001169B4"/>
    <w:rsid w:val="00116C02"/>
    <w:rsid w:val="00116C06"/>
    <w:rsid w:val="00121339"/>
    <w:rsid w:val="00124B31"/>
    <w:rsid w:val="0012551D"/>
    <w:rsid w:val="001274CA"/>
    <w:rsid w:val="00130634"/>
    <w:rsid w:val="00132AF0"/>
    <w:rsid w:val="001331D7"/>
    <w:rsid w:val="0013460E"/>
    <w:rsid w:val="001356BA"/>
    <w:rsid w:val="00136088"/>
    <w:rsid w:val="001401C3"/>
    <w:rsid w:val="001406A4"/>
    <w:rsid w:val="00141136"/>
    <w:rsid w:val="00141965"/>
    <w:rsid w:val="00142BB5"/>
    <w:rsid w:val="00143583"/>
    <w:rsid w:val="00143748"/>
    <w:rsid w:val="00143B38"/>
    <w:rsid w:val="001465A6"/>
    <w:rsid w:val="00146D8D"/>
    <w:rsid w:val="00147BBB"/>
    <w:rsid w:val="0015186B"/>
    <w:rsid w:val="00152AED"/>
    <w:rsid w:val="001537B0"/>
    <w:rsid w:val="001541AB"/>
    <w:rsid w:val="00154AAA"/>
    <w:rsid w:val="00154E06"/>
    <w:rsid w:val="001553F1"/>
    <w:rsid w:val="001560FD"/>
    <w:rsid w:val="0015610D"/>
    <w:rsid w:val="00157634"/>
    <w:rsid w:val="00157FCE"/>
    <w:rsid w:val="00160177"/>
    <w:rsid w:val="00160421"/>
    <w:rsid w:val="001607C4"/>
    <w:rsid w:val="00160800"/>
    <w:rsid w:val="00161AC7"/>
    <w:rsid w:val="001622F1"/>
    <w:rsid w:val="00162C23"/>
    <w:rsid w:val="00163030"/>
    <w:rsid w:val="001636C6"/>
    <w:rsid w:val="00164746"/>
    <w:rsid w:val="00165039"/>
    <w:rsid w:val="001665EA"/>
    <w:rsid w:val="00166F34"/>
    <w:rsid w:val="001720B7"/>
    <w:rsid w:val="0017235F"/>
    <w:rsid w:val="001737B1"/>
    <w:rsid w:val="00173D21"/>
    <w:rsid w:val="00175C6D"/>
    <w:rsid w:val="00176387"/>
    <w:rsid w:val="00177338"/>
    <w:rsid w:val="00177391"/>
    <w:rsid w:val="00177407"/>
    <w:rsid w:val="001778B9"/>
    <w:rsid w:val="00181F6C"/>
    <w:rsid w:val="00182B86"/>
    <w:rsid w:val="00182D77"/>
    <w:rsid w:val="001830AC"/>
    <w:rsid w:val="00183182"/>
    <w:rsid w:val="001832FD"/>
    <w:rsid w:val="00184A0C"/>
    <w:rsid w:val="00184BEA"/>
    <w:rsid w:val="00184C71"/>
    <w:rsid w:val="001863DE"/>
    <w:rsid w:val="00186C98"/>
    <w:rsid w:val="00187F62"/>
    <w:rsid w:val="0019024C"/>
    <w:rsid w:val="00191A90"/>
    <w:rsid w:val="00192F7D"/>
    <w:rsid w:val="0019384F"/>
    <w:rsid w:val="00193D17"/>
    <w:rsid w:val="00196308"/>
    <w:rsid w:val="00196C7C"/>
    <w:rsid w:val="00197F2C"/>
    <w:rsid w:val="001A0627"/>
    <w:rsid w:val="001A2419"/>
    <w:rsid w:val="001A2A06"/>
    <w:rsid w:val="001A3A8A"/>
    <w:rsid w:val="001A3C29"/>
    <w:rsid w:val="001A6810"/>
    <w:rsid w:val="001A6DC1"/>
    <w:rsid w:val="001A752B"/>
    <w:rsid w:val="001B1BB1"/>
    <w:rsid w:val="001B23AD"/>
    <w:rsid w:val="001B3CF9"/>
    <w:rsid w:val="001B43AB"/>
    <w:rsid w:val="001B4567"/>
    <w:rsid w:val="001B4B7B"/>
    <w:rsid w:val="001B4FB5"/>
    <w:rsid w:val="001B583E"/>
    <w:rsid w:val="001B5CF8"/>
    <w:rsid w:val="001B7170"/>
    <w:rsid w:val="001B7BC0"/>
    <w:rsid w:val="001C0383"/>
    <w:rsid w:val="001C17F2"/>
    <w:rsid w:val="001C1CE6"/>
    <w:rsid w:val="001C50A6"/>
    <w:rsid w:val="001C5F45"/>
    <w:rsid w:val="001C692D"/>
    <w:rsid w:val="001C7D8A"/>
    <w:rsid w:val="001D012F"/>
    <w:rsid w:val="001D0ECC"/>
    <w:rsid w:val="001D19E1"/>
    <w:rsid w:val="001D1CAA"/>
    <w:rsid w:val="001D34CE"/>
    <w:rsid w:val="001D36DC"/>
    <w:rsid w:val="001D4382"/>
    <w:rsid w:val="001D4B87"/>
    <w:rsid w:val="001D4E74"/>
    <w:rsid w:val="001D5B32"/>
    <w:rsid w:val="001D5BF6"/>
    <w:rsid w:val="001D5C42"/>
    <w:rsid w:val="001D76C4"/>
    <w:rsid w:val="001D7C07"/>
    <w:rsid w:val="001D7D52"/>
    <w:rsid w:val="001E01D9"/>
    <w:rsid w:val="001E03C6"/>
    <w:rsid w:val="001E06DF"/>
    <w:rsid w:val="001E17F8"/>
    <w:rsid w:val="001E375B"/>
    <w:rsid w:val="001E3AE7"/>
    <w:rsid w:val="001E4807"/>
    <w:rsid w:val="001E4C74"/>
    <w:rsid w:val="001E4F31"/>
    <w:rsid w:val="001E60E1"/>
    <w:rsid w:val="001E6337"/>
    <w:rsid w:val="001E73DC"/>
    <w:rsid w:val="001F0D4E"/>
    <w:rsid w:val="001F260B"/>
    <w:rsid w:val="001F2DE5"/>
    <w:rsid w:val="001F3BE6"/>
    <w:rsid w:val="001F43CF"/>
    <w:rsid w:val="001F5066"/>
    <w:rsid w:val="001F73A1"/>
    <w:rsid w:val="001F7CEB"/>
    <w:rsid w:val="00200386"/>
    <w:rsid w:val="002003DF"/>
    <w:rsid w:val="00200E25"/>
    <w:rsid w:val="00202849"/>
    <w:rsid w:val="0020350B"/>
    <w:rsid w:val="00203940"/>
    <w:rsid w:val="00204C2C"/>
    <w:rsid w:val="00205D73"/>
    <w:rsid w:val="00206127"/>
    <w:rsid w:val="00206164"/>
    <w:rsid w:val="00206B59"/>
    <w:rsid w:val="00207140"/>
    <w:rsid w:val="00210635"/>
    <w:rsid w:val="00211280"/>
    <w:rsid w:val="00212BBD"/>
    <w:rsid w:val="00212C48"/>
    <w:rsid w:val="00213335"/>
    <w:rsid w:val="0021440F"/>
    <w:rsid w:val="002144BC"/>
    <w:rsid w:val="00214E58"/>
    <w:rsid w:val="00215590"/>
    <w:rsid w:val="00215F14"/>
    <w:rsid w:val="00216239"/>
    <w:rsid w:val="002162F3"/>
    <w:rsid w:val="00216504"/>
    <w:rsid w:val="00220C49"/>
    <w:rsid w:val="00220DA3"/>
    <w:rsid w:val="00221044"/>
    <w:rsid w:val="0022134D"/>
    <w:rsid w:val="00221A4B"/>
    <w:rsid w:val="0022286C"/>
    <w:rsid w:val="00222ADF"/>
    <w:rsid w:val="002250B8"/>
    <w:rsid w:val="00225A25"/>
    <w:rsid w:val="00227115"/>
    <w:rsid w:val="002272AD"/>
    <w:rsid w:val="0022738C"/>
    <w:rsid w:val="00227489"/>
    <w:rsid w:val="00230557"/>
    <w:rsid w:val="00230D0F"/>
    <w:rsid w:val="00231040"/>
    <w:rsid w:val="00232E9F"/>
    <w:rsid w:val="00234FC9"/>
    <w:rsid w:val="002352F8"/>
    <w:rsid w:val="002366B6"/>
    <w:rsid w:val="00236AF4"/>
    <w:rsid w:val="00237F24"/>
    <w:rsid w:val="0024247F"/>
    <w:rsid w:val="00242A5F"/>
    <w:rsid w:val="002439E1"/>
    <w:rsid w:val="00244156"/>
    <w:rsid w:val="0024450B"/>
    <w:rsid w:val="00245B78"/>
    <w:rsid w:val="002468E1"/>
    <w:rsid w:val="002479BB"/>
    <w:rsid w:val="00247F2E"/>
    <w:rsid w:val="00252D86"/>
    <w:rsid w:val="0025567F"/>
    <w:rsid w:val="00255858"/>
    <w:rsid w:val="00255BFA"/>
    <w:rsid w:val="002569D4"/>
    <w:rsid w:val="002575B0"/>
    <w:rsid w:val="00260AB0"/>
    <w:rsid w:val="00261F58"/>
    <w:rsid w:val="002620EC"/>
    <w:rsid w:val="0026268C"/>
    <w:rsid w:val="00262800"/>
    <w:rsid w:val="00262D59"/>
    <w:rsid w:val="0026418C"/>
    <w:rsid w:val="00264313"/>
    <w:rsid w:val="002677DB"/>
    <w:rsid w:val="00267C28"/>
    <w:rsid w:val="00270F1A"/>
    <w:rsid w:val="00271501"/>
    <w:rsid w:val="00271533"/>
    <w:rsid w:val="002719A6"/>
    <w:rsid w:val="002728A0"/>
    <w:rsid w:val="00273B36"/>
    <w:rsid w:val="00273F8F"/>
    <w:rsid w:val="002749FB"/>
    <w:rsid w:val="00277053"/>
    <w:rsid w:val="00281F35"/>
    <w:rsid w:val="00281F58"/>
    <w:rsid w:val="00283B63"/>
    <w:rsid w:val="00283F24"/>
    <w:rsid w:val="0028454A"/>
    <w:rsid w:val="00286685"/>
    <w:rsid w:val="00286B17"/>
    <w:rsid w:val="00286C46"/>
    <w:rsid w:val="00286F5E"/>
    <w:rsid w:val="00290C44"/>
    <w:rsid w:val="00290E60"/>
    <w:rsid w:val="00291AAA"/>
    <w:rsid w:val="00292949"/>
    <w:rsid w:val="00293145"/>
    <w:rsid w:val="002934B9"/>
    <w:rsid w:val="00293DC5"/>
    <w:rsid w:val="00294DB6"/>
    <w:rsid w:val="00296683"/>
    <w:rsid w:val="00296CE6"/>
    <w:rsid w:val="0029761F"/>
    <w:rsid w:val="002A2A08"/>
    <w:rsid w:val="002A367C"/>
    <w:rsid w:val="002A4C5E"/>
    <w:rsid w:val="002A50DB"/>
    <w:rsid w:val="002A5435"/>
    <w:rsid w:val="002A575B"/>
    <w:rsid w:val="002A7036"/>
    <w:rsid w:val="002A73D5"/>
    <w:rsid w:val="002A7476"/>
    <w:rsid w:val="002A7676"/>
    <w:rsid w:val="002B0362"/>
    <w:rsid w:val="002B0F64"/>
    <w:rsid w:val="002B1332"/>
    <w:rsid w:val="002B1999"/>
    <w:rsid w:val="002B2089"/>
    <w:rsid w:val="002B3CA2"/>
    <w:rsid w:val="002B426A"/>
    <w:rsid w:val="002B4326"/>
    <w:rsid w:val="002B44BF"/>
    <w:rsid w:val="002B7646"/>
    <w:rsid w:val="002B7B8B"/>
    <w:rsid w:val="002B7F08"/>
    <w:rsid w:val="002C012C"/>
    <w:rsid w:val="002C03DC"/>
    <w:rsid w:val="002C04B3"/>
    <w:rsid w:val="002C2368"/>
    <w:rsid w:val="002C34FB"/>
    <w:rsid w:val="002C495B"/>
    <w:rsid w:val="002C4BB9"/>
    <w:rsid w:val="002C5392"/>
    <w:rsid w:val="002D0509"/>
    <w:rsid w:val="002D0998"/>
    <w:rsid w:val="002D11B8"/>
    <w:rsid w:val="002D3348"/>
    <w:rsid w:val="002D3620"/>
    <w:rsid w:val="002D3D8A"/>
    <w:rsid w:val="002D415E"/>
    <w:rsid w:val="002D4420"/>
    <w:rsid w:val="002D475A"/>
    <w:rsid w:val="002D6E19"/>
    <w:rsid w:val="002E0FD8"/>
    <w:rsid w:val="002E1F2F"/>
    <w:rsid w:val="002E2386"/>
    <w:rsid w:val="002E2760"/>
    <w:rsid w:val="002E2B90"/>
    <w:rsid w:val="002E4120"/>
    <w:rsid w:val="002E4269"/>
    <w:rsid w:val="002E49A0"/>
    <w:rsid w:val="002E5834"/>
    <w:rsid w:val="002E6264"/>
    <w:rsid w:val="002E62E7"/>
    <w:rsid w:val="002E6B3F"/>
    <w:rsid w:val="002F0B5E"/>
    <w:rsid w:val="002F2A51"/>
    <w:rsid w:val="002F4F05"/>
    <w:rsid w:val="002F589F"/>
    <w:rsid w:val="002F5964"/>
    <w:rsid w:val="002F59BE"/>
    <w:rsid w:val="002F65E6"/>
    <w:rsid w:val="002F6CC5"/>
    <w:rsid w:val="002F7D8E"/>
    <w:rsid w:val="0030021B"/>
    <w:rsid w:val="0030082A"/>
    <w:rsid w:val="0030197F"/>
    <w:rsid w:val="003062C8"/>
    <w:rsid w:val="003064E3"/>
    <w:rsid w:val="00307B85"/>
    <w:rsid w:val="003108E5"/>
    <w:rsid w:val="003121AE"/>
    <w:rsid w:val="00313D47"/>
    <w:rsid w:val="00314158"/>
    <w:rsid w:val="00314848"/>
    <w:rsid w:val="0031778A"/>
    <w:rsid w:val="00317C42"/>
    <w:rsid w:val="00317D3F"/>
    <w:rsid w:val="003201A0"/>
    <w:rsid w:val="00322B2D"/>
    <w:rsid w:val="00322CBF"/>
    <w:rsid w:val="00323683"/>
    <w:rsid w:val="003239DF"/>
    <w:rsid w:val="00324E83"/>
    <w:rsid w:val="003250FB"/>
    <w:rsid w:val="00325E93"/>
    <w:rsid w:val="00326275"/>
    <w:rsid w:val="0033098B"/>
    <w:rsid w:val="00330E94"/>
    <w:rsid w:val="0033167B"/>
    <w:rsid w:val="003317AB"/>
    <w:rsid w:val="00331900"/>
    <w:rsid w:val="003321D7"/>
    <w:rsid w:val="00332261"/>
    <w:rsid w:val="0033278A"/>
    <w:rsid w:val="003347BD"/>
    <w:rsid w:val="00334945"/>
    <w:rsid w:val="0033544F"/>
    <w:rsid w:val="00335800"/>
    <w:rsid w:val="003366B1"/>
    <w:rsid w:val="003367C7"/>
    <w:rsid w:val="00336FB2"/>
    <w:rsid w:val="0034075F"/>
    <w:rsid w:val="00340D72"/>
    <w:rsid w:val="003415EB"/>
    <w:rsid w:val="00342369"/>
    <w:rsid w:val="00342926"/>
    <w:rsid w:val="003437FA"/>
    <w:rsid w:val="003441BA"/>
    <w:rsid w:val="0034442D"/>
    <w:rsid w:val="00344867"/>
    <w:rsid w:val="00346093"/>
    <w:rsid w:val="003471E8"/>
    <w:rsid w:val="003519C9"/>
    <w:rsid w:val="00352E69"/>
    <w:rsid w:val="00353E97"/>
    <w:rsid w:val="003548EA"/>
    <w:rsid w:val="003556E5"/>
    <w:rsid w:val="00355A7F"/>
    <w:rsid w:val="00355EBC"/>
    <w:rsid w:val="00357DA7"/>
    <w:rsid w:val="003617DF"/>
    <w:rsid w:val="00362868"/>
    <w:rsid w:val="00363C60"/>
    <w:rsid w:val="00363FC2"/>
    <w:rsid w:val="00364807"/>
    <w:rsid w:val="00366BB0"/>
    <w:rsid w:val="0036711D"/>
    <w:rsid w:val="003676CE"/>
    <w:rsid w:val="00367E0E"/>
    <w:rsid w:val="00367EE7"/>
    <w:rsid w:val="00370B3A"/>
    <w:rsid w:val="0037135A"/>
    <w:rsid w:val="00372254"/>
    <w:rsid w:val="003732EA"/>
    <w:rsid w:val="0037380B"/>
    <w:rsid w:val="00373D2E"/>
    <w:rsid w:val="00373FA8"/>
    <w:rsid w:val="00376062"/>
    <w:rsid w:val="0037735A"/>
    <w:rsid w:val="0038012E"/>
    <w:rsid w:val="00380265"/>
    <w:rsid w:val="00381656"/>
    <w:rsid w:val="00381755"/>
    <w:rsid w:val="003817B6"/>
    <w:rsid w:val="00381AC7"/>
    <w:rsid w:val="00384522"/>
    <w:rsid w:val="00384C7F"/>
    <w:rsid w:val="00384F20"/>
    <w:rsid w:val="00385202"/>
    <w:rsid w:val="003854A8"/>
    <w:rsid w:val="00386EB4"/>
    <w:rsid w:val="00390FCB"/>
    <w:rsid w:val="003916E4"/>
    <w:rsid w:val="00391F38"/>
    <w:rsid w:val="00393FD4"/>
    <w:rsid w:val="00394D00"/>
    <w:rsid w:val="0039587B"/>
    <w:rsid w:val="00395AD6"/>
    <w:rsid w:val="00396847"/>
    <w:rsid w:val="003A02A8"/>
    <w:rsid w:val="003A1025"/>
    <w:rsid w:val="003A1282"/>
    <w:rsid w:val="003A13F8"/>
    <w:rsid w:val="003A2182"/>
    <w:rsid w:val="003A22C6"/>
    <w:rsid w:val="003A3223"/>
    <w:rsid w:val="003A5C13"/>
    <w:rsid w:val="003A5D12"/>
    <w:rsid w:val="003A699E"/>
    <w:rsid w:val="003A6E0D"/>
    <w:rsid w:val="003B09B7"/>
    <w:rsid w:val="003B20B6"/>
    <w:rsid w:val="003B2564"/>
    <w:rsid w:val="003B5A6F"/>
    <w:rsid w:val="003B7CB0"/>
    <w:rsid w:val="003C1760"/>
    <w:rsid w:val="003C2BF2"/>
    <w:rsid w:val="003C3761"/>
    <w:rsid w:val="003C5E7F"/>
    <w:rsid w:val="003C5E94"/>
    <w:rsid w:val="003C6234"/>
    <w:rsid w:val="003C73A7"/>
    <w:rsid w:val="003D225E"/>
    <w:rsid w:val="003D25A8"/>
    <w:rsid w:val="003D2A66"/>
    <w:rsid w:val="003D2AC3"/>
    <w:rsid w:val="003D2FAF"/>
    <w:rsid w:val="003D35E2"/>
    <w:rsid w:val="003D3AAC"/>
    <w:rsid w:val="003D504C"/>
    <w:rsid w:val="003D5502"/>
    <w:rsid w:val="003D60A3"/>
    <w:rsid w:val="003D6790"/>
    <w:rsid w:val="003D7B2E"/>
    <w:rsid w:val="003E09F7"/>
    <w:rsid w:val="003E0EB2"/>
    <w:rsid w:val="003E12FC"/>
    <w:rsid w:val="003E1FA1"/>
    <w:rsid w:val="003E73AC"/>
    <w:rsid w:val="003E7E34"/>
    <w:rsid w:val="003F01C2"/>
    <w:rsid w:val="003F0D1C"/>
    <w:rsid w:val="003F0FBE"/>
    <w:rsid w:val="003F1D79"/>
    <w:rsid w:val="003F283A"/>
    <w:rsid w:val="003F4404"/>
    <w:rsid w:val="003F463E"/>
    <w:rsid w:val="003F4B28"/>
    <w:rsid w:val="003F5C18"/>
    <w:rsid w:val="003F5EAF"/>
    <w:rsid w:val="003F6347"/>
    <w:rsid w:val="003F7E5E"/>
    <w:rsid w:val="003F7ED8"/>
    <w:rsid w:val="004000CD"/>
    <w:rsid w:val="00401AED"/>
    <w:rsid w:val="00401D68"/>
    <w:rsid w:val="004028D0"/>
    <w:rsid w:val="0040430E"/>
    <w:rsid w:val="00406005"/>
    <w:rsid w:val="00406A48"/>
    <w:rsid w:val="00410351"/>
    <w:rsid w:val="004122A8"/>
    <w:rsid w:val="00412A58"/>
    <w:rsid w:val="00412E2B"/>
    <w:rsid w:val="00412ED9"/>
    <w:rsid w:val="00412F28"/>
    <w:rsid w:val="00416ECA"/>
    <w:rsid w:val="004172EC"/>
    <w:rsid w:val="00420408"/>
    <w:rsid w:val="00420534"/>
    <w:rsid w:val="00420895"/>
    <w:rsid w:val="00421023"/>
    <w:rsid w:val="00421FA1"/>
    <w:rsid w:val="00423457"/>
    <w:rsid w:val="00423C87"/>
    <w:rsid w:val="00424440"/>
    <w:rsid w:val="00424822"/>
    <w:rsid w:val="00424B11"/>
    <w:rsid w:val="00424D08"/>
    <w:rsid w:val="00424F78"/>
    <w:rsid w:val="0042566A"/>
    <w:rsid w:val="00425B52"/>
    <w:rsid w:val="00426AC3"/>
    <w:rsid w:val="00430375"/>
    <w:rsid w:val="00430A49"/>
    <w:rsid w:val="00430FD1"/>
    <w:rsid w:val="00431221"/>
    <w:rsid w:val="00434EEB"/>
    <w:rsid w:val="00434F1B"/>
    <w:rsid w:val="004351EF"/>
    <w:rsid w:val="00435F24"/>
    <w:rsid w:val="00436CCF"/>
    <w:rsid w:val="004377DB"/>
    <w:rsid w:val="00437F0A"/>
    <w:rsid w:val="0044045E"/>
    <w:rsid w:val="00440FB3"/>
    <w:rsid w:val="00442B31"/>
    <w:rsid w:val="004434FF"/>
    <w:rsid w:val="00444429"/>
    <w:rsid w:val="00444E64"/>
    <w:rsid w:val="00445255"/>
    <w:rsid w:val="0044542B"/>
    <w:rsid w:val="00445699"/>
    <w:rsid w:val="00445CBB"/>
    <w:rsid w:val="004473B0"/>
    <w:rsid w:val="00447D3D"/>
    <w:rsid w:val="0045030D"/>
    <w:rsid w:val="004521D6"/>
    <w:rsid w:val="00452C76"/>
    <w:rsid w:val="0045300A"/>
    <w:rsid w:val="00453280"/>
    <w:rsid w:val="00453F79"/>
    <w:rsid w:val="00454C90"/>
    <w:rsid w:val="004552F3"/>
    <w:rsid w:val="0045591C"/>
    <w:rsid w:val="00455FD1"/>
    <w:rsid w:val="00456139"/>
    <w:rsid w:val="00456321"/>
    <w:rsid w:val="00457CDC"/>
    <w:rsid w:val="00460C0D"/>
    <w:rsid w:val="00462813"/>
    <w:rsid w:val="00462D71"/>
    <w:rsid w:val="00462EBF"/>
    <w:rsid w:val="00463B15"/>
    <w:rsid w:val="00464149"/>
    <w:rsid w:val="00466489"/>
    <w:rsid w:val="0046661C"/>
    <w:rsid w:val="0046669C"/>
    <w:rsid w:val="00467219"/>
    <w:rsid w:val="00467D73"/>
    <w:rsid w:val="00471B20"/>
    <w:rsid w:val="00471EBE"/>
    <w:rsid w:val="00471F9B"/>
    <w:rsid w:val="00473C77"/>
    <w:rsid w:val="00474084"/>
    <w:rsid w:val="0047440B"/>
    <w:rsid w:val="00474729"/>
    <w:rsid w:val="00474C31"/>
    <w:rsid w:val="00474C9F"/>
    <w:rsid w:val="00475D62"/>
    <w:rsid w:val="004763E6"/>
    <w:rsid w:val="00476A20"/>
    <w:rsid w:val="0047726E"/>
    <w:rsid w:val="00477645"/>
    <w:rsid w:val="00480349"/>
    <w:rsid w:val="004806EC"/>
    <w:rsid w:val="00480FE8"/>
    <w:rsid w:val="004810BB"/>
    <w:rsid w:val="004833EA"/>
    <w:rsid w:val="00483907"/>
    <w:rsid w:val="00484163"/>
    <w:rsid w:val="004866A7"/>
    <w:rsid w:val="00486B3F"/>
    <w:rsid w:val="0048713A"/>
    <w:rsid w:val="00487320"/>
    <w:rsid w:val="0048780F"/>
    <w:rsid w:val="00487F2F"/>
    <w:rsid w:val="00491329"/>
    <w:rsid w:val="00491F32"/>
    <w:rsid w:val="004922DD"/>
    <w:rsid w:val="004940FA"/>
    <w:rsid w:val="004944FF"/>
    <w:rsid w:val="0049484B"/>
    <w:rsid w:val="00495309"/>
    <w:rsid w:val="004962BB"/>
    <w:rsid w:val="004967F1"/>
    <w:rsid w:val="004969C2"/>
    <w:rsid w:val="00497D2C"/>
    <w:rsid w:val="00497F0E"/>
    <w:rsid w:val="00497F1D"/>
    <w:rsid w:val="004A01AF"/>
    <w:rsid w:val="004A0834"/>
    <w:rsid w:val="004A0975"/>
    <w:rsid w:val="004A1A13"/>
    <w:rsid w:val="004A3965"/>
    <w:rsid w:val="004A3D48"/>
    <w:rsid w:val="004A5BDC"/>
    <w:rsid w:val="004A64A9"/>
    <w:rsid w:val="004A6629"/>
    <w:rsid w:val="004A6B8A"/>
    <w:rsid w:val="004A6EC3"/>
    <w:rsid w:val="004A7E9F"/>
    <w:rsid w:val="004B03F4"/>
    <w:rsid w:val="004B0464"/>
    <w:rsid w:val="004B1852"/>
    <w:rsid w:val="004B2CFF"/>
    <w:rsid w:val="004B3641"/>
    <w:rsid w:val="004B37E1"/>
    <w:rsid w:val="004B4B77"/>
    <w:rsid w:val="004B6AAB"/>
    <w:rsid w:val="004B6EA5"/>
    <w:rsid w:val="004B74AD"/>
    <w:rsid w:val="004B7691"/>
    <w:rsid w:val="004B78ED"/>
    <w:rsid w:val="004B7938"/>
    <w:rsid w:val="004C12C2"/>
    <w:rsid w:val="004C1348"/>
    <w:rsid w:val="004C24FB"/>
    <w:rsid w:val="004C2E6F"/>
    <w:rsid w:val="004C37E0"/>
    <w:rsid w:val="004C497A"/>
    <w:rsid w:val="004C5A76"/>
    <w:rsid w:val="004C6280"/>
    <w:rsid w:val="004C776B"/>
    <w:rsid w:val="004D01F7"/>
    <w:rsid w:val="004D042E"/>
    <w:rsid w:val="004D1E0F"/>
    <w:rsid w:val="004D1EDC"/>
    <w:rsid w:val="004D2175"/>
    <w:rsid w:val="004D29DA"/>
    <w:rsid w:val="004D2B22"/>
    <w:rsid w:val="004D3227"/>
    <w:rsid w:val="004D3813"/>
    <w:rsid w:val="004D3D54"/>
    <w:rsid w:val="004D4EFB"/>
    <w:rsid w:val="004D510D"/>
    <w:rsid w:val="004D6326"/>
    <w:rsid w:val="004D643B"/>
    <w:rsid w:val="004D7DF3"/>
    <w:rsid w:val="004E21E6"/>
    <w:rsid w:val="004E32C3"/>
    <w:rsid w:val="004E367A"/>
    <w:rsid w:val="004E3739"/>
    <w:rsid w:val="004E4336"/>
    <w:rsid w:val="004E5811"/>
    <w:rsid w:val="004E5D6E"/>
    <w:rsid w:val="004E5EC4"/>
    <w:rsid w:val="004E64AF"/>
    <w:rsid w:val="004E66DC"/>
    <w:rsid w:val="004E72F2"/>
    <w:rsid w:val="004E7E7B"/>
    <w:rsid w:val="004F0240"/>
    <w:rsid w:val="004F08F5"/>
    <w:rsid w:val="004F0F5C"/>
    <w:rsid w:val="004F148D"/>
    <w:rsid w:val="004F1BAD"/>
    <w:rsid w:val="004F23C3"/>
    <w:rsid w:val="004F2BD8"/>
    <w:rsid w:val="004F366F"/>
    <w:rsid w:val="004F38AB"/>
    <w:rsid w:val="004F44F3"/>
    <w:rsid w:val="004F6ABB"/>
    <w:rsid w:val="004F6D0E"/>
    <w:rsid w:val="004F7924"/>
    <w:rsid w:val="004F7C78"/>
    <w:rsid w:val="005017C9"/>
    <w:rsid w:val="00502F71"/>
    <w:rsid w:val="005031C3"/>
    <w:rsid w:val="005032D1"/>
    <w:rsid w:val="00503853"/>
    <w:rsid w:val="00504897"/>
    <w:rsid w:val="00504BA2"/>
    <w:rsid w:val="00504D3D"/>
    <w:rsid w:val="0051176E"/>
    <w:rsid w:val="005121A8"/>
    <w:rsid w:val="00512C50"/>
    <w:rsid w:val="00513ABC"/>
    <w:rsid w:val="00513E7E"/>
    <w:rsid w:val="005144FE"/>
    <w:rsid w:val="00514858"/>
    <w:rsid w:val="00515398"/>
    <w:rsid w:val="0051717C"/>
    <w:rsid w:val="0052006F"/>
    <w:rsid w:val="0052039F"/>
    <w:rsid w:val="00522AA4"/>
    <w:rsid w:val="00522DE2"/>
    <w:rsid w:val="00523B92"/>
    <w:rsid w:val="00524002"/>
    <w:rsid w:val="00524248"/>
    <w:rsid w:val="00524B96"/>
    <w:rsid w:val="00524EA5"/>
    <w:rsid w:val="00526D61"/>
    <w:rsid w:val="005273E3"/>
    <w:rsid w:val="00530263"/>
    <w:rsid w:val="00534D0E"/>
    <w:rsid w:val="00535653"/>
    <w:rsid w:val="00535781"/>
    <w:rsid w:val="0054046F"/>
    <w:rsid w:val="00540E21"/>
    <w:rsid w:val="005419F4"/>
    <w:rsid w:val="0054468A"/>
    <w:rsid w:val="00544B00"/>
    <w:rsid w:val="00544F58"/>
    <w:rsid w:val="00545C08"/>
    <w:rsid w:val="0054681E"/>
    <w:rsid w:val="00546CE4"/>
    <w:rsid w:val="00550A1A"/>
    <w:rsid w:val="00552251"/>
    <w:rsid w:val="005529A5"/>
    <w:rsid w:val="00553980"/>
    <w:rsid w:val="00553F9D"/>
    <w:rsid w:val="005566AF"/>
    <w:rsid w:val="005576B7"/>
    <w:rsid w:val="0056028F"/>
    <w:rsid w:val="0056051B"/>
    <w:rsid w:val="005609A3"/>
    <w:rsid w:val="005620E6"/>
    <w:rsid w:val="00563455"/>
    <w:rsid w:val="005636F1"/>
    <w:rsid w:val="00563B02"/>
    <w:rsid w:val="005641DE"/>
    <w:rsid w:val="00565B6A"/>
    <w:rsid w:val="00565C49"/>
    <w:rsid w:val="005662C4"/>
    <w:rsid w:val="00566C38"/>
    <w:rsid w:val="00566C3E"/>
    <w:rsid w:val="0056714A"/>
    <w:rsid w:val="005671E5"/>
    <w:rsid w:val="00567E31"/>
    <w:rsid w:val="00570301"/>
    <w:rsid w:val="00571175"/>
    <w:rsid w:val="005715EC"/>
    <w:rsid w:val="00571927"/>
    <w:rsid w:val="00572146"/>
    <w:rsid w:val="0057274E"/>
    <w:rsid w:val="005765B2"/>
    <w:rsid w:val="00577C4B"/>
    <w:rsid w:val="00580608"/>
    <w:rsid w:val="00580764"/>
    <w:rsid w:val="00580949"/>
    <w:rsid w:val="00581349"/>
    <w:rsid w:val="0058236A"/>
    <w:rsid w:val="005828B1"/>
    <w:rsid w:val="00583B37"/>
    <w:rsid w:val="00585C5F"/>
    <w:rsid w:val="0058622E"/>
    <w:rsid w:val="00586274"/>
    <w:rsid w:val="005865E0"/>
    <w:rsid w:val="00586EA3"/>
    <w:rsid w:val="00586F09"/>
    <w:rsid w:val="00586FE5"/>
    <w:rsid w:val="00587480"/>
    <w:rsid w:val="0059397E"/>
    <w:rsid w:val="00594C81"/>
    <w:rsid w:val="00594D3C"/>
    <w:rsid w:val="00595DC4"/>
    <w:rsid w:val="00595F7A"/>
    <w:rsid w:val="00596B4B"/>
    <w:rsid w:val="00596D3A"/>
    <w:rsid w:val="00596EC8"/>
    <w:rsid w:val="00596F88"/>
    <w:rsid w:val="00597B62"/>
    <w:rsid w:val="005A0028"/>
    <w:rsid w:val="005A0294"/>
    <w:rsid w:val="005A031D"/>
    <w:rsid w:val="005A04B6"/>
    <w:rsid w:val="005A0521"/>
    <w:rsid w:val="005A176A"/>
    <w:rsid w:val="005A3DD5"/>
    <w:rsid w:val="005A4B73"/>
    <w:rsid w:val="005A6394"/>
    <w:rsid w:val="005A6C89"/>
    <w:rsid w:val="005B046D"/>
    <w:rsid w:val="005B4C16"/>
    <w:rsid w:val="005B5369"/>
    <w:rsid w:val="005B5778"/>
    <w:rsid w:val="005B6ABE"/>
    <w:rsid w:val="005B7D20"/>
    <w:rsid w:val="005C27CD"/>
    <w:rsid w:val="005C33EF"/>
    <w:rsid w:val="005C3802"/>
    <w:rsid w:val="005C46C2"/>
    <w:rsid w:val="005C510A"/>
    <w:rsid w:val="005C65B5"/>
    <w:rsid w:val="005C6E10"/>
    <w:rsid w:val="005C7E63"/>
    <w:rsid w:val="005D0166"/>
    <w:rsid w:val="005D05AC"/>
    <w:rsid w:val="005D1082"/>
    <w:rsid w:val="005D1CC0"/>
    <w:rsid w:val="005D295C"/>
    <w:rsid w:val="005D37A3"/>
    <w:rsid w:val="005D3985"/>
    <w:rsid w:val="005D4340"/>
    <w:rsid w:val="005D5293"/>
    <w:rsid w:val="005D54CA"/>
    <w:rsid w:val="005D675F"/>
    <w:rsid w:val="005D6890"/>
    <w:rsid w:val="005D6F1F"/>
    <w:rsid w:val="005D7694"/>
    <w:rsid w:val="005E0171"/>
    <w:rsid w:val="005E04D9"/>
    <w:rsid w:val="005E05F6"/>
    <w:rsid w:val="005E066E"/>
    <w:rsid w:val="005E2084"/>
    <w:rsid w:val="005E359A"/>
    <w:rsid w:val="005E3F01"/>
    <w:rsid w:val="005E4B7C"/>
    <w:rsid w:val="005E4C0D"/>
    <w:rsid w:val="005E4F2F"/>
    <w:rsid w:val="005E51B3"/>
    <w:rsid w:val="005E59CA"/>
    <w:rsid w:val="005E6AF6"/>
    <w:rsid w:val="005E6CD9"/>
    <w:rsid w:val="005F0061"/>
    <w:rsid w:val="005F1E19"/>
    <w:rsid w:val="005F2358"/>
    <w:rsid w:val="005F26EC"/>
    <w:rsid w:val="005F2EDF"/>
    <w:rsid w:val="005F39AF"/>
    <w:rsid w:val="005F3BEE"/>
    <w:rsid w:val="005F3FA2"/>
    <w:rsid w:val="005F41DA"/>
    <w:rsid w:val="005F51DA"/>
    <w:rsid w:val="005F5D9E"/>
    <w:rsid w:val="005F6823"/>
    <w:rsid w:val="005F7D00"/>
    <w:rsid w:val="006000EA"/>
    <w:rsid w:val="00600124"/>
    <w:rsid w:val="006006E7"/>
    <w:rsid w:val="006014D1"/>
    <w:rsid w:val="006024E4"/>
    <w:rsid w:val="00602A3E"/>
    <w:rsid w:val="00603101"/>
    <w:rsid w:val="0060389E"/>
    <w:rsid w:val="006039D8"/>
    <w:rsid w:val="00604E50"/>
    <w:rsid w:val="006051A2"/>
    <w:rsid w:val="00605367"/>
    <w:rsid w:val="00605F20"/>
    <w:rsid w:val="00606456"/>
    <w:rsid w:val="0060655A"/>
    <w:rsid w:val="006065AE"/>
    <w:rsid w:val="00606FBE"/>
    <w:rsid w:val="006103CE"/>
    <w:rsid w:val="006103F5"/>
    <w:rsid w:val="00610A5A"/>
    <w:rsid w:val="00610B2F"/>
    <w:rsid w:val="00610BE5"/>
    <w:rsid w:val="00611E59"/>
    <w:rsid w:val="006121AB"/>
    <w:rsid w:val="0061429D"/>
    <w:rsid w:val="00614C82"/>
    <w:rsid w:val="00614F3A"/>
    <w:rsid w:val="00615014"/>
    <w:rsid w:val="00615678"/>
    <w:rsid w:val="00615689"/>
    <w:rsid w:val="006165F4"/>
    <w:rsid w:val="00617105"/>
    <w:rsid w:val="00620486"/>
    <w:rsid w:val="006215A1"/>
    <w:rsid w:val="00622ED6"/>
    <w:rsid w:val="00623F7F"/>
    <w:rsid w:val="00626192"/>
    <w:rsid w:val="00627650"/>
    <w:rsid w:val="00630387"/>
    <w:rsid w:val="006303ED"/>
    <w:rsid w:val="00631EED"/>
    <w:rsid w:val="00632C42"/>
    <w:rsid w:val="00633311"/>
    <w:rsid w:val="00633945"/>
    <w:rsid w:val="00633C08"/>
    <w:rsid w:val="006358ED"/>
    <w:rsid w:val="00635D11"/>
    <w:rsid w:val="0063601E"/>
    <w:rsid w:val="00637139"/>
    <w:rsid w:val="00637BE3"/>
    <w:rsid w:val="006405F8"/>
    <w:rsid w:val="00641EB0"/>
    <w:rsid w:val="00642501"/>
    <w:rsid w:val="00642B5C"/>
    <w:rsid w:val="00644299"/>
    <w:rsid w:val="00644D06"/>
    <w:rsid w:val="006453FB"/>
    <w:rsid w:val="00646626"/>
    <w:rsid w:val="00646E5F"/>
    <w:rsid w:val="00647638"/>
    <w:rsid w:val="00647FCD"/>
    <w:rsid w:val="0065191C"/>
    <w:rsid w:val="00651ACF"/>
    <w:rsid w:val="00651E27"/>
    <w:rsid w:val="00652C35"/>
    <w:rsid w:val="00653605"/>
    <w:rsid w:val="006547D9"/>
    <w:rsid w:val="00654D43"/>
    <w:rsid w:val="006561BC"/>
    <w:rsid w:val="0065683F"/>
    <w:rsid w:val="00660379"/>
    <w:rsid w:val="006618FE"/>
    <w:rsid w:val="00662797"/>
    <w:rsid w:val="006635E5"/>
    <w:rsid w:val="006641A9"/>
    <w:rsid w:val="0066510F"/>
    <w:rsid w:val="006655C1"/>
    <w:rsid w:val="00665FA6"/>
    <w:rsid w:val="006667D6"/>
    <w:rsid w:val="00667DD6"/>
    <w:rsid w:val="00670B7B"/>
    <w:rsid w:val="00670EE9"/>
    <w:rsid w:val="00671FEA"/>
    <w:rsid w:val="00674205"/>
    <w:rsid w:val="0067485F"/>
    <w:rsid w:val="0067759C"/>
    <w:rsid w:val="00677FBF"/>
    <w:rsid w:val="00680A5D"/>
    <w:rsid w:val="0068243B"/>
    <w:rsid w:val="0068431C"/>
    <w:rsid w:val="00684386"/>
    <w:rsid w:val="00686431"/>
    <w:rsid w:val="00687B07"/>
    <w:rsid w:val="006902F9"/>
    <w:rsid w:val="00693899"/>
    <w:rsid w:val="00693A0C"/>
    <w:rsid w:val="00693D17"/>
    <w:rsid w:val="00694BA6"/>
    <w:rsid w:val="0069550E"/>
    <w:rsid w:val="00695C86"/>
    <w:rsid w:val="006965AD"/>
    <w:rsid w:val="006966B9"/>
    <w:rsid w:val="006A0613"/>
    <w:rsid w:val="006A160F"/>
    <w:rsid w:val="006A207D"/>
    <w:rsid w:val="006A2597"/>
    <w:rsid w:val="006A2AF6"/>
    <w:rsid w:val="006A3209"/>
    <w:rsid w:val="006A3616"/>
    <w:rsid w:val="006A52A6"/>
    <w:rsid w:val="006A5D20"/>
    <w:rsid w:val="006A67B9"/>
    <w:rsid w:val="006A6913"/>
    <w:rsid w:val="006A7003"/>
    <w:rsid w:val="006A7006"/>
    <w:rsid w:val="006A731F"/>
    <w:rsid w:val="006A7E21"/>
    <w:rsid w:val="006B0DD6"/>
    <w:rsid w:val="006B179E"/>
    <w:rsid w:val="006B3DDE"/>
    <w:rsid w:val="006B579B"/>
    <w:rsid w:val="006B69C7"/>
    <w:rsid w:val="006C05C6"/>
    <w:rsid w:val="006C0B53"/>
    <w:rsid w:val="006C2B3D"/>
    <w:rsid w:val="006C2B9D"/>
    <w:rsid w:val="006C371F"/>
    <w:rsid w:val="006C462F"/>
    <w:rsid w:val="006C5044"/>
    <w:rsid w:val="006C5622"/>
    <w:rsid w:val="006C5BD7"/>
    <w:rsid w:val="006C6DDA"/>
    <w:rsid w:val="006C724D"/>
    <w:rsid w:val="006D01CB"/>
    <w:rsid w:val="006D0447"/>
    <w:rsid w:val="006D054F"/>
    <w:rsid w:val="006D1491"/>
    <w:rsid w:val="006D16D8"/>
    <w:rsid w:val="006D266A"/>
    <w:rsid w:val="006D4134"/>
    <w:rsid w:val="006D42B2"/>
    <w:rsid w:val="006D4EEA"/>
    <w:rsid w:val="006D5146"/>
    <w:rsid w:val="006D542F"/>
    <w:rsid w:val="006D5C44"/>
    <w:rsid w:val="006D731B"/>
    <w:rsid w:val="006D7B25"/>
    <w:rsid w:val="006D7CD5"/>
    <w:rsid w:val="006E0358"/>
    <w:rsid w:val="006E035E"/>
    <w:rsid w:val="006E0B5C"/>
    <w:rsid w:val="006E0C0B"/>
    <w:rsid w:val="006E1845"/>
    <w:rsid w:val="006E18E1"/>
    <w:rsid w:val="006E232B"/>
    <w:rsid w:val="006E2E96"/>
    <w:rsid w:val="006E3182"/>
    <w:rsid w:val="006E3BA0"/>
    <w:rsid w:val="006E3BCE"/>
    <w:rsid w:val="006E3D36"/>
    <w:rsid w:val="006E3F69"/>
    <w:rsid w:val="006E4AAB"/>
    <w:rsid w:val="006E4FB8"/>
    <w:rsid w:val="006E6FEE"/>
    <w:rsid w:val="006E7298"/>
    <w:rsid w:val="006E78F6"/>
    <w:rsid w:val="006E7A56"/>
    <w:rsid w:val="006E7B3B"/>
    <w:rsid w:val="006F01B7"/>
    <w:rsid w:val="006F0394"/>
    <w:rsid w:val="006F0525"/>
    <w:rsid w:val="006F0C7F"/>
    <w:rsid w:val="006F0F47"/>
    <w:rsid w:val="006F166D"/>
    <w:rsid w:val="006F64B9"/>
    <w:rsid w:val="006F7104"/>
    <w:rsid w:val="006F7718"/>
    <w:rsid w:val="006F781A"/>
    <w:rsid w:val="00702966"/>
    <w:rsid w:val="00702A2E"/>
    <w:rsid w:val="00702D60"/>
    <w:rsid w:val="0070361C"/>
    <w:rsid w:val="00703A5D"/>
    <w:rsid w:val="0070523E"/>
    <w:rsid w:val="007058F5"/>
    <w:rsid w:val="007075B5"/>
    <w:rsid w:val="007103B2"/>
    <w:rsid w:val="007104F6"/>
    <w:rsid w:val="00710BC8"/>
    <w:rsid w:val="007111D4"/>
    <w:rsid w:val="0071185F"/>
    <w:rsid w:val="00711BCE"/>
    <w:rsid w:val="00712071"/>
    <w:rsid w:val="00712D45"/>
    <w:rsid w:val="0071375A"/>
    <w:rsid w:val="0071492E"/>
    <w:rsid w:val="00714AB9"/>
    <w:rsid w:val="00714D8C"/>
    <w:rsid w:val="007152F1"/>
    <w:rsid w:val="007154C3"/>
    <w:rsid w:val="00715873"/>
    <w:rsid w:val="00716424"/>
    <w:rsid w:val="007174E9"/>
    <w:rsid w:val="00720467"/>
    <w:rsid w:val="0072050E"/>
    <w:rsid w:val="00721C9E"/>
    <w:rsid w:val="00721D2E"/>
    <w:rsid w:val="007222CB"/>
    <w:rsid w:val="0072295C"/>
    <w:rsid w:val="00722AA0"/>
    <w:rsid w:val="00723354"/>
    <w:rsid w:val="00724221"/>
    <w:rsid w:val="0072489E"/>
    <w:rsid w:val="00724B3B"/>
    <w:rsid w:val="0072544B"/>
    <w:rsid w:val="00725BF8"/>
    <w:rsid w:val="00725D01"/>
    <w:rsid w:val="00727EA3"/>
    <w:rsid w:val="007304BF"/>
    <w:rsid w:val="00730928"/>
    <w:rsid w:val="00730C1C"/>
    <w:rsid w:val="00731087"/>
    <w:rsid w:val="0073138D"/>
    <w:rsid w:val="007315C9"/>
    <w:rsid w:val="00732415"/>
    <w:rsid w:val="00733ED3"/>
    <w:rsid w:val="00734AD4"/>
    <w:rsid w:val="00735E6C"/>
    <w:rsid w:val="00735FC5"/>
    <w:rsid w:val="0073668A"/>
    <w:rsid w:val="00736991"/>
    <w:rsid w:val="00736F32"/>
    <w:rsid w:val="00740949"/>
    <w:rsid w:val="0074157B"/>
    <w:rsid w:val="00741D54"/>
    <w:rsid w:val="00741F87"/>
    <w:rsid w:val="00744AE7"/>
    <w:rsid w:val="00745BC3"/>
    <w:rsid w:val="0074615E"/>
    <w:rsid w:val="0074798D"/>
    <w:rsid w:val="00750458"/>
    <w:rsid w:val="00751F65"/>
    <w:rsid w:val="007538AD"/>
    <w:rsid w:val="00755052"/>
    <w:rsid w:val="00755CBC"/>
    <w:rsid w:val="00756803"/>
    <w:rsid w:val="00756AC8"/>
    <w:rsid w:val="007601EB"/>
    <w:rsid w:val="00760D54"/>
    <w:rsid w:val="00760F9F"/>
    <w:rsid w:val="00761611"/>
    <w:rsid w:val="00762273"/>
    <w:rsid w:val="00762FF6"/>
    <w:rsid w:val="007636F7"/>
    <w:rsid w:val="00764AB6"/>
    <w:rsid w:val="00766384"/>
    <w:rsid w:val="00767082"/>
    <w:rsid w:val="00767084"/>
    <w:rsid w:val="007715E7"/>
    <w:rsid w:val="0077390D"/>
    <w:rsid w:val="00773D58"/>
    <w:rsid w:val="00773E95"/>
    <w:rsid w:val="00776305"/>
    <w:rsid w:val="0077675C"/>
    <w:rsid w:val="00776BD8"/>
    <w:rsid w:val="00776CF8"/>
    <w:rsid w:val="00776DAB"/>
    <w:rsid w:val="007775EE"/>
    <w:rsid w:val="00777A54"/>
    <w:rsid w:val="0078086C"/>
    <w:rsid w:val="00781225"/>
    <w:rsid w:val="007815B7"/>
    <w:rsid w:val="00781E12"/>
    <w:rsid w:val="00783D2A"/>
    <w:rsid w:val="00783E1B"/>
    <w:rsid w:val="00785D7E"/>
    <w:rsid w:val="00785F24"/>
    <w:rsid w:val="00786A80"/>
    <w:rsid w:val="00787AF4"/>
    <w:rsid w:val="0079081C"/>
    <w:rsid w:val="007912AF"/>
    <w:rsid w:val="00791DE7"/>
    <w:rsid w:val="00792842"/>
    <w:rsid w:val="0079321E"/>
    <w:rsid w:val="0079366F"/>
    <w:rsid w:val="00793C8D"/>
    <w:rsid w:val="00793CD3"/>
    <w:rsid w:val="00794CED"/>
    <w:rsid w:val="00794DFC"/>
    <w:rsid w:val="007959B6"/>
    <w:rsid w:val="00795EB2"/>
    <w:rsid w:val="00796218"/>
    <w:rsid w:val="00797845"/>
    <w:rsid w:val="007A0198"/>
    <w:rsid w:val="007A0318"/>
    <w:rsid w:val="007A05EB"/>
    <w:rsid w:val="007A104C"/>
    <w:rsid w:val="007A1B77"/>
    <w:rsid w:val="007A1FDF"/>
    <w:rsid w:val="007A347F"/>
    <w:rsid w:val="007A351B"/>
    <w:rsid w:val="007A3BB5"/>
    <w:rsid w:val="007A40E2"/>
    <w:rsid w:val="007A4567"/>
    <w:rsid w:val="007A467A"/>
    <w:rsid w:val="007A5C72"/>
    <w:rsid w:val="007A64DB"/>
    <w:rsid w:val="007A6541"/>
    <w:rsid w:val="007A655E"/>
    <w:rsid w:val="007A72ED"/>
    <w:rsid w:val="007A7491"/>
    <w:rsid w:val="007A7BCA"/>
    <w:rsid w:val="007B0343"/>
    <w:rsid w:val="007B1E5E"/>
    <w:rsid w:val="007B2166"/>
    <w:rsid w:val="007B2994"/>
    <w:rsid w:val="007B2CCD"/>
    <w:rsid w:val="007B3115"/>
    <w:rsid w:val="007B37A2"/>
    <w:rsid w:val="007B3A6C"/>
    <w:rsid w:val="007B3BA8"/>
    <w:rsid w:val="007B3D8F"/>
    <w:rsid w:val="007B4730"/>
    <w:rsid w:val="007B50E4"/>
    <w:rsid w:val="007B52A9"/>
    <w:rsid w:val="007B6C51"/>
    <w:rsid w:val="007C1421"/>
    <w:rsid w:val="007C1C29"/>
    <w:rsid w:val="007C1F68"/>
    <w:rsid w:val="007C2902"/>
    <w:rsid w:val="007C2F8A"/>
    <w:rsid w:val="007C3939"/>
    <w:rsid w:val="007C3E06"/>
    <w:rsid w:val="007C51E6"/>
    <w:rsid w:val="007C5BD0"/>
    <w:rsid w:val="007C60CD"/>
    <w:rsid w:val="007C66A6"/>
    <w:rsid w:val="007C6A61"/>
    <w:rsid w:val="007C7B4D"/>
    <w:rsid w:val="007D05EA"/>
    <w:rsid w:val="007D0E33"/>
    <w:rsid w:val="007D1809"/>
    <w:rsid w:val="007D37DE"/>
    <w:rsid w:val="007D6A15"/>
    <w:rsid w:val="007D73F2"/>
    <w:rsid w:val="007E006F"/>
    <w:rsid w:val="007E0083"/>
    <w:rsid w:val="007E0615"/>
    <w:rsid w:val="007E0F06"/>
    <w:rsid w:val="007E0F35"/>
    <w:rsid w:val="007E187A"/>
    <w:rsid w:val="007E32E6"/>
    <w:rsid w:val="007E41E0"/>
    <w:rsid w:val="007E679E"/>
    <w:rsid w:val="007E69AD"/>
    <w:rsid w:val="007E75AF"/>
    <w:rsid w:val="007F05AC"/>
    <w:rsid w:val="007F147D"/>
    <w:rsid w:val="007F15D3"/>
    <w:rsid w:val="007F1F68"/>
    <w:rsid w:val="007F2358"/>
    <w:rsid w:val="007F24D0"/>
    <w:rsid w:val="007F352E"/>
    <w:rsid w:val="007F3E1D"/>
    <w:rsid w:val="007F42A4"/>
    <w:rsid w:val="007F4B3D"/>
    <w:rsid w:val="007F52FB"/>
    <w:rsid w:val="007F619F"/>
    <w:rsid w:val="007F6504"/>
    <w:rsid w:val="007F6EF9"/>
    <w:rsid w:val="007F708C"/>
    <w:rsid w:val="007F751D"/>
    <w:rsid w:val="007F77A4"/>
    <w:rsid w:val="00800099"/>
    <w:rsid w:val="0080080F"/>
    <w:rsid w:val="008014FD"/>
    <w:rsid w:val="00801695"/>
    <w:rsid w:val="00801731"/>
    <w:rsid w:val="00802958"/>
    <w:rsid w:val="0080400E"/>
    <w:rsid w:val="008049F1"/>
    <w:rsid w:val="00804A2E"/>
    <w:rsid w:val="00805A43"/>
    <w:rsid w:val="008062DD"/>
    <w:rsid w:val="00806D6E"/>
    <w:rsid w:val="00806FAD"/>
    <w:rsid w:val="00810F15"/>
    <w:rsid w:val="008115B3"/>
    <w:rsid w:val="008126C9"/>
    <w:rsid w:val="00812D26"/>
    <w:rsid w:val="008136F9"/>
    <w:rsid w:val="00813F99"/>
    <w:rsid w:val="00814A9C"/>
    <w:rsid w:val="008152F9"/>
    <w:rsid w:val="00815B17"/>
    <w:rsid w:val="008161A0"/>
    <w:rsid w:val="008166F3"/>
    <w:rsid w:val="00816EB7"/>
    <w:rsid w:val="00816FEB"/>
    <w:rsid w:val="0081711D"/>
    <w:rsid w:val="00817C2C"/>
    <w:rsid w:val="00820695"/>
    <w:rsid w:val="00820BF4"/>
    <w:rsid w:val="00821AD0"/>
    <w:rsid w:val="00822A7A"/>
    <w:rsid w:val="00822EB9"/>
    <w:rsid w:val="00823EF8"/>
    <w:rsid w:val="00825056"/>
    <w:rsid w:val="00826ECC"/>
    <w:rsid w:val="008306FB"/>
    <w:rsid w:val="008312F8"/>
    <w:rsid w:val="0083174D"/>
    <w:rsid w:val="00831946"/>
    <w:rsid w:val="00831D20"/>
    <w:rsid w:val="00832965"/>
    <w:rsid w:val="008335D6"/>
    <w:rsid w:val="0083386A"/>
    <w:rsid w:val="00833A4F"/>
    <w:rsid w:val="0083405F"/>
    <w:rsid w:val="008344F7"/>
    <w:rsid w:val="00835207"/>
    <w:rsid w:val="00835688"/>
    <w:rsid w:val="00835735"/>
    <w:rsid w:val="00840474"/>
    <w:rsid w:val="008407E0"/>
    <w:rsid w:val="00840C1C"/>
    <w:rsid w:val="00841317"/>
    <w:rsid w:val="00841D2E"/>
    <w:rsid w:val="00842D07"/>
    <w:rsid w:val="00845095"/>
    <w:rsid w:val="00845139"/>
    <w:rsid w:val="00845506"/>
    <w:rsid w:val="0084589E"/>
    <w:rsid w:val="00845AE9"/>
    <w:rsid w:val="00846DF2"/>
    <w:rsid w:val="00847B9E"/>
    <w:rsid w:val="00851065"/>
    <w:rsid w:val="00852702"/>
    <w:rsid w:val="00852DEC"/>
    <w:rsid w:val="00854C96"/>
    <w:rsid w:val="00857997"/>
    <w:rsid w:val="00857F0A"/>
    <w:rsid w:val="00860C14"/>
    <w:rsid w:val="0086109F"/>
    <w:rsid w:val="00861B61"/>
    <w:rsid w:val="00861CB2"/>
    <w:rsid w:val="00862FE6"/>
    <w:rsid w:val="00864EDF"/>
    <w:rsid w:val="00865269"/>
    <w:rsid w:val="008657D8"/>
    <w:rsid w:val="00873DB7"/>
    <w:rsid w:val="00875547"/>
    <w:rsid w:val="008765B4"/>
    <w:rsid w:val="008769FE"/>
    <w:rsid w:val="00881121"/>
    <w:rsid w:val="0088247B"/>
    <w:rsid w:val="008828AE"/>
    <w:rsid w:val="00882EE5"/>
    <w:rsid w:val="00883E06"/>
    <w:rsid w:val="008846E7"/>
    <w:rsid w:val="008853B6"/>
    <w:rsid w:val="00885A51"/>
    <w:rsid w:val="008863D7"/>
    <w:rsid w:val="0088766B"/>
    <w:rsid w:val="00890C8B"/>
    <w:rsid w:val="00891C06"/>
    <w:rsid w:val="008939E9"/>
    <w:rsid w:val="00894F73"/>
    <w:rsid w:val="00896D41"/>
    <w:rsid w:val="008A000C"/>
    <w:rsid w:val="008A06F7"/>
    <w:rsid w:val="008A2DDB"/>
    <w:rsid w:val="008A5C61"/>
    <w:rsid w:val="008A5C8B"/>
    <w:rsid w:val="008A646B"/>
    <w:rsid w:val="008A7805"/>
    <w:rsid w:val="008B1567"/>
    <w:rsid w:val="008B172F"/>
    <w:rsid w:val="008B20E4"/>
    <w:rsid w:val="008B2EF8"/>
    <w:rsid w:val="008B34A8"/>
    <w:rsid w:val="008B39E3"/>
    <w:rsid w:val="008B4229"/>
    <w:rsid w:val="008B494D"/>
    <w:rsid w:val="008B49A6"/>
    <w:rsid w:val="008B5A2C"/>
    <w:rsid w:val="008C0054"/>
    <w:rsid w:val="008C0B32"/>
    <w:rsid w:val="008C13C5"/>
    <w:rsid w:val="008C2DBF"/>
    <w:rsid w:val="008C2EC2"/>
    <w:rsid w:val="008C34F7"/>
    <w:rsid w:val="008C395D"/>
    <w:rsid w:val="008C3FEA"/>
    <w:rsid w:val="008C46B0"/>
    <w:rsid w:val="008C4E2D"/>
    <w:rsid w:val="008C4F6B"/>
    <w:rsid w:val="008C636A"/>
    <w:rsid w:val="008C7265"/>
    <w:rsid w:val="008C750B"/>
    <w:rsid w:val="008D0A70"/>
    <w:rsid w:val="008D0C42"/>
    <w:rsid w:val="008D1968"/>
    <w:rsid w:val="008D1DAE"/>
    <w:rsid w:val="008D2E8E"/>
    <w:rsid w:val="008D48F3"/>
    <w:rsid w:val="008D4CA6"/>
    <w:rsid w:val="008D4F02"/>
    <w:rsid w:val="008D5760"/>
    <w:rsid w:val="008D58A8"/>
    <w:rsid w:val="008D5C94"/>
    <w:rsid w:val="008D619C"/>
    <w:rsid w:val="008D7A74"/>
    <w:rsid w:val="008D7D4F"/>
    <w:rsid w:val="008E0464"/>
    <w:rsid w:val="008E0BD0"/>
    <w:rsid w:val="008E165B"/>
    <w:rsid w:val="008E18EE"/>
    <w:rsid w:val="008E1E35"/>
    <w:rsid w:val="008E2F32"/>
    <w:rsid w:val="008E3594"/>
    <w:rsid w:val="008E3D2A"/>
    <w:rsid w:val="008E3F2A"/>
    <w:rsid w:val="008E4050"/>
    <w:rsid w:val="008E4C49"/>
    <w:rsid w:val="008E50C4"/>
    <w:rsid w:val="008E50EC"/>
    <w:rsid w:val="008E598D"/>
    <w:rsid w:val="008E6CA0"/>
    <w:rsid w:val="008E6EA7"/>
    <w:rsid w:val="008E76E7"/>
    <w:rsid w:val="008F024C"/>
    <w:rsid w:val="008F04C7"/>
    <w:rsid w:val="008F1975"/>
    <w:rsid w:val="008F1C95"/>
    <w:rsid w:val="008F1EAE"/>
    <w:rsid w:val="008F211C"/>
    <w:rsid w:val="008F249C"/>
    <w:rsid w:val="008F4C10"/>
    <w:rsid w:val="008F5E7C"/>
    <w:rsid w:val="008F61A0"/>
    <w:rsid w:val="008F67C0"/>
    <w:rsid w:val="008F7DCE"/>
    <w:rsid w:val="00900CAC"/>
    <w:rsid w:val="009019FF"/>
    <w:rsid w:val="00902B39"/>
    <w:rsid w:val="00902FEB"/>
    <w:rsid w:val="00904314"/>
    <w:rsid w:val="00904B9D"/>
    <w:rsid w:val="0090536E"/>
    <w:rsid w:val="00905427"/>
    <w:rsid w:val="009074A0"/>
    <w:rsid w:val="00910CAF"/>
    <w:rsid w:val="009113CF"/>
    <w:rsid w:val="00911689"/>
    <w:rsid w:val="00911CF7"/>
    <w:rsid w:val="00911D3B"/>
    <w:rsid w:val="00912489"/>
    <w:rsid w:val="009154FC"/>
    <w:rsid w:val="00915740"/>
    <w:rsid w:val="00915847"/>
    <w:rsid w:val="00915A7A"/>
    <w:rsid w:val="00916092"/>
    <w:rsid w:val="009201A7"/>
    <w:rsid w:val="009203D5"/>
    <w:rsid w:val="00920E5E"/>
    <w:rsid w:val="0092165A"/>
    <w:rsid w:val="009218C6"/>
    <w:rsid w:val="00924037"/>
    <w:rsid w:val="00924554"/>
    <w:rsid w:val="00925954"/>
    <w:rsid w:val="009259F9"/>
    <w:rsid w:val="00925A26"/>
    <w:rsid w:val="00925D74"/>
    <w:rsid w:val="0092607A"/>
    <w:rsid w:val="009266BB"/>
    <w:rsid w:val="00927A79"/>
    <w:rsid w:val="00930E07"/>
    <w:rsid w:val="00932A74"/>
    <w:rsid w:val="009342CB"/>
    <w:rsid w:val="00934478"/>
    <w:rsid w:val="0093471A"/>
    <w:rsid w:val="00935CB4"/>
    <w:rsid w:val="009374E5"/>
    <w:rsid w:val="0094175B"/>
    <w:rsid w:val="009422BD"/>
    <w:rsid w:val="009441AB"/>
    <w:rsid w:val="00947494"/>
    <w:rsid w:val="009478E0"/>
    <w:rsid w:val="009503B2"/>
    <w:rsid w:val="009506A8"/>
    <w:rsid w:val="009507FA"/>
    <w:rsid w:val="00950838"/>
    <w:rsid w:val="009515EC"/>
    <w:rsid w:val="00951705"/>
    <w:rsid w:val="00952F56"/>
    <w:rsid w:val="009531BA"/>
    <w:rsid w:val="00954784"/>
    <w:rsid w:val="00955627"/>
    <w:rsid w:val="00955843"/>
    <w:rsid w:val="0095662A"/>
    <w:rsid w:val="00956ADE"/>
    <w:rsid w:val="009578A0"/>
    <w:rsid w:val="009579FB"/>
    <w:rsid w:val="00960A0B"/>
    <w:rsid w:val="00963E86"/>
    <w:rsid w:val="00965310"/>
    <w:rsid w:val="009658BD"/>
    <w:rsid w:val="00966F59"/>
    <w:rsid w:val="00966FC1"/>
    <w:rsid w:val="00966FEF"/>
    <w:rsid w:val="00967F54"/>
    <w:rsid w:val="009702AC"/>
    <w:rsid w:val="00971030"/>
    <w:rsid w:val="00972E4B"/>
    <w:rsid w:val="00973AFD"/>
    <w:rsid w:val="00976F36"/>
    <w:rsid w:val="009776D9"/>
    <w:rsid w:val="00980018"/>
    <w:rsid w:val="009803CC"/>
    <w:rsid w:val="009810DE"/>
    <w:rsid w:val="00981455"/>
    <w:rsid w:val="00983A46"/>
    <w:rsid w:val="00984076"/>
    <w:rsid w:val="009844B1"/>
    <w:rsid w:val="00984733"/>
    <w:rsid w:val="00984884"/>
    <w:rsid w:val="0098628B"/>
    <w:rsid w:val="00986BE3"/>
    <w:rsid w:val="00986CAF"/>
    <w:rsid w:val="0098700D"/>
    <w:rsid w:val="00991599"/>
    <w:rsid w:val="00991A8F"/>
    <w:rsid w:val="00991D6C"/>
    <w:rsid w:val="009929B1"/>
    <w:rsid w:val="009941E9"/>
    <w:rsid w:val="0099474D"/>
    <w:rsid w:val="009A2B4D"/>
    <w:rsid w:val="009A2F5C"/>
    <w:rsid w:val="009A3F47"/>
    <w:rsid w:val="009A4164"/>
    <w:rsid w:val="009A444F"/>
    <w:rsid w:val="009A4ADC"/>
    <w:rsid w:val="009A4FCA"/>
    <w:rsid w:val="009A5182"/>
    <w:rsid w:val="009A572C"/>
    <w:rsid w:val="009A5D1D"/>
    <w:rsid w:val="009A6C7D"/>
    <w:rsid w:val="009A710D"/>
    <w:rsid w:val="009A7614"/>
    <w:rsid w:val="009B00FF"/>
    <w:rsid w:val="009B0940"/>
    <w:rsid w:val="009B15EC"/>
    <w:rsid w:val="009B25E4"/>
    <w:rsid w:val="009B2954"/>
    <w:rsid w:val="009B3715"/>
    <w:rsid w:val="009B418A"/>
    <w:rsid w:val="009B4F08"/>
    <w:rsid w:val="009B6EC5"/>
    <w:rsid w:val="009B7137"/>
    <w:rsid w:val="009C0A2C"/>
    <w:rsid w:val="009C1087"/>
    <w:rsid w:val="009C11AE"/>
    <w:rsid w:val="009C2681"/>
    <w:rsid w:val="009C2DED"/>
    <w:rsid w:val="009C317E"/>
    <w:rsid w:val="009C3D10"/>
    <w:rsid w:val="009C4635"/>
    <w:rsid w:val="009C6F29"/>
    <w:rsid w:val="009D11EE"/>
    <w:rsid w:val="009D25DF"/>
    <w:rsid w:val="009D2A51"/>
    <w:rsid w:val="009D4A20"/>
    <w:rsid w:val="009D4D09"/>
    <w:rsid w:val="009D50A8"/>
    <w:rsid w:val="009D54B6"/>
    <w:rsid w:val="009D65B7"/>
    <w:rsid w:val="009E0671"/>
    <w:rsid w:val="009E13AD"/>
    <w:rsid w:val="009E1A57"/>
    <w:rsid w:val="009E2339"/>
    <w:rsid w:val="009E2B83"/>
    <w:rsid w:val="009E2D3A"/>
    <w:rsid w:val="009E3580"/>
    <w:rsid w:val="009E60D7"/>
    <w:rsid w:val="009E628A"/>
    <w:rsid w:val="009E783D"/>
    <w:rsid w:val="009F04C0"/>
    <w:rsid w:val="009F33F4"/>
    <w:rsid w:val="009F4D47"/>
    <w:rsid w:val="009F4ED2"/>
    <w:rsid w:val="009F5E86"/>
    <w:rsid w:val="009F6246"/>
    <w:rsid w:val="009F6323"/>
    <w:rsid w:val="009F7351"/>
    <w:rsid w:val="009F7EF7"/>
    <w:rsid w:val="009F7F7E"/>
    <w:rsid w:val="00A00A61"/>
    <w:rsid w:val="00A016E9"/>
    <w:rsid w:val="00A0194C"/>
    <w:rsid w:val="00A02A90"/>
    <w:rsid w:val="00A02DBB"/>
    <w:rsid w:val="00A02FC5"/>
    <w:rsid w:val="00A042FF"/>
    <w:rsid w:val="00A044EC"/>
    <w:rsid w:val="00A06321"/>
    <w:rsid w:val="00A07256"/>
    <w:rsid w:val="00A10193"/>
    <w:rsid w:val="00A10307"/>
    <w:rsid w:val="00A1095F"/>
    <w:rsid w:val="00A10963"/>
    <w:rsid w:val="00A10F25"/>
    <w:rsid w:val="00A11375"/>
    <w:rsid w:val="00A11F45"/>
    <w:rsid w:val="00A13067"/>
    <w:rsid w:val="00A13C78"/>
    <w:rsid w:val="00A14E90"/>
    <w:rsid w:val="00A155FA"/>
    <w:rsid w:val="00A167E2"/>
    <w:rsid w:val="00A1707B"/>
    <w:rsid w:val="00A21D5D"/>
    <w:rsid w:val="00A2233D"/>
    <w:rsid w:val="00A22818"/>
    <w:rsid w:val="00A22941"/>
    <w:rsid w:val="00A22A7E"/>
    <w:rsid w:val="00A24BF0"/>
    <w:rsid w:val="00A2613F"/>
    <w:rsid w:val="00A26331"/>
    <w:rsid w:val="00A26FC8"/>
    <w:rsid w:val="00A27D33"/>
    <w:rsid w:val="00A30595"/>
    <w:rsid w:val="00A30B39"/>
    <w:rsid w:val="00A3112F"/>
    <w:rsid w:val="00A312C6"/>
    <w:rsid w:val="00A31C7B"/>
    <w:rsid w:val="00A32A88"/>
    <w:rsid w:val="00A32E4E"/>
    <w:rsid w:val="00A33352"/>
    <w:rsid w:val="00A357FA"/>
    <w:rsid w:val="00A36348"/>
    <w:rsid w:val="00A36399"/>
    <w:rsid w:val="00A3730B"/>
    <w:rsid w:val="00A40992"/>
    <w:rsid w:val="00A411E5"/>
    <w:rsid w:val="00A4185B"/>
    <w:rsid w:val="00A4274C"/>
    <w:rsid w:val="00A429E5"/>
    <w:rsid w:val="00A447AF"/>
    <w:rsid w:val="00A45DD8"/>
    <w:rsid w:val="00A46374"/>
    <w:rsid w:val="00A47D48"/>
    <w:rsid w:val="00A5027C"/>
    <w:rsid w:val="00A5044F"/>
    <w:rsid w:val="00A51231"/>
    <w:rsid w:val="00A5130F"/>
    <w:rsid w:val="00A51DCF"/>
    <w:rsid w:val="00A53274"/>
    <w:rsid w:val="00A53D10"/>
    <w:rsid w:val="00A53DDA"/>
    <w:rsid w:val="00A54275"/>
    <w:rsid w:val="00A544CC"/>
    <w:rsid w:val="00A54775"/>
    <w:rsid w:val="00A5563B"/>
    <w:rsid w:val="00A56678"/>
    <w:rsid w:val="00A56936"/>
    <w:rsid w:val="00A60A67"/>
    <w:rsid w:val="00A61658"/>
    <w:rsid w:val="00A61D23"/>
    <w:rsid w:val="00A61E82"/>
    <w:rsid w:val="00A62137"/>
    <w:rsid w:val="00A62B00"/>
    <w:rsid w:val="00A64271"/>
    <w:rsid w:val="00A64D9C"/>
    <w:rsid w:val="00A65E07"/>
    <w:rsid w:val="00A668F2"/>
    <w:rsid w:val="00A672C8"/>
    <w:rsid w:val="00A701C8"/>
    <w:rsid w:val="00A71092"/>
    <w:rsid w:val="00A718B4"/>
    <w:rsid w:val="00A7295C"/>
    <w:rsid w:val="00A72CE0"/>
    <w:rsid w:val="00A740F1"/>
    <w:rsid w:val="00A76E09"/>
    <w:rsid w:val="00A77122"/>
    <w:rsid w:val="00A77487"/>
    <w:rsid w:val="00A80137"/>
    <w:rsid w:val="00A806F4"/>
    <w:rsid w:val="00A80AD1"/>
    <w:rsid w:val="00A82F8C"/>
    <w:rsid w:val="00A834E4"/>
    <w:rsid w:val="00A840C2"/>
    <w:rsid w:val="00A85349"/>
    <w:rsid w:val="00A86BD0"/>
    <w:rsid w:val="00A87A10"/>
    <w:rsid w:val="00A87E8C"/>
    <w:rsid w:val="00A90070"/>
    <w:rsid w:val="00A909FF"/>
    <w:rsid w:val="00A90CC3"/>
    <w:rsid w:val="00A91100"/>
    <w:rsid w:val="00A94738"/>
    <w:rsid w:val="00A95E98"/>
    <w:rsid w:val="00A970E7"/>
    <w:rsid w:val="00A9763C"/>
    <w:rsid w:val="00A9776E"/>
    <w:rsid w:val="00A97C9A"/>
    <w:rsid w:val="00AA0375"/>
    <w:rsid w:val="00AA2A74"/>
    <w:rsid w:val="00AA2DC5"/>
    <w:rsid w:val="00AA36D3"/>
    <w:rsid w:val="00AA39D3"/>
    <w:rsid w:val="00AA3D45"/>
    <w:rsid w:val="00AA4317"/>
    <w:rsid w:val="00AA481A"/>
    <w:rsid w:val="00AA48E5"/>
    <w:rsid w:val="00AA4AA9"/>
    <w:rsid w:val="00AA5543"/>
    <w:rsid w:val="00AA5E85"/>
    <w:rsid w:val="00AA66C1"/>
    <w:rsid w:val="00AA72CC"/>
    <w:rsid w:val="00AA772C"/>
    <w:rsid w:val="00AA7741"/>
    <w:rsid w:val="00AA7B40"/>
    <w:rsid w:val="00AB00B2"/>
    <w:rsid w:val="00AB05B6"/>
    <w:rsid w:val="00AB0F4F"/>
    <w:rsid w:val="00AB16C9"/>
    <w:rsid w:val="00AB20DB"/>
    <w:rsid w:val="00AB27C0"/>
    <w:rsid w:val="00AB4179"/>
    <w:rsid w:val="00AB444F"/>
    <w:rsid w:val="00AB447C"/>
    <w:rsid w:val="00AB4C3B"/>
    <w:rsid w:val="00AB576F"/>
    <w:rsid w:val="00AB65A8"/>
    <w:rsid w:val="00AB6D51"/>
    <w:rsid w:val="00AB7032"/>
    <w:rsid w:val="00AC0242"/>
    <w:rsid w:val="00AC0F41"/>
    <w:rsid w:val="00AC1D5B"/>
    <w:rsid w:val="00AC5EFF"/>
    <w:rsid w:val="00AC5F23"/>
    <w:rsid w:val="00AC6A52"/>
    <w:rsid w:val="00AD016B"/>
    <w:rsid w:val="00AD05A0"/>
    <w:rsid w:val="00AD0C39"/>
    <w:rsid w:val="00AD15C7"/>
    <w:rsid w:val="00AD26F7"/>
    <w:rsid w:val="00AD40F5"/>
    <w:rsid w:val="00AD4332"/>
    <w:rsid w:val="00AD4FAB"/>
    <w:rsid w:val="00AD643B"/>
    <w:rsid w:val="00AE2621"/>
    <w:rsid w:val="00AE2660"/>
    <w:rsid w:val="00AE2669"/>
    <w:rsid w:val="00AE42A6"/>
    <w:rsid w:val="00AE568C"/>
    <w:rsid w:val="00AE6053"/>
    <w:rsid w:val="00AE6CE5"/>
    <w:rsid w:val="00AE7406"/>
    <w:rsid w:val="00AE7973"/>
    <w:rsid w:val="00AE79CA"/>
    <w:rsid w:val="00AF0581"/>
    <w:rsid w:val="00AF066B"/>
    <w:rsid w:val="00AF09A9"/>
    <w:rsid w:val="00AF4E0A"/>
    <w:rsid w:val="00AF520D"/>
    <w:rsid w:val="00AF5A14"/>
    <w:rsid w:val="00AF6111"/>
    <w:rsid w:val="00AF66B4"/>
    <w:rsid w:val="00AF6DF1"/>
    <w:rsid w:val="00AF6EE6"/>
    <w:rsid w:val="00AF7A6B"/>
    <w:rsid w:val="00B007F9"/>
    <w:rsid w:val="00B018C7"/>
    <w:rsid w:val="00B0318E"/>
    <w:rsid w:val="00B03AF1"/>
    <w:rsid w:val="00B03FC9"/>
    <w:rsid w:val="00B0558C"/>
    <w:rsid w:val="00B0578B"/>
    <w:rsid w:val="00B0583D"/>
    <w:rsid w:val="00B05F61"/>
    <w:rsid w:val="00B10AE5"/>
    <w:rsid w:val="00B11410"/>
    <w:rsid w:val="00B11B9B"/>
    <w:rsid w:val="00B15798"/>
    <w:rsid w:val="00B157DF"/>
    <w:rsid w:val="00B16BEB"/>
    <w:rsid w:val="00B173F8"/>
    <w:rsid w:val="00B17B9E"/>
    <w:rsid w:val="00B22E5B"/>
    <w:rsid w:val="00B23CC3"/>
    <w:rsid w:val="00B272EB"/>
    <w:rsid w:val="00B27F62"/>
    <w:rsid w:val="00B300A9"/>
    <w:rsid w:val="00B32CD6"/>
    <w:rsid w:val="00B342FF"/>
    <w:rsid w:val="00B34F4A"/>
    <w:rsid w:val="00B35C3F"/>
    <w:rsid w:val="00B35F23"/>
    <w:rsid w:val="00B3630F"/>
    <w:rsid w:val="00B4042C"/>
    <w:rsid w:val="00B40753"/>
    <w:rsid w:val="00B430B0"/>
    <w:rsid w:val="00B44342"/>
    <w:rsid w:val="00B45DB8"/>
    <w:rsid w:val="00B46C4B"/>
    <w:rsid w:val="00B46C92"/>
    <w:rsid w:val="00B47215"/>
    <w:rsid w:val="00B50A6B"/>
    <w:rsid w:val="00B50CF7"/>
    <w:rsid w:val="00B52B59"/>
    <w:rsid w:val="00B534DB"/>
    <w:rsid w:val="00B53C28"/>
    <w:rsid w:val="00B55174"/>
    <w:rsid w:val="00B558DE"/>
    <w:rsid w:val="00B55B2C"/>
    <w:rsid w:val="00B5620B"/>
    <w:rsid w:val="00B56232"/>
    <w:rsid w:val="00B569C9"/>
    <w:rsid w:val="00B572F3"/>
    <w:rsid w:val="00B575D1"/>
    <w:rsid w:val="00B57944"/>
    <w:rsid w:val="00B61E56"/>
    <w:rsid w:val="00B61EFC"/>
    <w:rsid w:val="00B627EC"/>
    <w:rsid w:val="00B6281C"/>
    <w:rsid w:val="00B62CFA"/>
    <w:rsid w:val="00B642C9"/>
    <w:rsid w:val="00B64375"/>
    <w:rsid w:val="00B65A9E"/>
    <w:rsid w:val="00B67898"/>
    <w:rsid w:val="00B6794A"/>
    <w:rsid w:val="00B67D53"/>
    <w:rsid w:val="00B70CE8"/>
    <w:rsid w:val="00B70EB8"/>
    <w:rsid w:val="00B710F1"/>
    <w:rsid w:val="00B71D00"/>
    <w:rsid w:val="00B7256F"/>
    <w:rsid w:val="00B734FB"/>
    <w:rsid w:val="00B73BA2"/>
    <w:rsid w:val="00B74567"/>
    <w:rsid w:val="00B74BC9"/>
    <w:rsid w:val="00B74FC3"/>
    <w:rsid w:val="00B76000"/>
    <w:rsid w:val="00B76858"/>
    <w:rsid w:val="00B76987"/>
    <w:rsid w:val="00B77ACE"/>
    <w:rsid w:val="00B81857"/>
    <w:rsid w:val="00B82D16"/>
    <w:rsid w:val="00B82D5E"/>
    <w:rsid w:val="00B83179"/>
    <w:rsid w:val="00B83A9E"/>
    <w:rsid w:val="00B83BDA"/>
    <w:rsid w:val="00B848CB"/>
    <w:rsid w:val="00B859A3"/>
    <w:rsid w:val="00B85B55"/>
    <w:rsid w:val="00B85B88"/>
    <w:rsid w:val="00B85BCF"/>
    <w:rsid w:val="00B864B4"/>
    <w:rsid w:val="00B86A67"/>
    <w:rsid w:val="00B86F21"/>
    <w:rsid w:val="00B87F04"/>
    <w:rsid w:val="00B9001D"/>
    <w:rsid w:val="00B91B35"/>
    <w:rsid w:val="00B91B43"/>
    <w:rsid w:val="00B92CD2"/>
    <w:rsid w:val="00B932FB"/>
    <w:rsid w:val="00B9485E"/>
    <w:rsid w:val="00B96789"/>
    <w:rsid w:val="00B970FE"/>
    <w:rsid w:val="00B97E9F"/>
    <w:rsid w:val="00BA02D5"/>
    <w:rsid w:val="00BA0561"/>
    <w:rsid w:val="00BA1BAE"/>
    <w:rsid w:val="00BA2C69"/>
    <w:rsid w:val="00BA3772"/>
    <w:rsid w:val="00BA539C"/>
    <w:rsid w:val="00BA5BA5"/>
    <w:rsid w:val="00BA78AD"/>
    <w:rsid w:val="00BA7BD3"/>
    <w:rsid w:val="00BB0AC7"/>
    <w:rsid w:val="00BB1367"/>
    <w:rsid w:val="00BB1400"/>
    <w:rsid w:val="00BB156D"/>
    <w:rsid w:val="00BB15CA"/>
    <w:rsid w:val="00BB3314"/>
    <w:rsid w:val="00BB377D"/>
    <w:rsid w:val="00BB44EC"/>
    <w:rsid w:val="00BB45A4"/>
    <w:rsid w:val="00BB61BF"/>
    <w:rsid w:val="00BB6B59"/>
    <w:rsid w:val="00BB7F9A"/>
    <w:rsid w:val="00BC0CBA"/>
    <w:rsid w:val="00BC228C"/>
    <w:rsid w:val="00BC22FD"/>
    <w:rsid w:val="00BC4F01"/>
    <w:rsid w:val="00BC54F2"/>
    <w:rsid w:val="00BC5703"/>
    <w:rsid w:val="00BC64D9"/>
    <w:rsid w:val="00BC6A0A"/>
    <w:rsid w:val="00BC6CC8"/>
    <w:rsid w:val="00BC7CC8"/>
    <w:rsid w:val="00BD00CA"/>
    <w:rsid w:val="00BD027D"/>
    <w:rsid w:val="00BD0539"/>
    <w:rsid w:val="00BD1827"/>
    <w:rsid w:val="00BD2161"/>
    <w:rsid w:val="00BD248A"/>
    <w:rsid w:val="00BD308C"/>
    <w:rsid w:val="00BD4050"/>
    <w:rsid w:val="00BD4901"/>
    <w:rsid w:val="00BD49A0"/>
    <w:rsid w:val="00BD4B49"/>
    <w:rsid w:val="00BD574D"/>
    <w:rsid w:val="00BD7691"/>
    <w:rsid w:val="00BD7741"/>
    <w:rsid w:val="00BE013E"/>
    <w:rsid w:val="00BE12A5"/>
    <w:rsid w:val="00BE16CD"/>
    <w:rsid w:val="00BE17EF"/>
    <w:rsid w:val="00BE2035"/>
    <w:rsid w:val="00BE2BA4"/>
    <w:rsid w:val="00BE2BC5"/>
    <w:rsid w:val="00BE35F0"/>
    <w:rsid w:val="00BE4AA7"/>
    <w:rsid w:val="00BE4DFA"/>
    <w:rsid w:val="00BE5C06"/>
    <w:rsid w:val="00BE6326"/>
    <w:rsid w:val="00BE6338"/>
    <w:rsid w:val="00BE6C64"/>
    <w:rsid w:val="00BF0276"/>
    <w:rsid w:val="00BF0BD5"/>
    <w:rsid w:val="00BF279D"/>
    <w:rsid w:val="00BF3BF8"/>
    <w:rsid w:val="00BF3D04"/>
    <w:rsid w:val="00BF4A93"/>
    <w:rsid w:val="00BF5458"/>
    <w:rsid w:val="00BF577E"/>
    <w:rsid w:val="00BF5B9F"/>
    <w:rsid w:val="00BF63B3"/>
    <w:rsid w:val="00BF78B7"/>
    <w:rsid w:val="00C00C2C"/>
    <w:rsid w:val="00C0241E"/>
    <w:rsid w:val="00C02ABE"/>
    <w:rsid w:val="00C0308E"/>
    <w:rsid w:val="00C030EA"/>
    <w:rsid w:val="00C03353"/>
    <w:rsid w:val="00C03758"/>
    <w:rsid w:val="00C04AC7"/>
    <w:rsid w:val="00C04CA3"/>
    <w:rsid w:val="00C04EA5"/>
    <w:rsid w:val="00C04EE2"/>
    <w:rsid w:val="00C06DF8"/>
    <w:rsid w:val="00C07835"/>
    <w:rsid w:val="00C07AC7"/>
    <w:rsid w:val="00C100A3"/>
    <w:rsid w:val="00C10D4D"/>
    <w:rsid w:val="00C12D0A"/>
    <w:rsid w:val="00C12F46"/>
    <w:rsid w:val="00C1384C"/>
    <w:rsid w:val="00C14849"/>
    <w:rsid w:val="00C15C52"/>
    <w:rsid w:val="00C16C45"/>
    <w:rsid w:val="00C1719F"/>
    <w:rsid w:val="00C2058D"/>
    <w:rsid w:val="00C20714"/>
    <w:rsid w:val="00C20949"/>
    <w:rsid w:val="00C20B01"/>
    <w:rsid w:val="00C20F98"/>
    <w:rsid w:val="00C231DE"/>
    <w:rsid w:val="00C233A4"/>
    <w:rsid w:val="00C23BA6"/>
    <w:rsid w:val="00C257FB"/>
    <w:rsid w:val="00C279E3"/>
    <w:rsid w:val="00C27FB1"/>
    <w:rsid w:val="00C31DB9"/>
    <w:rsid w:val="00C32506"/>
    <w:rsid w:val="00C33446"/>
    <w:rsid w:val="00C34613"/>
    <w:rsid w:val="00C34EE4"/>
    <w:rsid w:val="00C3525D"/>
    <w:rsid w:val="00C3555A"/>
    <w:rsid w:val="00C36E25"/>
    <w:rsid w:val="00C36F14"/>
    <w:rsid w:val="00C36FA4"/>
    <w:rsid w:val="00C411E0"/>
    <w:rsid w:val="00C41832"/>
    <w:rsid w:val="00C41960"/>
    <w:rsid w:val="00C41AAB"/>
    <w:rsid w:val="00C41D8C"/>
    <w:rsid w:val="00C44CEB"/>
    <w:rsid w:val="00C4682F"/>
    <w:rsid w:val="00C47C04"/>
    <w:rsid w:val="00C506E3"/>
    <w:rsid w:val="00C50AD5"/>
    <w:rsid w:val="00C5156C"/>
    <w:rsid w:val="00C51FE5"/>
    <w:rsid w:val="00C52C3C"/>
    <w:rsid w:val="00C539CF"/>
    <w:rsid w:val="00C53C8D"/>
    <w:rsid w:val="00C5498A"/>
    <w:rsid w:val="00C54AAB"/>
    <w:rsid w:val="00C5628C"/>
    <w:rsid w:val="00C566E2"/>
    <w:rsid w:val="00C57B66"/>
    <w:rsid w:val="00C60327"/>
    <w:rsid w:val="00C60594"/>
    <w:rsid w:val="00C61A11"/>
    <w:rsid w:val="00C61C6B"/>
    <w:rsid w:val="00C621DE"/>
    <w:rsid w:val="00C6237E"/>
    <w:rsid w:val="00C6307A"/>
    <w:rsid w:val="00C63897"/>
    <w:rsid w:val="00C641D6"/>
    <w:rsid w:val="00C661D6"/>
    <w:rsid w:val="00C66CD3"/>
    <w:rsid w:val="00C705F6"/>
    <w:rsid w:val="00C7070F"/>
    <w:rsid w:val="00C71044"/>
    <w:rsid w:val="00C717CA"/>
    <w:rsid w:val="00C71DA4"/>
    <w:rsid w:val="00C72BAA"/>
    <w:rsid w:val="00C72C27"/>
    <w:rsid w:val="00C72D77"/>
    <w:rsid w:val="00C73530"/>
    <w:rsid w:val="00C7430F"/>
    <w:rsid w:val="00C7465D"/>
    <w:rsid w:val="00C74DD4"/>
    <w:rsid w:val="00C7526B"/>
    <w:rsid w:val="00C76E67"/>
    <w:rsid w:val="00C809B8"/>
    <w:rsid w:val="00C811F4"/>
    <w:rsid w:val="00C81370"/>
    <w:rsid w:val="00C82018"/>
    <w:rsid w:val="00C82DD7"/>
    <w:rsid w:val="00C8317E"/>
    <w:rsid w:val="00C8409F"/>
    <w:rsid w:val="00C84446"/>
    <w:rsid w:val="00C84ACD"/>
    <w:rsid w:val="00C84F8F"/>
    <w:rsid w:val="00C8505F"/>
    <w:rsid w:val="00C854EB"/>
    <w:rsid w:val="00C86BBB"/>
    <w:rsid w:val="00C904B0"/>
    <w:rsid w:val="00C90CF9"/>
    <w:rsid w:val="00C90D32"/>
    <w:rsid w:val="00C9358C"/>
    <w:rsid w:val="00C93B3E"/>
    <w:rsid w:val="00C94E36"/>
    <w:rsid w:val="00C95095"/>
    <w:rsid w:val="00C95581"/>
    <w:rsid w:val="00C95B6E"/>
    <w:rsid w:val="00C95BEB"/>
    <w:rsid w:val="00C962EB"/>
    <w:rsid w:val="00C9694A"/>
    <w:rsid w:val="00C97B08"/>
    <w:rsid w:val="00C97B3C"/>
    <w:rsid w:val="00CA0FE9"/>
    <w:rsid w:val="00CA1729"/>
    <w:rsid w:val="00CA37E8"/>
    <w:rsid w:val="00CA3F5A"/>
    <w:rsid w:val="00CA4F9B"/>
    <w:rsid w:val="00CA62E6"/>
    <w:rsid w:val="00CA66F9"/>
    <w:rsid w:val="00CA6D5C"/>
    <w:rsid w:val="00CA7CF8"/>
    <w:rsid w:val="00CB087A"/>
    <w:rsid w:val="00CB10AB"/>
    <w:rsid w:val="00CB2C8A"/>
    <w:rsid w:val="00CB3D6D"/>
    <w:rsid w:val="00CB4CB8"/>
    <w:rsid w:val="00CB550E"/>
    <w:rsid w:val="00CB6633"/>
    <w:rsid w:val="00CB6D89"/>
    <w:rsid w:val="00CB71DA"/>
    <w:rsid w:val="00CB787A"/>
    <w:rsid w:val="00CB7DEB"/>
    <w:rsid w:val="00CC04E8"/>
    <w:rsid w:val="00CC4883"/>
    <w:rsid w:val="00CC4C51"/>
    <w:rsid w:val="00CC6ADF"/>
    <w:rsid w:val="00CC6D6F"/>
    <w:rsid w:val="00CC70C5"/>
    <w:rsid w:val="00CD1F69"/>
    <w:rsid w:val="00CD384C"/>
    <w:rsid w:val="00CD45C1"/>
    <w:rsid w:val="00CD51B2"/>
    <w:rsid w:val="00CD5CFC"/>
    <w:rsid w:val="00CD5EC5"/>
    <w:rsid w:val="00CE08C9"/>
    <w:rsid w:val="00CE1770"/>
    <w:rsid w:val="00CE1846"/>
    <w:rsid w:val="00CE1E38"/>
    <w:rsid w:val="00CE221D"/>
    <w:rsid w:val="00CE236C"/>
    <w:rsid w:val="00CE2AB4"/>
    <w:rsid w:val="00CE4AD0"/>
    <w:rsid w:val="00CE6230"/>
    <w:rsid w:val="00CE6790"/>
    <w:rsid w:val="00CE6FDD"/>
    <w:rsid w:val="00CF0DC9"/>
    <w:rsid w:val="00CF0FB5"/>
    <w:rsid w:val="00CF1CD8"/>
    <w:rsid w:val="00CF32BD"/>
    <w:rsid w:val="00CF3583"/>
    <w:rsid w:val="00CF550A"/>
    <w:rsid w:val="00CF6476"/>
    <w:rsid w:val="00CF6A51"/>
    <w:rsid w:val="00CF6CF5"/>
    <w:rsid w:val="00CF7B91"/>
    <w:rsid w:val="00CF7B99"/>
    <w:rsid w:val="00CF7E6A"/>
    <w:rsid w:val="00D00491"/>
    <w:rsid w:val="00D0096B"/>
    <w:rsid w:val="00D00E57"/>
    <w:rsid w:val="00D01667"/>
    <w:rsid w:val="00D017DD"/>
    <w:rsid w:val="00D01A2D"/>
    <w:rsid w:val="00D0336B"/>
    <w:rsid w:val="00D0408D"/>
    <w:rsid w:val="00D04370"/>
    <w:rsid w:val="00D04721"/>
    <w:rsid w:val="00D051C0"/>
    <w:rsid w:val="00D052F0"/>
    <w:rsid w:val="00D073B7"/>
    <w:rsid w:val="00D108FC"/>
    <w:rsid w:val="00D109F3"/>
    <w:rsid w:val="00D11398"/>
    <w:rsid w:val="00D11401"/>
    <w:rsid w:val="00D123DE"/>
    <w:rsid w:val="00D12555"/>
    <w:rsid w:val="00D144E2"/>
    <w:rsid w:val="00D147E7"/>
    <w:rsid w:val="00D15126"/>
    <w:rsid w:val="00D15643"/>
    <w:rsid w:val="00D16257"/>
    <w:rsid w:val="00D17025"/>
    <w:rsid w:val="00D20F76"/>
    <w:rsid w:val="00D21B3F"/>
    <w:rsid w:val="00D22DE4"/>
    <w:rsid w:val="00D24A26"/>
    <w:rsid w:val="00D25DE3"/>
    <w:rsid w:val="00D25E98"/>
    <w:rsid w:val="00D26B15"/>
    <w:rsid w:val="00D314EB"/>
    <w:rsid w:val="00D319B7"/>
    <w:rsid w:val="00D32448"/>
    <w:rsid w:val="00D3419C"/>
    <w:rsid w:val="00D3485F"/>
    <w:rsid w:val="00D36FBC"/>
    <w:rsid w:val="00D37A41"/>
    <w:rsid w:val="00D37E9B"/>
    <w:rsid w:val="00D41512"/>
    <w:rsid w:val="00D41FDD"/>
    <w:rsid w:val="00D4223F"/>
    <w:rsid w:val="00D435BE"/>
    <w:rsid w:val="00D44071"/>
    <w:rsid w:val="00D45192"/>
    <w:rsid w:val="00D46E49"/>
    <w:rsid w:val="00D46FAE"/>
    <w:rsid w:val="00D475B0"/>
    <w:rsid w:val="00D47944"/>
    <w:rsid w:val="00D50CB7"/>
    <w:rsid w:val="00D51538"/>
    <w:rsid w:val="00D5552B"/>
    <w:rsid w:val="00D55BC7"/>
    <w:rsid w:val="00D55F51"/>
    <w:rsid w:val="00D56517"/>
    <w:rsid w:val="00D5698A"/>
    <w:rsid w:val="00D579BF"/>
    <w:rsid w:val="00D606A5"/>
    <w:rsid w:val="00D6125E"/>
    <w:rsid w:val="00D6290A"/>
    <w:rsid w:val="00D64BE4"/>
    <w:rsid w:val="00D674D1"/>
    <w:rsid w:val="00D67C4C"/>
    <w:rsid w:val="00D67EC7"/>
    <w:rsid w:val="00D70BBB"/>
    <w:rsid w:val="00D70C9B"/>
    <w:rsid w:val="00D71004"/>
    <w:rsid w:val="00D714B0"/>
    <w:rsid w:val="00D71F19"/>
    <w:rsid w:val="00D73720"/>
    <w:rsid w:val="00D7488D"/>
    <w:rsid w:val="00D749D5"/>
    <w:rsid w:val="00D802CE"/>
    <w:rsid w:val="00D80C0E"/>
    <w:rsid w:val="00D81567"/>
    <w:rsid w:val="00D82444"/>
    <w:rsid w:val="00D84F2B"/>
    <w:rsid w:val="00D85B50"/>
    <w:rsid w:val="00D864CD"/>
    <w:rsid w:val="00D873A0"/>
    <w:rsid w:val="00D906E9"/>
    <w:rsid w:val="00D90E24"/>
    <w:rsid w:val="00D910E3"/>
    <w:rsid w:val="00D91BD8"/>
    <w:rsid w:val="00D92E92"/>
    <w:rsid w:val="00D93604"/>
    <w:rsid w:val="00D94307"/>
    <w:rsid w:val="00D94E5F"/>
    <w:rsid w:val="00D96A02"/>
    <w:rsid w:val="00DA097E"/>
    <w:rsid w:val="00DA1063"/>
    <w:rsid w:val="00DA126A"/>
    <w:rsid w:val="00DA188C"/>
    <w:rsid w:val="00DA1C8B"/>
    <w:rsid w:val="00DA2253"/>
    <w:rsid w:val="00DA3F88"/>
    <w:rsid w:val="00DA4AA8"/>
    <w:rsid w:val="00DA52E8"/>
    <w:rsid w:val="00DB0974"/>
    <w:rsid w:val="00DB0F6A"/>
    <w:rsid w:val="00DB1BB6"/>
    <w:rsid w:val="00DB2464"/>
    <w:rsid w:val="00DB247E"/>
    <w:rsid w:val="00DB25C4"/>
    <w:rsid w:val="00DB2B6E"/>
    <w:rsid w:val="00DB2D9D"/>
    <w:rsid w:val="00DB3914"/>
    <w:rsid w:val="00DB3C04"/>
    <w:rsid w:val="00DB3CA3"/>
    <w:rsid w:val="00DB431D"/>
    <w:rsid w:val="00DB4577"/>
    <w:rsid w:val="00DC0BEE"/>
    <w:rsid w:val="00DC1880"/>
    <w:rsid w:val="00DC37DA"/>
    <w:rsid w:val="00DC4A1A"/>
    <w:rsid w:val="00DC4C25"/>
    <w:rsid w:val="00DC545B"/>
    <w:rsid w:val="00DC5EC3"/>
    <w:rsid w:val="00DC6ACD"/>
    <w:rsid w:val="00DD02F0"/>
    <w:rsid w:val="00DD1AC6"/>
    <w:rsid w:val="00DD1C50"/>
    <w:rsid w:val="00DD2A1F"/>
    <w:rsid w:val="00DD2F21"/>
    <w:rsid w:val="00DD32EA"/>
    <w:rsid w:val="00DD34F4"/>
    <w:rsid w:val="00DD4103"/>
    <w:rsid w:val="00DD5220"/>
    <w:rsid w:val="00DD62BA"/>
    <w:rsid w:val="00DD65BA"/>
    <w:rsid w:val="00DE0C05"/>
    <w:rsid w:val="00DE2393"/>
    <w:rsid w:val="00DE25A6"/>
    <w:rsid w:val="00DE3247"/>
    <w:rsid w:val="00DE46EE"/>
    <w:rsid w:val="00DE4BD1"/>
    <w:rsid w:val="00DE50C8"/>
    <w:rsid w:val="00DE573E"/>
    <w:rsid w:val="00DE5BBC"/>
    <w:rsid w:val="00DE6C67"/>
    <w:rsid w:val="00DE6DE7"/>
    <w:rsid w:val="00DE74B6"/>
    <w:rsid w:val="00DF0EA2"/>
    <w:rsid w:val="00DF1170"/>
    <w:rsid w:val="00DF15F5"/>
    <w:rsid w:val="00DF16C9"/>
    <w:rsid w:val="00DF2AE0"/>
    <w:rsid w:val="00DF3645"/>
    <w:rsid w:val="00DF38A5"/>
    <w:rsid w:val="00DF6A4F"/>
    <w:rsid w:val="00DF71D3"/>
    <w:rsid w:val="00DF7910"/>
    <w:rsid w:val="00DF7942"/>
    <w:rsid w:val="00DF7A02"/>
    <w:rsid w:val="00DF7F79"/>
    <w:rsid w:val="00E00403"/>
    <w:rsid w:val="00E006D4"/>
    <w:rsid w:val="00E0078C"/>
    <w:rsid w:val="00E007B2"/>
    <w:rsid w:val="00E014A8"/>
    <w:rsid w:val="00E01627"/>
    <w:rsid w:val="00E01A15"/>
    <w:rsid w:val="00E02CD0"/>
    <w:rsid w:val="00E02D61"/>
    <w:rsid w:val="00E03274"/>
    <w:rsid w:val="00E03608"/>
    <w:rsid w:val="00E03777"/>
    <w:rsid w:val="00E05A39"/>
    <w:rsid w:val="00E06FA3"/>
    <w:rsid w:val="00E0749B"/>
    <w:rsid w:val="00E074E1"/>
    <w:rsid w:val="00E07755"/>
    <w:rsid w:val="00E0780D"/>
    <w:rsid w:val="00E101EF"/>
    <w:rsid w:val="00E10CDA"/>
    <w:rsid w:val="00E10E6E"/>
    <w:rsid w:val="00E112CA"/>
    <w:rsid w:val="00E11FC1"/>
    <w:rsid w:val="00E13134"/>
    <w:rsid w:val="00E131F2"/>
    <w:rsid w:val="00E13481"/>
    <w:rsid w:val="00E13683"/>
    <w:rsid w:val="00E13D70"/>
    <w:rsid w:val="00E1414E"/>
    <w:rsid w:val="00E14416"/>
    <w:rsid w:val="00E15F86"/>
    <w:rsid w:val="00E16E36"/>
    <w:rsid w:val="00E172CD"/>
    <w:rsid w:val="00E17E76"/>
    <w:rsid w:val="00E20278"/>
    <w:rsid w:val="00E205AE"/>
    <w:rsid w:val="00E208D2"/>
    <w:rsid w:val="00E21B3D"/>
    <w:rsid w:val="00E2224B"/>
    <w:rsid w:val="00E2276B"/>
    <w:rsid w:val="00E233CC"/>
    <w:rsid w:val="00E25319"/>
    <w:rsid w:val="00E25D63"/>
    <w:rsid w:val="00E268EB"/>
    <w:rsid w:val="00E26BF7"/>
    <w:rsid w:val="00E27421"/>
    <w:rsid w:val="00E32B5B"/>
    <w:rsid w:val="00E32C46"/>
    <w:rsid w:val="00E32E27"/>
    <w:rsid w:val="00E33CE0"/>
    <w:rsid w:val="00E3479B"/>
    <w:rsid w:val="00E34E2A"/>
    <w:rsid w:val="00E3518C"/>
    <w:rsid w:val="00E356A0"/>
    <w:rsid w:val="00E36384"/>
    <w:rsid w:val="00E36D9C"/>
    <w:rsid w:val="00E4114C"/>
    <w:rsid w:val="00E4123A"/>
    <w:rsid w:val="00E41B70"/>
    <w:rsid w:val="00E43DF3"/>
    <w:rsid w:val="00E46004"/>
    <w:rsid w:val="00E46A51"/>
    <w:rsid w:val="00E47708"/>
    <w:rsid w:val="00E50235"/>
    <w:rsid w:val="00E50D23"/>
    <w:rsid w:val="00E50DD3"/>
    <w:rsid w:val="00E52E8A"/>
    <w:rsid w:val="00E553A3"/>
    <w:rsid w:val="00E5653A"/>
    <w:rsid w:val="00E575BD"/>
    <w:rsid w:val="00E57B57"/>
    <w:rsid w:val="00E612BB"/>
    <w:rsid w:val="00E613B6"/>
    <w:rsid w:val="00E6180D"/>
    <w:rsid w:val="00E61E39"/>
    <w:rsid w:val="00E631F3"/>
    <w:rsid w:val="00E63425"/>
    <w:rsid w:val="00E63A7E"/>
    <w:rsid w:val="00E64C2F"/>
    <w:rsid w:val="00E6526F"/>
    <w:rsid w:val="00E6582D"/>
    <w:rsid w:val="00E662E7"/>
    <w:rsid w:val="00E66B50"/>
    <w:rsid w:val="00E70868"/>
    <w:rsid w:val="00E7215C"/>
    <w:rsid w:val="00E725EC"/>
    <w:rsid w:val="00E74467"/>
    <w:rsid w:val="00E74A40"/>
    <w:rsid w:val="00E74BCE"/>
    <w:rsid w:val="00E76022"/>
    <w:rsid w:val="00E7662E"/>
    <w:rsid w:val="00E76B01"/>
    <w:rsid w:val="00E773DF"/>
    <w:rsid w:val="00E77D87"/>
    <w:rsid w:val="00E8098B"/>
    <w:rsid w:val="00E810A0"/>
    <w:rsid w:val="00E81431"/>
    <w:rsid w:val="00E81F3C"/>
    <w:rsid w:val="00E82BAC"/>
    <w:rsid w:val="00E82D5B"/>
    <w:rsid w:val="00E8394B"/>
    <w:rsid w:val="00E85982"/>
    <w:rsid w:val="00E85F06"/>
    <w:rsid w:val="00E863E9"/>
    <w:rsid w:val="00E86564"/>
    <w:rsid w:val="00E86E9A"/>
    <w:rsid w:val="00E8779C"/>
    <w:rsid w:val="00E87874"/>
    <w:rsid w:val="00E87D1B"/>
    <w:rsid w:val="00E90189"/>
    <w:rsid w:val="00E908EE"/>
    <w:rsid w:val="00E90903"/>
    <w:rsid w:val="00E914BA"/>
    <w:rsid w:val="00E91FA4"/>
    <w:rsid w:val="00E92AEC"/>
    <w:rsid w:val="00E936D9"/>
    <w:rsid w:val="00E93E43"/>
    <w:rsid w:val="00E94105"/>
    <w:rsid w:val="00E9432E"/>
    <w:rsid w:val="00E9500A"/>
    <w:rsid w:val="00E950A3"/>
    <w:rsid w:val="00E95649"/>
    <w:rsid w:val="00E958EC"/>
    <w:rsid w:val="00E95A2E"/>
    <w:rsid w:val="00E95FEE"/>
    <w:rsid w:val="00E968DA"/>
    <w:rsid w:val="00E96BB0"/>
    <w:rsid w:val="00E96C27"/>
    <w:rsid w:val="00E97158"/>
    <w:rsid w:val="00EA0EB4"/>
    <w:rsid w:val="00EA1545"/>
    <w:rsid w:val="00EA1942"/>
    <w:rsid w:val="00EA1EA5"/>
    <w:rsid w:val="00EA2A51"/>
    <w:rsid w:val="00EA30DF"/>
    <w:rsid w:val="00EA312E"/>
    <w:rsid w:val="00EA5784"/>
    <w:rsid w:val="00EB0656"/>
    <w:rsid w:val="00EB0742"/>
    <w:rsid w:val="00EB128A"/>
    <w:rsid w:val="00EB1CFF"/>
    <w:rsid w:val="00EB241D"/>
    <w:rsid w:val="00EB24EC"/>
    <w:rsid w:val="00EB24FA"/>
    <w:rsid w:val="00EB2916"/>
    <w:rsid w:val="00EB2C2D"/>
    <w:rsid w:val="00EB2CA6"/>
    <w:rsid w:val="00EB460E"/>
    <w:rsid w:val="00EB491A"/>
    <w:rsid w:val="00EB4937"/>
    <w:rsid w:val="00EB54A4"/>
    <w:rsid w:val="00EB6635"/>
    <w:rsid w:val="00EB7264"/>
    <w:rsid w:val="00EC0F6B"/>
    <w:rsid w:val="00EC24D4"/>
    <w:rsid w:val="00EC2A17"/>
    <w:rsid w:val="00EC38E2"/>
    <w:rsid w:val="00EC5078"/>
    <w:rsid w:val="00EC52D2"/>
    <w:rsid w:val="00EC5387"/>
    <w:rsid w:val="00EC7151"/>
    <w:rsid w:val="00EC7922"/>
    <w:rsid w:val="00ED0503"/>
    <w:rsid w:val="00ED0C5B"/>
    <w:rsid w:val="00ED0F59"/>
    <w:rsid w:val="00ED1F42"/>
    <w:rsid w:val="00ED3201"/>
    <w:rsid w:val="00ED355C"/>
    <w:rsid w:val="00ED4115"/>
    <w:rsid w:val="00ED6451"/>
    <w:rsid w:val="00ED6AC8"/>
    <w:rsid w:val="00ED6DB4"/>
    <w:rsid w:val="00ED7A15"/>
    <w:rsid w:val="00ED7E20"/>
    <w:rsid w:val="00EE0156"/>
    <w:rsid w:val="00EE0B0F"/>
    <w:rsid w:val="00EE100C"/>
    <w:rsid w:val="00EE1988"/>
    <w:rsid w:val="00EE2354"/>
    <w:rsid w:val="00EE4BF2"/>
    <w:rsid w:val="00EE4E79"/>
    <w:rsid w:val="00EE4F3D"/>
    <w:rsid w:val="00EE5436"/>
    <w:rsid w:val="00EE55C8"/>
    <w:rsid w:val="00EE775E"/>
    <w:rsid w:val="00EE7929"/>
    <w:rsid w:val="00EF0EC5"/>
    <w:rsid w:val="00EF113F"/>
    <w:rsid w:val="00EF119A"/>
    <w:rsid w:val="00EF14A8"/>
    <w:rsid w:val="00EF289C"/>
    <w:rsid w:val="00EF46EB"/>
    <w:rsid w:val="00EF65C3"/>
    <w:rsid w:val="00EF65E6"/>
    <w:rsid w:val="00EF6921"/>
    <w:rsid w:val="00EF6929"/>
    <w:rsid w:val="00EF76F1"/>
    <w:rsid w:val="00F003D0"/>
    <w:rsid w:val="00F00C37"/>
    <w:rsid w:val="00F02332"/>
    <w:rsid w:val="00F024C7"/>
    <w:rsid w:val="00F03403"/>
    <w:rsid w:val="00F03641"/>
    <w:rsid w:val="00F0451F"/>
    <w:rsid w:val="00F0554D"/>
    <w:rsid w:val="00F05BEE"/>
    <w:rsid w:val="00F063A8"/>
    <w:rsid w:val="00F07AB5"/>
    <w:rsid w:val="00F10233"/>
    <w:rsid w:val="00F104E8"/>
    <w:rsid w:val="00F10CB3"/>
    <w:rsid w:val="00F10F2B"/>
    <w:rsid w:val="00F1175E"/>
    <w:rsid w:val="00F129C4"/>
    <w:rsid w:val="00F13BC2"/>
    <w:rsid w:val="00F13FDC"/>
    <w:rsid w:val="00F14165"/>
    <w:rsid w:val="00F148DD"/>
    <w:rsid w:val="00F1515B"/>
    <w:rsid w:val="00F159B5"/>
    <w:rsid w:val="00F15CE8"/>
    <w:rsid w:val="00F16252"/>
    <w:rsid w:val="00F16FB5"/>
    <w:rsid w:val="00F1775C"/>
    <w:rsid w:val="00F17A98"/>
    <w:rsid w:val="00F17B05"/>
    <w:rsid w:val="00F17C84"/>
    <w:rsid w:val="00F209D6"/>
    <w:rsid w:val="00F21835"/>
    <w:rsid w:val="00F21FD1"/>
    <w:rsid w:val="00F226A5"/>
    <w:rsid w:val="00F2291C"/>
    <w:rsid w:val="00F2503E"/>
    <w:rsid w:val="00F25603"/>
    <w:rsid w:val="00F25B35"/>
    <w:rsid w:val="00F25D36"/>
    <w:rsid w:val="00F26305"/>
    <w:rsid w:val="00F2711D"/>
    <w:rsid w:val="00F27943"/>
    <w:rsid w:val="00F30208"/>
    <w:rsid w:val="00F30C53"/>
    <w:rsid w:val="00F32459"/>
    <w:rsid w:val="00F32BAD"/>
    <w:rsid w:val="00F3430A"/>
    <w:rsid w:val="00F372C1"/>
    <w:rsid w:val="00F37797"/>
    <w:rsid w:val="00F377D0"/>
    <w:rsid w:val="00F379DC"/>
    <w:rsid w:val="00F37A0F"/>
    <w:rsid w:val="00F41363"/>
    <w:rsid w:val="00F41632"/>
    <w:rsid w:val="00F42626"/>
    <w:rsid w:val="00F44791"/>
    <w:rsid w:val="00F465B5"/>
    <w:rsid w:val="00F47FF6"/>
    <w:rsid w:val="00F47FFC"/>
    <w:rsid w:val="00F513AE"/>
    <w:rsid w:val="00F517AB"/>
    <w:rsid w:val="00F5298A"/>
    <w:rsid w:val="00F545CD"/>
    <w:rsid w:val="00F548D6"/>
    <w:rsid w:val="00F54BF8"/>
    <w:rsid w:val="00F56314"/>
    <w:rsid w:val="00F56691"/>
    <w:rsid w:val="00F60450"/>
    <w:rsid w:val="00F621D8"/>
    <w:rsid w:val="00F627D7"/>
    <w:rsid w:val="00F64005"/>
    <w:rsid w:val="00F64802"/>
    <w:rsid w:val="00F648D1"/>
    <w:rsid w:val="00F64C6D"/>
    <w:rsid w:val="00F64DA2"/>
    <w:rsid w:val="00F64E0D"/>
    <w:rsid w:val="00F66796"/>
    <w:rsid w:val="00F70989"/>
    <w:rsid w:val="00F70DAE"/>
    <w:rsid w:val="00F71B8A"/>
    <w:rsid w:val="00F7384F"/>
    <w:rsid w:val="00F743B3"/>
    <w:rsid w:val="00F75204"/>
    <w:rsid w:val="00F755FF"/>
    <w:rsid w:val="00F76151"/>
    <w:rsid w:val="00F77E11"/>
    <w:rsid w:val="00F77E1C"/>
    <w:rsid w:val="00F77FF0"/>
    <w:rsid w:val="00F81EA8"/>
    <w:rsid w:val="00F82CC1"/>
    <w:rsid w:val="00F82DE9"/>
    <w:rsid w:val="00F83FB6"/>
    <w:rsid w:val="00F85A89"/>
    <w:rsid w:val="00F866DE"/>
    <w:rsid w:val="00F8704C"/>
    <w:rsid w:val="00F875F3"/>
    <w:rsid w:val="00F90E48"/>
    <w:rsid w:val="00F91A91"/>
    <w:rsid w:val="00F921FB"/>
    <w:rsid w:val="00F94A90"/>
    <w:rsid w:val="00F950A5"/>
    <w:rsid w:val="00F95260"/>
    <w:rsid w:val="00F959D9"/>
    <w:rsid w:val="00F974BF"/>
    <w:rsid w:val="00F97586"/>
    <w:rsid w:val="00FA0A02"/>
    <w:rsid w:val="00FA0A0C"/>
    <w:rsid w:val="00FA120B"/>
    <w:rsid w:val="00FA12B4"/>
    <w:rsid w:val="00FA19E1"/>
    <w:rsid w:val="00FA1EB5"/>
    <w:rsid w:val="00FA3001"/>
    <w:rsid w:val="00FA4D16"/>
    <w:rsid w:val="00FA5BF3"/>
    <w:rsid w:val="00FA67F5"/>
    <w:rsid w:val="00FB0D2F"/>
    <w:rsid w:val="00FB1558"/>
    <w:rsid w:val="00FB1692"/>
    <w:rsid w:val="00FB457C"/>
    <w:rsid w:val="00FB4F45"/>
    <w:rsid w:val="00FB54C3"/>
    <w:rsid w:val="00FB5830"/>
    <w:rsid w:val="00FB5A4D"/>
    <w:rsid w:val="00FB6B42"/>
    <w:rsid w:val="00FB73F5"/>
    <w:rsid w:val="00FB796C"/>
    <w:rsid w:val="00FC0049"/>
    <w:rsid w:val="00FC103F"/>
    <w:rsid w:val="00FC2127"/>
    <w:rsid w:val="00FC3999"/>
    <w:rsid w:val="00FC4C1B"/>
    <w:rsid w:val="00FC55E0"/>
    <w:rsid w:val="00FC5AB3"/>
    <w:rsid w:val="00FC5E27"/>
    <w:rsid w:val="00FC6551"/>
    <w:rsid w:val="00FC7C04"/>
    <w:rsid w:val="00FD1993"/>
    <w:rsid w:val="00FD2D4E"/>
    <w:rsid w:val="00FD46C7"/>
    <w:rsid w:val="00FD4B4E"/>
    <w:rsid w:val="00FD4BF0"/>
    <w:rsid w:val="00FD5573"/>
    <w:rsid w:val="00FD7877"/>
    <w:rsid w:val="00FD7C33"/>
    <w:rsid w:val="00FE07F6"/>
    <w:rsid w:val="00FE0A8D"/>
    <w:rsid w:val="00FE0AA0"/>
    <w:rsid w:val="00FE0BF4"/>
    <w:rsid w:val="00FE1732"/>
    <w:rsid w:val="00FE2E15"/>
    <w:rsid w:val="00FE31DC"/>
    <w:rsid w:val="00FE325E"/>
    <w:rsid w:val="00FE327A"/>
    <w:rsid w:val="00FE4A66"/>
    <w:rsid w:val="00FE4E4F"/>
    <w:rsid w:val="00FE6928"/>
    <w:rsid w:val="00FE6F4D"/>
    <w:rsid w:val="00FF0A3F"/>
    <w:rsid w:val="00FF0C16"/>
    <w:rsid w:val="00FF210B"/>
    <w:rsid w:val="00FF216D"/>
    <w:rsid w:val="00FF21E8"/>
    <w:rsid w:val="00FF2A2C"/>
    <w:rsid w:val="00FF2CB9"/>
    <w:rsid w:val="00FF4328"/>
    <w:rsid w:val="00FF4B83"/>
    <w:rsid w:val="00FF5912"/>
    <w:rsid w:val="00FF6124"/>
    <w:rsid w:val="00FF6723"/>
    <w:rsid w:val="00FF70F3"/>
    <w:rsid w:val="01E4F626"/>
    <w:rsid w:val="05A4BF59"/>
    <w:rsid w:val="079A0E41"/>
    <w:rsid w:val="0AA12EC1"/>
    <w:rsid w:val="0B4ADD8C"/>
    <w:rsid w:val="0CE6ADED"/>
    <w:rsid w:val="0D09910A"/>
    <w:rsid w:val="14C1C1AF"/>
    <w:rsid w:val="16059B8E"/>
    <w:rsid w:val="1676C366"/>
    <w:rsid w:val="16957DB9"/>
    <w:rsid w:val="1B03D6ED"/>
    <w:rsid w:val="1CD37ED9"/>
    <w:rsid w:val="2337F27C"/>
    <w:rsid w:val="277E40C9"/>
    <w:rsid w:val="27B8BE4D"/>
    <w:rsid w:val="2C11AC08"/>
    <w:rsid w:val="2E5BDFA2"/>
    <w:rsid w:val="2FE5846E"/>
    <w:rsid w:val="301740B3"/>
    <w:rsid w:val="3464BF21"/>
    <w:rsid w:val="34F1D42D"/>
    <w:rsid w:val="3CCF0403"/>
    <w:rsid w:val="3E61E6B4"/>
    <w:rsid w:val="410BFA3C"/>
    <w:rsid w:val="48BFD3A4"/>
    <w:rsid w:val="4983C4B5"/>
    <w:rsid w:val="4E0F6390"/>
    <w:rsid w:val="4E127A61"/>
    <w:rsid w:val="52E3FB7D"/>
    <w:rsid w:val="53043953"/>
    <w:rsid w:val="53F101C8"/>
    <w:rsid w:val="55651586"/>
    <w:rsid w:val="5593C295"/>
    <w:rsid w:val="56D20B22"/>
    <w:rsid w:val="5BA39AE2"/>
    <w:rsid w:val="5FE55EA8"/>
    <w:rsid w:val="63042997"/>
    <w:rsid w:val="63EDE23A"/>
    <w:rsid w:val="6A43FB61"/>
    <w:rsid w:val="6E29B342"/>
    <w:rsid w:val="6ED8F546"/>
    <w:rsid w:val="73CDBA36"/>
    <w:rsid w:val="76C3BE08"/>
    <w:rsid w:val="7B8A0E6C"/>
    <w:rsid w:val="7BA87921"/>
    <w:rsid w:val="7E509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768FD"/>
  <w15:docId w15:val="{12B2B7BA-FA00-4C91-A78A-9A52AFE2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F86"/>
    <w:rPr>
      <w:rFonts w:ascii="Arial" w:hAnsi="Arial"/>
      <w:sz w:val="22"/>
      <w:lang w:val="en-GB"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5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aliases w:val="Aufzählung Spiegelstrich,Bullets,References,List Paragraph (numbered (a)),List Paragraph11,Sub-heading,List Paragraph1,Абзац списка1,EASPR13-01 normal,Source,List Paragraph 1,Numbered List Paragraph,List_Paragraph,Multilevel para_II"/>
    <w:basedOn w:val="Normal"/>
    <w:link w:val="ListParagraphChar"/>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aliases w:val="Footnote Text Char1,Footnote Text Char Char,Char,Fußnote,single space,footnote text,FOOTNOTES,fn,Footnote, Char1 Char,Footnote Char1,stile 1,Footnote1,Footnote2,Footnote3,Footnote4,Footnote5,Footnote6,Footnote7,Footnote8,Footnote9"/>
    <w:basedOn w:val="Normal"/>
    <w:link w:val="FootnoteTextChar"/>
    <w:unhideWhenUsed/>
    <w:qFormat/>
    <w:rsid w:val="00DF15F5"/>
    <w:rPr>
      <w:rFonts w:asciiTheme="minorHAnsi" w:eastAsiaTheme="minorHAnsi" w:hAnsiTheme="minorHAnsi" w:cstheme="minorBidi"/>
      <w:sz w:val="20"/>
      <w:lang w:eastAsia="en-US"/>
    </w:rPr>
  </w:style>
  <w:style w:type="character" w:customStyle="1" w:styleId="FootnoteTextChar">
    <w:name w:val="Footnote Text Char"/>
    <w:aliases w:val="Footnote Text Char1 Char,Footnote Text Char Char Char,Char Char,Fußnote Char,single space Char,footnote text Char,FOOTNOTES Char,fn Char,Footnote Char, Char1 Char Char,Footnote Char1 Char,stile 1 Char,Footnote1 Char,Footnote2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w:basedOn w:val="DefaultParagraphFont"/>
    <w:link w:val="Char2"/>
    <w:unhideWhenUsed/>
    <w:qFormat/>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paragraph" w:styleId="Revision">
    <w:name w:val="Revision"/>
    <w:hidden/>
    <w:uiPriority w:val="99"/>
    <w:semiHidden/>
    <w:rsid w:val="003916E4"/>
    <w:rPr>
      <w:rFonts w:ascii="Arial" w:hAnsi="Arial"/>
      <w:sz w:val="22"/>
      <w:lang w:val="de-DE" w:eastAsia="de-DE"/>
    </w:rPr>
  </w:style>
  <w:style w:type="character" w:customStyle="1" w:styleId="UnresolvedMention1">
    <w:name w:val="Unresolved Mention1"/>
    <w:basedOn w:val="DefaultParagraphFont"/>
    <w:uiPriority w:val="99"/>
    <w:semiHidden/>
    <w:unhideWhenUsed/>
    <w:rsid w:val="002B7646"/>
    <w:rPr>
      <w:color w:val="605E5C"/>
      <w:shd w:val="clear" w:color="auto" w:fill="E1DFDD"/>
    </w:rPr>
  </w:style>
  <w:style w:type="character" w:styleId="UnresolvedMention">
    <w:name w:val="Unresolved Mention"/>
    <w:basedOn w:val="DefaultParagraphFont"/>
    <w:uiPriority w:val="99"/>
    <w:semiHidden/>
    <w:unhideWhenUsed/>
    <w:rsid w:val="003F6347"/>
    <w:rPr>
      <w:color w:val="605E5C"/>
      <w:shd w:val="clear" w:color="auto" w:fill="E1DFDD"/>
    </w:rPr>
  </w:style>
  <w:style w:type="character" w:customStyle="1" w:styleId="ListParagraphChar">
    <w:name w:val="List Paragraph Char"/>
    <w:aliases w:val="Aufzählung Spiegelstrich Char,Bullets Char,References Char,List Paragraph (numbered (a)) Char,List Paragraph11 Char,Sub-heading Char,List Paragraph1 Char,Абзац списка1 Char,EASPR13-01 normal Char,Source Char,List Paragraph 1 Char"/>
    <w:link w:val="ListParagraph"/>
    <w:uiPriority w:val="34"/>
    <w:qFormat/>
    <w:locked/>
    <w:rsid w:val="00B91B43"/>
    <w:rPr>
      <w:rFonts w:ascii="Calibri" w:eastAsia="Calibri" w:hAnsi="Calibri"/>
      <w:sz w:val="22"/>
      <w:szCs w:val="22"/>
      <w:lang w:val="de-DE" w:eastAsia="en-US"/>
    </w:rPr>
  </w:style>
  <w:style w:type="paragraph" w:customStyle="1" w:styleId="Default">
    <w:name w:val="Default"/>
    <w:rsid w:val="00E2224B"/>
    <w:pPr>
      <w:autoSpaceDE w:val="0"/>
      <w:autoSpaceDN w:val="0"/>
      <w:adjustRightInd w:val="0"/>
    </w:pPr>
    <w:rPr>
      <w:rFonts w:ascii="Arial" w:hAnsi="Arial" w:cs="Arial"/>
      <w:color w:val="000000"/>
      <w:sz w:val="24"/>
      <w:szCs w:val="24"/>
      <w:lang w:val="en-US"/>
    </w:rPr>
  </w:style>
  <w:style w:type="paragraph" w:customStyle="1" w:styleId="Char2">
    <w:name w:val="Char2"/>
    <w:basedOn w:val="Normal"/>
    <w:link w:val="FootnoteReference"/>
    <w:rsid w:val="00736991"/>
    <w:pPr>
      <w:spacing w:after="160" w:line="240" w:lineRule="exact"/>
    </w:pPr>
    <w:rPr>
      <w:rFonts w:ascii="Times New Roman" w:hAnsi="Times New Roman"/>
      <w:sz w:val="20"/>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68104565">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90040908">
      <w:bodyDiv w:val="1"/>
      <w:marLeft w:val="0"/>
      <w:marRight w:val="0"/>
      <w:marTop w:val="0"/>
      <w:marBottom w:val="0"/>
      <w:divBdr>
        <w:top w:val="none" w:sz="0" w:space="0" w:color="auto"/>
        <w:left w:val="none" w:sz="0" w:space="0" w:color="auto"/>
        <w:bottom w:val="none" w:sz="0" w:space="0" w:color="auto"/>
        <w:right w:val="none" w:sz="0" w:space="0" w:color="auto"/>
      </w:divBdr>
    </w:div>
    <w:div w:id="629360937">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9206499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04714327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41927212">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379087683">
      <w:bodyDiv w:val="1"/>
      <w:marLeft w:val="0"/>
      <w:marRight w:val="0"/>
      <w:marTop w:val="0"/>
      <w:marBottom w:val="0"/>
      <w:divBdr>
        <w:top w:val="none" w:sz="0" w:space="0" w:color="auto"/>
        <w:left w:val="none" w:sz="0" w:space="0" w:color="auto"/>
        <w:bottom w:val="none" w:sz="0" w:space="0" w:color="auto"/>
        <w:right w:val="none" w:sz="0" w:space="0" w:color="auto"/>
      </w:divBdr>
    </w:div>
    <w:div w:id="1398211365">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9" ma:contentTypeDescription="Ein neues Dokument erstellen." ma:contentTypeScope="" ma:versionID="4af877007e780d477e322dd5b224a1cf">
  <xsd:schema xmlns:xsd="http://www.w3.org/2001/XMLSchema" xmlns:xs="http://www.w3.org/2001/XMLSchema" xmlns:p="http://schemas.microsoft.com/office/2006/metadata/properties" xmlns:ns2="3b4ddbec-3349-4c85-93f9-32bd5c8d2b43" targetNamespace="http://schemas.microsoft.com/office/2006/metadata/properties" ma:root="true" ma:fieldsID="7ec39e09d7fc279c486d1930ad204344" ns2:_="">
    <xsd:import namespace="3b4ddbec-3349-4c85-93f9-32bd5c8d2b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106F-4236-47E0-9058-129975380BCF}">
  <ds:schemaRefs>
    <ds:schemaRef ds:uri="http://schemas.microsoft.com/sharepoint/v3/contenttype/forms"/>
  </ds:schemaRefs>
</ds:datastoreItem>
</file>

<file path=customXml/itemProps2.xml><?xml version="1.0" encoding="utf-8"?>
<ds:datastoreItem xmlns:ds="http://schemas.openxmlformats.org/officeDocument/2006/customXml" ds:itemID="{3183DB9D-B02B-42F3-91B1-20AA179D3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51E69-F1D1-43B5-B8BB-D7D0222B3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9B8EC-F361-45FA-BAFE-A7E4D6FF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41-7-tor-werk-de.dot</Template>
  <TotalTime>0</TotalTime>
  <Pages>6</Pages>
  <Words>2938</Words>
  <Characters>16748</Characters>
  <Application>Microsoft Office Word</Application>
  <DocSecurity>0</DocSecurity>
  <Lines>139</Lines>
  <Paragraphs>39</Paragraphs>
  <ScaleCrop>false</ScaleCrop>
  <Company>GIZ GmbH</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Martirosyan, Ellada GIZ AM</cp:lastModifiedBy>
  <cp:revision>7</cp:revision>
  <cp:lastPrinted>2020-12-03T10:15:00Z</cp:lastPrinted>
  <dcterms:created xsi:type="dcterms:W3CDTF">2020-12-02T05:45:00Z</dcterms:created>
  <dcterms:modified xsi:type="dcterms:W3CDTF">2020-12-08T07:00:00Z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y fmtid="{D5CDD505-2E9C-101B-9397-08002B2CF9AE}" pid="3" name="ContentTypeId">
    <vt:lpwstr>0x0101009F754FA02DCA72488A894E436BA3344B</vt:lpwstr>
  </property>
</Properties>
</file>