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FB" w:rsidRPr="00940042" w:rsidRDefault="002241FB" w:rsidP="002241FB">
      <w:pPr>
        <w:spacing w:after="0"/>
        <w:rPr>
          <w:rFonts w:ascii="Arial AM" w:hAnsi="Arial AM"/>
          <w:vanish/>
        </w:rPr>
      </w:pPr>
    </w:p>
    <w:tbl>
      <w:tblPr>
        <w:tblpPr w:leftFromText="180" w:rightFromText="180" w:vertAnchor="text" w:horzAnchor="margin" w:tblpY="182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62"/>
        <w:gridCol w:w="460"/>
        <w:gridCol w:w="460"/>
        <w:gridCol w:w="2291"/>
      </w:tblGrid>
      <w:tr w:rsidR="002241FB" w:rsidRPr="00940042" w:rsidTr="00660023">
        <w:trPr>
          <w:cantSplit/>
        </w:trPr>
        <w:tc>
          <w:tcPr>
            <w:tcW w:w="1198" w:type="dxa"/>
            <w:tcBorders>
              <w:top w:val="nil"/>
            </w:tcBorders>
            <w:shd w:val="clear" w:color="auto" w:fill="BFBFBF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b/>
                <w:lang w:val="hy-AM"/>
              </w:rPr>
            </w:pPr>
            <w:r w:rsidRPr="00940042">
              <w:rPr>
                <w:rFonts w:ascii="Arial" w:eastAsia="Calibri" w:hAnsi="Arial" w:cs="Arial"/>
                <w:b/>
                <w:lang w:val="hy-AM"/>
              </w:rPr>
              <w:t>Գործողություններ</w:t>
            </w:r>
          </w:p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b/>
                <w:lang w:val="en-GB"/>
              </w:rPr>
            </w:pPr>
          </w:p>
        </w:tc>
        <w:tc>
          <w:tcPr>
            <w:tcW w:w="5318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b/>
                <w:lang w:val="hy-AM"/>
              </w:rPr>
            </w:pPr>
            <w:r w:rsidRPr="00940042">
              <w:rPr>
                <w:rFonts w:ascii="Arial" w:eastAsia="Calibri" w:hAnsi="Arial" w:cs="Arial"/>
                <w:b/>
                <w:lang w:val="hy-AM"/>
              </w:rPr>
              <w:t>Ամիսներ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BFBFBF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b/>
                <w:lang w:val="hy-AM"/>
              </w:rPr>
            </w:pPr>
            <w:r w:rsidRPr="00940042">
              <w:rPr>
                <w:rFonts w:ascii="Arial" w:eastAsia="Calibri" w:hAnsi="Arial" w:cs="Arial"/>
                <w:b/>
                <w:lang w:val="hy-AM"/>
              </w:rPr>
              <w:t>Պատասխանատու</w:t>
            </w:r>
          </w:p>
        </w:tc>
      </w:tr>
      <w:tr w:rsidR="002241FB" w:rsidRPr="00940042" w:rsidTr="00660023">
        <w:trPr>
          <w:cantSplit/>
        </w:trPr>
        <w:tc>
          <w:tcPr>
            <w:tcW w:w="1198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1</w:t>
            </w:r>
          </w:p>
        </w:tc>
        <w:tc>
          <w:tcPr>
            <w:tcW w:w="435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2</w:t>
            </w:r>
          </w:p>
        </w:tc>
        <w:tc>
          <w:tcPr>
            <w:tcW w:w="426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3</w:t>
            </w:r>
          </w:p>
        </w:tc>
        <w:tc>
          <w:tcPr>
            <w:tcW w:w="435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4</w:t>
            </w:r>
          </w:p>
        </w:tc>
        <w:tc>
          <w:tcPr>
            <w:tcW w:w="444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5</w:t>
            </w:r>
          </w:p>
        </w:tc>
        <w:tc>
          <w:tcPr>
            <w:tcW w:w="435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6</w:t>
            </w:r>
          </w:p>
        </w:tc>
        <w:tc>
          <w:tcPr>
            <w:tcW w:w="435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7</w:t>
            </w:r>
          </w:p>
        </w:tc>
        <w:tc>
          <w:tcPr>
            <w:tcW w:w="435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8</w:t>
            </w:r>
          </w:p>
        </w:tc>
        <w:tc>
          <w:tcPr>
            <w:tcW w:w="435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9</w:t>
            </w:r>
          </w:p>
        </w:tc>
        <w:tc>
          <w:tcPr>
            <w:tcW w:w="468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10</w:t>
            </w:r>
          </w:p>
        </w:tc>
        <w:tc>
          <w:tcPr>
            <w:tcW w:w="468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11</w:t>
            </w:r>
          </w:p>
        </w:tc>
        <w:tc>
          <w:tcPr>
            <w:tcW w:w="468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t>12</w:t>
            </w:r>
          </w:p>
        </w:tc>
        <w:tc>
          <w:tcPr>
            <w:tcW w:w="2386" w:type="dxa"/>
            <w:tcBorders>
              <w:top w:val="nil"/>
            </w:tcBorders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</w:tr>
      <w:tr w:rsidR="002241FB" w:rsidRPr="00940042" w:rsidTr="00660023">
        <w:trPr>
          <w:cantSplit/>
          <w:trHeight w:val="533"/>
        </w:trPr>
        <w:tc>
          <w:tcPr>
            <w:tcW w:w="1198" w:type="dxa"/>
          </w:tcPr>
          <w:p w:rsidR="002241FB" w:rsidRPr="00940042" w:rsidRDefault="002241FB" w:rsidP="00660023">
            <w:pPr>
              <w:spacing w:before="240" w:line="276" w:lineRule="auto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" w:eastAsia="Calibri" w:hAnsi="Arial" w:cs="Arial"/>
                <w:lang w:val="hy-AM"/>
              </w:rPr>
              <w:t>Գործողություն</w:t>
            </w:r>
            <w:r w:rsidRPr="00940042">
              <w:rPr>
                <w:rFonts w:ascii="Arial AM" w:eastAsia="Calibri" w:hAnsi="Arial AM"/>
                <w:lang w:val="en-GB"/>
              </w:rPr>
              <w:t xml:space="preserve"> 1 (</w:t>
            </w:r>
            <w:r w:rsidRPr="00940042">
              <w:rPr>
                <w:rFonts w:ascii="Arial" w:eastAsia="Calibri" w:hAnsi="Arial" w:cs="Arial"/>
                <w:lang w:val="hy-AM"/>
              </w:rPr>
              <w:t>անվանում</w:t>
            </w:r>
            <w:r w:rsidRPr="00940042">
              <w:rPr>
                <w:rFonts w:ascii="Arial AM" w:eastAsia="Calibri" w:hAnsi="Arial AM"/>
                <w:lang w:val="en-GB"/>
              </w:rPr>
              <w:t>)</w:t>
            </w:r>
          </w:p>
        </w:tc>
        <w:tc>
          <w:tcPr>
            <w:tcW w:w="434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35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26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44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</w:tr>
      <w:tr w:rsidR="002241FB" w:rsidRPr="00940042" w:rsidTr="00660023">
        <w:trPr>
          <w:cantSplit/>
        </w:trPr>
        <w:tc>
          <w:tcPr>
            <w:tcW w:w="1198" w:type="dxa"/>
          </w:tcPr>
          <w:p w:rsidR="002241FB" w:rsidRPr="00940042" w:rsidRDefault="002241FB" w:rsidP="00660023">
            <w:pPr>
              <w:spacing w:before="240" w:line="276" w:lineRule="auto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" w:eastAsia="Calibri" w:hAnsi="Arial" w:cs="Arial"/>
                <w:lang w:val="hy-AM"/>
              </w:rPr>
              <w:t>Գործողություն</w:t>
            </w:r>
            <w:r w:rsidRPr="00940042">
              <w:rPr>
                <w:rFonts w:ascii="Arial AM" w:eastAsia="Calibri" w:hAnsi="Arial AM"/>
                <w:lang w:val="en-GB"/>
              </w:rPr>
              <w:t xml:space="preserve"> 2 (</w:t>
            </w:r>
            <w:r w:rsidRPr="00940042">
              <w:rPr>
                <w:rFonts w:ascii="Arial" w:eastAsia="Calibri" w:hAnsi="Arial" w:cs="Arial"/>
                <w:lang w:val="hy-AM"/>
              </w:rPr>
              <w:t>անվանում</w:t>
            </w:r>
            <w:r w:rsidRPr="00940042">
              <w:rPr>
                <w:rFonts w:ascii="Arial AM" w:eastAsia="Calibri" w:hAnsi="Arial AM"/>
                <w:lang w:val="en-GB"/>
              </w:rPr>
              <w:t>)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44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35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35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</w:tr>
      <w:tr w:rsidR="002241FB" w:rsidRPr="00940042" w:rsidTr="00660023">
        <w:trPr>
          <w:cantSplit/>
        </w:trPr>
        <w:tc>
          <w:tcPr>
            <w:tcW w:w="1198" w:type="dxa"/>
          </w:tcPr>
          <w:p w:rsidR="002241FB" w:rsidRPr="00940042" w:rsidRDefault="002241FB" w:rsidP="00660023">
            <w:pPr>
              <w:spacing w:before="240" w:line="276" w:lineRule="auto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" w:eastAsia="Calibri" w:hAnsi="Arial" w:cs="Arial"/>
                <w:lang w:val="hy-AM"/>
              </w:rPr>
              <w:t>Գործողություն</w:t>
            </w:r>
            <w:r w:rsidRPr="00940042">
              <w:rPr>
                <w:rFonts w:ascii="Arial AM" w:eastAsia="Calibri" w:hAnsi="Arial AM"/>
                <w:lang w:val="en-GB"/>
              </w:rPr>
              <w:t xml:space="preserve"> 3 (</w:t>
            </w:r>
            <w:r w:rsidRPr="00940042">
              <w:rPr>
                <w:rFonts w:ascii="Arial" w:eastAsia="Calibri" w:hAnsi="Arial" w:cs="Arial"/>
                <w:lang w:val="hy-AM"/>
              </w:rPr>
              <w:t>անվանում</w:t>
            </w:r>
            <w:r w:rsidRPr="00940042">
              <w:rPr>
                <w:rFonts w:ascii="Arial AM" w:eastAsia="Calibri" w:hAnsi="Arial AM"/>
                <w:lang w:val="en-GB"/>
              </w:rPr>
              <w:t>)</w:t>
            </w:r>
          </w:p>
        </w:tc>
        <w:tc>
          <w:tcPr>
            <w:tcW w:w="434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26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44" w:type="dxa"/>
            <w:tcBorders>
              <w:top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  <w:tcBorders>
              <w:top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35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35" w:type="dxa"/>
            <w:tcBorders>
              <w:top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68" w:type="dxa"/>
            <w:tcBorders>
              <w:top w:val="nil"/>
            </w:tcBorders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68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  <w:r w:rsidRPr="00940042">
              <w:rPr>
                <w:rFonts w:ascii="Arial AM" w:eastAsia="Calibri" w:hAnsi="Arial AM"/>
                <w:lang w:val="en-GB"/>
              </w:rPr>
              <w:sym w:font="Wingdings" w:char="F0FC"/>
            </w:r>
          </w:p>
        </w:tc>
        <w:tc>
          <w:tcPr>
            <w:tcW w:w="468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2386" w:type="dxa"/>
            <w:shd w:val="clear" w:color="auto" w:fill="FFFFFF"/>
          </w:tcPr>
          <w:p w:rsidR="002241FB" w:rsidRPr="00940042" w:rsidRDefault="002241FB" w:rsidP="00660023">
            <w:pPr>
              <w:spacing w:before="240"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</w:tr>
      <w:tr w:rsidR="002241FB" w:rsidRPr="00940042" w:rsidTr="00660023">
        <w:trPr>
          <w:cantSplit/>
        </w:trPr>
        <w:tc>
          <w:tcPr>
            <w:tcW w:w="1198" w:type="dxa"/>
          </w:tcPr>
          <w:p w:rsidR="002241FB" w:rsidRPr="00940042" w:rsidRDefault="002241FB" w:rsidP="00660023">
            <w:pPr>
              <w:spacing w:before="240" w:line="276" w:lineRule="auto"/>
              <w:rPr>
                <w:rFonts w:ascii="Arial AM" w:eastAsia="Calibri" w:hAnsi="Arial AM"/>
                <w:lang w:val="hy-AM"/>
              </w:rPr>
            </w:pPr>
            <w:r w:rsidRPr="00940042">
              <w:rPr>
                <w:rFonts w:ascii="Arial" w:eastAsia="Calibri" w:hAnsi="Arial" w:cs="Arial"/>
                <w:lang w:val="hy-AM"/>
              </w:rPr>
              <w:t>Այլ</w:t>
            </w:r>
            <w:r w:rsidRPr="00940042">
              <w:rPr>
                <w:rFonts w:ascii="Arial AM" w:eastAsia="Calibri" w:hAnsi="Arial AM"/>
                <w:lang w:val="hy-AM"/>
              </w:rPr>
              <w:t xml:space="preserve"> </w:t>
            </w:r>
          </w:p>
        </w:tc>
        <w:tc>
          <w:tcPr>
            <w:tcW w:w="434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26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44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35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468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  <w:tc>
          <w:tcPr>
            <w:tcW w:w="2386" w:type="dxa"/>
          </w:tcPr>
          <w:p w:rsidR="002241FB" w:rsidRPr="00940042" w:rsidRDefault="002241FB" w:rsidP="00660023">
            <w:pPr>
              <w:spacing w:line="276" w:lineRule="auto"/>
              <w:jc w:val="center"/>
              <w:rPr>
                <w:rFonts w:ascii="Arial AM" w:eastAsia="Calibri" w:hAnsi="Arial AM"/>
                <w:lang w:val="en-GB"/>
              </w:rPr>
            </w:pPr>
          </w:p>
        </w:tc>
      </w:tr>
    </w:tbl>
    <w:p w:rsidR="002241FB" w:rsidRPr="00940042" w:rsidRDefault="002241FB" w:rsidP="002241FB">
      <w:pPr>
        <w:rPr>
          <w:rFonts w:ascii="Arial AM" w:hAnsi="Arial AM"/>
          <w:lang w:val="en-GB"/>
        </w:rPr>
      </w:pPr>
    </w:p>
    <w:p w:rsidR="002241FB" w:rsidRPr="00940042" w:rsidRDefault="002241FB" w:rsidP="002241FB">
      <w:pPr>
        <w:rPr>
          <w:rFonts w:ascii="Arial AM" w:hAnsi="Arial AM"/>
          <w:lang w:val="en-GB"/>
        </w:rPr>
      </w:pPr>
    </w:p>
    <w:p w:rsidR="002241FB" w:rsidRPr="00940042" w:rsidRDefault="002241FB" w:rsidP="002241FB">
      <w:pPr>
        <w:pStyle w:val="Heading2"/>
        <w:jc w:val="left"/>
        <w:rPr>
          <w:rFonts w:ascii="Arial AM" w:hAnsi="Arial AM"/>
          <w:lang w:val="hy-AM"/>
        </w:rPr>
        <w:sectPr w:rsidR="002241FB" w:rsidRPr="00940042" w:rsidSect="000B1B94">
          <w:pgSz w:w="11909" w:h="16834" w:code="9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0" w:name="_Toc497308599"/>
      <w:bookmarkStart w:id="1" w:name="_GoBack"/>
      <w:bookmarkEnd w:id="1"/>
      <w:r w:rsidRPr="00940042">
        <w:rPr>
          <w:rFonts w:ascii="Arial" w:hAnsi="Arial" w:cs="Arial"/>
          <w:lang w:val="hy-AM"/>
        </w:rPr>
        <w:t>Հավելված</w:t>
      </w:r>
      <w:r w:rsidRPr="00940042">
        <w:rPr>
          <w:rFonts w:ascii="Arial AM" w:hAnsi="Arial AM"/>
          <w:lang w:val="en-GB"/>
        </w:rPr>
        <w:t xml:space="preserve"> 3</w:t>
      </w:r>
      <w:r w:rsidRPr="00940042">
        <w:rPr>
          <w:rFonts w:eastAsia="MS Mincho"/>
          <w:lang w:val="hy-AM"/>
        </w:rPr>
        <w:t>․</w:t>
      </w:r>
      <w:r w:rsidRPr="00940042">
        <w:rPr>
          <w:rFonts w:ascii="Arial AM" w:hAnsi="Arial AM"/>
          <w:lang w:val="en-GB"/>
        </w:rPr>
        <w:t xml:space="preserve"> </w:t>
      </w:r>
      <w:bookmarkEnd w:id="0"/>
      <w:r w:rsidRPr="00940042">
        <w:rPr>
          <w:rFonts w:ascii="Arial" w:hAnsi="Arial" w:cs="Arial"/>
          <w:lang w:val="hy-AM"/>
        </w:rPr>
        <w:t>Աշխատանքային</w:t>
      </w:r>
      <w:r w:rsidRPr="00940042">
        <w:rPr>
          <w:rFonts w:ascii="Arial AM" w:hAnsi="Arial AM"/>
          <w:lang w:val="hy-AM"/>
        </w:rPr>
        <w:t xml:space="preserve"> </w:t>
      </w:r>
      <w:r w:rsidRPr="00940042">
        <w:rPr>
          <w:rFonts w:ascii="Arial" w:hAnsi="Arial" w:cs="Arial"/>
          <w:lang w:val="hy-AM"/>
        </w:rPr>
        <w:t>պլաՆ</w:t>
      </w:r>
    </w:p>
    <w:p w:rsidR="002241FB" w:rsidRDefault="002241FB"/>
    <w:sectPr w:rsidR="002241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5C"/>
    <w:rsid w:val="002014D4"/>
    <w:rsid w:val="002241FB"/>
    <w:rsid w:val="002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6DB7"/>
  <w15:chartTrackingRefBased/>
  <w15:docId w15:val="{2969FF47-4EDA-4D3D-9938-900306B9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FB"/>
    <w:pPr>
      <w:spacing w:after="8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1FB"/>
    <w:pPr>
      <w:pBdr>
        <w:bottom w:val="single" w:sz="4" w:space="1" w:color="823B0B"/>
      </w:pBdr>
      <w:spacing w:before="400"/>
      <w:jc w:val="center"/>
      <w:outlineLvl w:val="1"/>
    </w:pPr>
    <w:rPr>
      <w:caps/>
      <w:color w:val="833C0B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1FB"/>
    <w:rPr>
      <w:rFonts w:ascii="Times New Roman" w:eastAsia="Times New Roman" w:hAnsi="Times New Roman" w:cs="Times New Roman"/>
      <w:caps/>
      <w:color w:val="833C0B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Vardanyan</dc:creator>
  <cp:keywords/>
  <dc:description/>
  <cp:lastModifiedBy>Arpine Vardanyan</cp:lastModifiedBy>
  <cp:revision>2</cp:revision>
  <dcterms:created xsi:type="dcterms:W3CDTF">2017-11-29T06:41:00Z</dcterms:created>
  <dcterms:modified xsi:type="dcterms:W3CDTF">2017-11-29T06:41:00Z</dcterms:modified>
</cp:coreProperties>
</file>