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3189" w:rsidRPr="00533DAE" w:rsidRDefault="00400340" w:rsidP="00666544">
      <w:pPr>
        <w:pStyle w:val="BodyA"/>
        <w:spacing w:beforeLines="60" w:before="144" w:afterLines="60" w:after="144"/>
        <w:jc w:val="center"/>
        <w:rPr>
          <w:b/>
          <w:bCs/>
          <w:noProof/>
          <w:sz w:val="28"/>
          <w:szCs w:val="28"/>
        </w:rPr>
      </w:pPr>
      <w:r w:rsidRPr="00533DAE">
        <w:rPr>
          <w:b/>
          <w:bCs/>
          <w:noProof/>
          <w:sz w:val="28"/>
          <w:szCs w:val="28"/>
        </w:rPr>
        <w:t>Terms of Reference</w:t>
      </w:r>
    </w:p>
    <w:p w:rsidR="00093189" w:rsidRPr="00533DAE" w:rsidRDefault="00400340" w:rsidP="00666544">
      <w:pPr>
        <w:pStyle w:val="BodyA"/>
        <w:spacing w:beforeLines="60" w:before="144" w:afterLines="60" w:after="144"/>
        <w:jc w:val="center"/>
        <w:rPr>
          <w:b/>
          <w:bCs/>
          <w:noProof/>
          <w:sz w:val="26"/>
          <w:szCs w:val="26"/>
        </w:rPr>
      </w:pPr>
      <w:r w:rsidRPr="00533DAE">
        <w:rPr>
          <w:b/>
          <w:bCs/>
          <w:noProof/>
          <w:sz w:val="26"/>
          <w:szCs w:val="26"/>
        </w:rPr>
        <w:t xml:space="preserve">for the Naming and Branding of the Business Incubator </w:t>
      </w:r>
    </w:p>
    <w:p w:rsidR="00093189" w:rsidRPr="00533DAE" w:rsidRDefault="00400340" w:rsidP="00666544">
      <w:pPr>
        <w:pStyle w:val="BodyA"/>
        <w:spacing w:beforeLines="60" w:before="144" w:afterLines="60" w:after="144"/>
        <w:jc w:val="center"/>
        <w:rPr>
          <w:b/>
          <w:bCs/>
          <w:noProof/>
        </w:rPr>
      </w:pPr>
      <w:r w:rsidRPr="00533DAE">
        <w:rPr>
          <w:b/>
          <w:bCs/>
          <w:noProof/>
        </w:rPr>
        <w:t>within the framework of EU funded “Increased Resilience of Syrian Armenians and Host Population”    (IRIS) Programme</w:t>
      </w:r>
    </w:p>
    <w:p w:rsidR="00093189" w:rsidRPr="00533DAE" w:rsidRDefault="00093189" w:rsidP="00666544">
      <w:pPr>
        <w:pStyle w:val="BodyText"/>
        <w:spacing w:beforeLines="60" w:before="144" w:afterLines="60" w:after="144" w:line="240" w:lineRule="auto"/>
        <w:ind w:firstLine="432"/>
        <w:jc w:val="center"/>
        <w:rPr>
          <w:b/>
          <w:bCs/>
          <w:noProof/>
          <w:lang w:val="en-GB"/>
        </w:rPr>
      </w:pPr>
    </w:p>
    <w:tbl>
      <w:tblPr>
        <w:tblW w:w="1000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84"/>
        <w:gridCol w:w="6025"/>
      </w:tblGrid>
      <w:tr w:rsidR="00093189" w:rsidRPr="00533DAE">
        <w:trPr>
          <w:trHeight w:val="273"/>
          <w:jc w:val="center"/>
        </w:trPr>
        <w:tc>
          <w:tcPr>
            <w:tcW w:w="3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400340" w:rsidP="00666544">
            <w:pPr>
              <w:pStyle w:val="BodyA"/>
              <w:spacing w:beforeLines="60" w:before="144" w:afterLines="60" w:after="144" w:line="240" w:lineRule="auto"/>
              <w:rPr>
                <w:noProof/>
              </w:rPr>
            </w:pPr>
            <w:r w:rsidRPr="00533DAE">
              <w:rPr>
                <w:b/>
                <w:bCs/>
                <w:noProof/>
              </w:rPr>
              <w:t xml:space="preserve">Task </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400340" w:rsidP="00666544">
            <w:pPr>
              <w:pStyle w:val="BodyText"/>
              <w:spacing w:beforeLines="60" w:before="144" w:afterLines="60" w:after="144" w:line="240" w:lineRule="auto"/>
              <w:rPr>
                <w:b/>
                <w:bCs/>
                <w:noProof/>
                <w:lang w:val="en-GB"/>
              </w:rPr>
            </w:pPr>
            <w:r w:rsidRPr="00533DAE">
              <w:rPr>
                <w:b/>
                <w:bCs/>
                <w:noProof/>
                <w:lang w:val="en-GB"/>
              </w:rPr>
              <w:t>Naming and Branding for the EU IRIS Business Incubator</w:t>
            </w:r>
          </w:p>
        </w:tc>
      </w:tr>
      <w:tr w:rsidR="00093189" w:rsidRPr="00533DAE">
        <w:trPr>
          <w:trHeight w:val="260"/>
          <w:jc w:val="center"/>
        </w:trPr>
        <w:tc>
          <w:tcPr>
            <w:tcW w:w="3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400340" w:rsidP="00666544">
            <w:pPr>
              <w:pStyle w:val="BodyA"/>
              <w:spacing w:beforeLines="60" w:before="144" w:afterLines="60" w:after="144" w:line="240" w:lineRule="auto"/>
              <w:rPr>
                <w:noProof/>
              </w:rPr>
            </w:pPr>
            <w:r w:rsidRPr="00533DAE">
              <w:rPr>
                <w:b/>
                <w:bCs/>
                <w:noProof/>
              </w:rPr>
              <w:t xml:space="preserve">Place                                  </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400340" w:rsidP="00666544">
            <w:pPr>
              <w:pStyle w:val="BodyText"/>
              <w:spacing w:beforeLines="60" w:before="144" w:afterLines="60" w:after="144" w:line="240" w:lineRule="auto"/>
              <w:rPr>
                <w:noProof/>
                <w:lang w:val="en-GB"/>
              </w:rPr>
            </w:pPr>
            <w:r w:rsidRPr="00533DAE">
              <w:rPr>
                <w:noProof/>
                <w:lang w:val="en-GB"/>
              </w:rPr>
              <w:t>Yerevan, Republic of Armenia</w:t>
            </w:r>
          </w:p>
        </w:tc>
      </w:tr>
      <w:tr w:rsidR="00093189" w:rsidRPr="00533DAE">
        <w:trPr>
          <w:trHeight w:val="260"/>
          <w:jc w:val="center"/>
        </w:trPr>
        <w:tc>
          <w:tcPr>
            <w:tcW w:w="3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400340" w:rsidP="00666544">
            <w:pPr>
              <w:pStyle w:val="BodyText"/>
              <w:spacing w:beforeLines="60" w:before="144" w:afterLines="60" w:after="144" w:line="240" w:lineRule="auto"/>
              <w:rPr>
                <w:noProof/>
                <w:lang w:val="en-GB"/>
              </w:rPr>
            </w:pPr>
            <w:r w:rsidRPr="00533DAE">
              <w:rPr>
                <w:b/>
                <w:bCs/>
                <w:noProof/>
                <w:lang w:val="en-GB"/>
              </w:rPr>
              <w:t>The deadline to submit proposals</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6B6D5F" w:rsidP="006B6D5F">
            <w:pPr>
              <w:pStyle w:val="BodyText"/>
              <w:spacing w:beforeLines="60" w:before="144" w:afterLines="60" w:after="144" w:line="240" w:lineRule="auto"/>
              <w:rPr>
                <w:noProof/>
                <w:lang w:val="en-GB"/>
              </w:rPr>
            </w:pPr>
            <w:r w:rsidRPr="006B6D5F">
              <w:rPr>
                <w:noProof/>
                <w:lang w:val="en-GB"/>
              </w:rPr>
              <w:t>07</w:t>
            </w:r>
            <w:r w:rsidR="00400340" w:rsidRPr="006B6D5F">
              <w:rPr>
                <w:noProof/>
                <w:lang w:val="en-GB"/>
              </w:rPr>
              <w:t>.0</w:t>
            </w:r>
            <w:r w:rsidRPr="006B6D5F">
              <w:rPr>
                <w:noProof/>
                <w:lang w:val="en-GB"/>
              </w:rPr>
              <w:t>4</w:t>
            </w:r>
            <w:r w:rsidR="00400340" w:rsidRPr="006B6D5F">
              <w:rPr>
                <w:noProof/>
                <w:lang w:val="en-GB"/>
              </w:rPr>
              <w:t>.2019</w:t>
            </w:r>
          </w:p>
        </w:tc>
      </w:tr>
      <w:tr w:rsidR="00093189" w:rsidRPr="00533DAE">
        <w:trPr>
          <w:trHeight w:val="900"/>
          <w:jc w:val="center"/>
        </w:trPr>
        <w:tc>
          <w:tcPr>
            <w:tcW w:w="3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400340" w:rsidP="00666544">
            <w:pPr>
              <w:pStyle w:val="BodyText"/>
              <w:spacing w:beforeLines="60" w:before="144" w:afterLines="60" w:after="144" w:line="240" w:lineRule="auto"/>
              <w:rPr>
                <w:noProof/>
                <w:lang w:val="en-GB"/>
              </w:rPr>
            </w:pPr>
            <w:r w:rsidRPr="00533DAE">
              <w:rPr>
                <w:b/>
                <w:bCs/>
                <w:noProof/>
                <w:lang w:val="en-GB"/>
              </w:rPr>
              <w:t>E-mail submission of technical proposals</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6B6D5F" w:rsidP="00666544">
            <w:pPr>
              <w:pStyle w:val="BodyA"/>
              <w:shd w:val="clear" w:color="auto" w:fill="FFFFFF"/>
              <w:spacing w:beforeLines="60" w:before="144" w:afterLines="60" w:after="144" w:line="240" w:lineRule="auto"/>
              <w:outlineLvl w:val="1"/>
              <w:rPr>
                <w:rStyle w:val="None"/>
                <w:noProof/>
                <w:color w:val="0000FF"/>
                <w:u w:val="single" w:color="0000FF"/>
              </w:rPr>
            </w:pPr>
            <w:hyperlink r:id="rId8" w:history="1">
              <w:r w:rsidR="00400340" w:rsidRPr="00533DAE">
                <w:rPr>
                  <w:rStyle w:val="Hyperlink1"/>
                  <w:noProof/>
                  <w:color w:val="0000FF"/>
                  <w:u w:val="single" w:color="0000FF"/>
                  <w:lang w:val="en-GB"/>
                </w:rPr>
                <w:t>l.stepanyan@caritas.am</w:t>
              </w:r>
            </w:hyperlink>
          </w:p>
          <w:p w:rsidR="00093189" w:rsidRPr="00533DAE" w:rsidRDefault="006B6D5F" w:rsidP="00666544">
            <w:pPr>
              <w:pStyle w:val="BodyA"/>
              <w:shd w:val="clear" w:color="auto" w:fill="FFFFFF"/>
              <w:spacing w:beforeLines="60" w:before="144" w:afterLines="60" w:after="144" w:line="240" w:lineRule="auto"/>
              <w:outlineLvl w:val="1"/>
              <w:rPr>
                <w:noProof/>
              </w:rPr>
            </w:pPr>
            <w:hyperlink r:id="rId9" w:history="1">
              <w:r w:rsidR="00400340" w:rsidRPr="00533DAE">
                <w:rPr>
                  <w:rStyle w:val="Hyperlink0"/>
                  <w:noProof/>
                  <w:lang w:val="en-GB"/>
                </w:rPr>
                <w:t>chairperson@sme.am</w:t>
              </w:r>
            </w:hyperlink>
          </w:p>
          <w:p w:rsidR="0055419B" w:rsidRPr="00533DAE" w:rsidRDefault="006B6D5F" w:rsidP="00666544">
            <w:pPr>
              <w:pStyle w:val="BodyA"/>
              <w:shd w:val="clear" w:color="auto" w:fill="FFFFFF"/>
              <w:spacing w:beforeLines="60" w:before="144" w:afterLines="60" w:after="144" w:line="240" w:lineRule="auto"/>
              <w:outlineLvl w:val="1"/>
              <w:rPr>
                <w:noProof/>
              </w:rPr>
            </w:pPr>
            <w:hyperlink r:id="rId10" w:history="1">
              <w:r w:rsidR="0055419B" w:rsidRPr="00533DAE">
                <w:rPr>
                  <w:rStyle w:val="Hyperlink0"/>
                  <w:noProof/>
                  <w:lang w:val="en-GB"/>
                </w:rPr>
                <w:t>iris.businessincubator@gmail.com</w:t>
              </w:r>
            </w:hyperlink>
          </w:p>
        </w:tc>
      </w:tr>
      <w:tr w:rsidR="00093189" w:rsidRPr="00533DAE">
        <w:trPr>
          <w:trHeight w:val="820"/>
          <w:jc w:val="center"/>
        </w:trPr>
        <w:tc>
          <w:tcPr>
            <w:tcW w:w="3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400340" w:rsidP="00666544">
            <w:pPr>
              <w:pStyle w:val="BodyText"/>
              <w:spacing w:beforeLines="60" w:before="144" w:afterLines="60" w:after="144" w:line="240" w:lineRule="auto"/>
              <w:rPr>
                <w:noProof/>
                <w:lang w:val="en-GB"/>
              </w:rPr>
            </w:pPr>
            <w:r w:rsidRPr="00533DAE">
              <w:rPr>
                <w:rStyle w:val="None"/>
                <w:b/>
                <w:bCs/>
                <w:noProof/>
                <w:lang w:val="en-GB"/>
              </w:rPr>
              <w:t>Contact person</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189" w:rsidRPr="00533DAE" w:rsidRDefault="00400340" w:rsidP="00666544">
            <w:pPr>
              <w:pStyle w:val="BodyA"/>
              <w:shd w:val="clear" w:color="auto" w:fill="FFFFFF"/>
              <w:spacing w:beforeLines="60" w:before="144" w:afterLines="60" w:after="144" w:line="240" w:lineRule="auto"/>
              <w:outlineLvl w:val="1"/>
              <w:rPr>
                <w:rStyle w:val="None"/>
                <w:noProof/>
              </w:rPr>
            </w:pPr>
            <w:r w:rsidRPr="00533DAE">
              <w:rPr>
                <w:rStyle w:val="Hyperlink1"/>
                <w:noProof/>
                <w:lang w:val="en-GB"/>
              </w:rPr>
              <w:t>Narine Terzyan, Programme Manager, EU IRIS Business Incubator</w:t>
            </w:r>
          </w:p>
          <w:p w:rsidR="00093189" w:rsidRPr="00533DAE" w:rsidRDefault="00400340" w:rsidP="00666544">
            <w:pPr>
              <w:pStyle w:val="BodyA"/>
              <w:shd w:val="clear" w:color="auto" w:fill="FFFFFF"/>
              <w:spacing w:beforeLines="60" w:before="144" w:afterLines="60" w:after="144" w:line="240" w:lineRule="auto"/>
              <w:outlineLvl w:val="1"/>
              <w:rPr>
                <w:noProof/>
              </w:rPr>
            </w:pPr>
            <w:r w:rsidRPr="00533DAE">
              <w:rPr>
                <w:rStyle w:val="Hyperlink1"/>
                <w:noProof/>
                <w:lang w:val="en-GB"/>
              </w:rPr>
              <w:t>Phone: +374 91 542 813</w:t>
            </w:r>
          </w:p>
        </w:tc>
      </w:tr>
    </w:tbl>
    <w:p w:rsidR="00093189" w:rsidRPr="00533DAE" w:rsidRDefault="00093189" w:rsidP="00533DAE">
      <w:pPr>
        <w:pStyle w:val="BodyText"/>
        <w:widowControl w:val="0"/>
        <w:spacing w:beforeLines="60" w:before="144" w:after="0" w:line="240" w:lineRule="auto"/>
        <w:rPr>
          <w:b/>
          <w:bCs/>
          <w:noProof/>
          <w:lang w:val="en-GB"/>
        </w:rPr>
      </w:pPr>
    </w:p>
    <w:p w:rsidR="00093189" w:rsidRPr="00533DAE" w:rsidRDefault="00400340" w:rsidP="00666544">
      <w:pPr>
        <w:pStyle w:val="BodyA"/>
        <w:numPr>
          <w:ilvl w:val="0"/>
          <w:numId w:val="2"/>
        </w:numPr>
        <w:shd w:val="clear" w:color="auto" w:fill="FFFFFF"/>
        <w:spacing w:beforeLines="60" w:before="144" w:afterLines="60" w:after="144" w:line="240" w:lineRule="auto"/>
        <w:outlineLvl w:val="1"/>
        <w:rPr>
          <w:b/>
          <w:bCs/>
          <w:noProof/>
        </w:rPr>
      </w:pPr>
      <w:r w:rsidRPr="00533DAE">
        <w:rPr>
          <w:rStyle w:val="Hyperlink10"/>
          <w:b/>
          <w:bCs/>
          <w:noProof/>
          <w:lang w:val="en-GB"/>
        </w:rPr>
        <w:t xml:space="preserve">Programme background </w:t>
      </w:r>
    </w:p>
    <w:p w:rsidR="00093189" w:rsidRPr="00533DAE" w:rsidRDefault="00400340" w:rsidP="00666544">
      <w:pPr>
        <w:pStyle w:val="BodyA"/>
        <w:spacing w:beforeLines="60" w:before="144" w:afterLines="60" w:after="144" w:line="240" w:lineRule="auto"/>
        <w:jc w:val="both"/>
        <w:rPr>
          <w:noProof/>
        </w:rPr>
      </w:pPr>
      <w:r w:rsidRPr="00533DAE">
        <w:rPr>
          <w:noProof/>
        </w:rPr>
        <w:t xml:space="preserve">“Armenian Caritas” </w:t>
      </w:r>
      <w:r w:rsidRPr="00533DAE">
        <w:rPr>
          <w:rStyle w:val="Hyperlink10"/>
          <w:noProof/>
          <w:lang w:val="en-GB"/>
        </w:rPr>
        <w:t xml:space="preserve">Benevolent NGO (AC) and </w:t>
      </w:r>
      <w:r w:rsidRPr="00533DAE">
        <w:rPr>
          <w:noProof/>
        </w:rPr>
        <w:t>“</w:t>
      </w:r>
      <w:r w:rsidRPr="00533DAE">
        <w:rPr>
          <w:rStyle w:val="None"/>
          <w:noProof/>
        </w:rPr>
        <w:t>SME Cooperation Association</w:t>
      </w:r>
      <w:r w:rsidRPr="00533DAE">
        <w:rPr>
          <w:noProof/>
        </w:rPr>
        <w:t xml:space="preserve">” </w:t>
      </w:r>
      <w:r w:rsidRPr="00533DAE">
        <w:rPr>
          <w:rStyle w:val="Hyperlink10"/>
          <w:noProof/>
          <w:lang w:val="en-GB"/>
        </w:rPr>
        <w:t xml:space="preserve">NGO (SME) in consortium with Armenian Red Cross Society, the </w:t>
      </w:r>
      <w:r w:rsidRPr="00533DAE">
        <w:rPr>
          <w:noProof/>
        </w:rPr>
        <w:t>“</w:t>
      </w:r>
      <w:r w:rsidRPr="00533DAE">
        <w:rPr>
          <w:rStyle w:val="Hyperlink10"/>
          <w:noProof/>
          <w:lang w:val="en-GB"/>
        </w:rPr>
        <w:t>Center for Coordination of Syrian Armenians</w:t>
      </w:r>
      <w:r w:rsidRPr="00533DAE">
        <w:rPr>
          <w:noProof/>
        </w:rPr>
        <w:t xml:space="preserve">’ </w:t>
      </w:r>
      <w:r w:rsidRPr="00533DAE">
        <w:rPr>
          <w:rStyle w:val="Hyperlink10"/>
          <w:noProof/>
          <w:lang w:val="en-GB"/>
        </w:rPr>
        <w:t>Issues</w:t>
      </w:r>
      <w:r w:rsidRPr="00533DAE">
        <w:rPr>
          <w:noProof/>
        </w:rPr>
        <w:t>” NGO</w:t>
      </w:r>
      <w:r w:rsidR="0055419B" w:rsidRPr="00533DAE">
        <w:rPr>
          <w:noProof/>
        </w:rPr>
        <w:t xml:space="preserve"> </w:t>
      </w:r>
      <w:r w:rsidRPr="00533DAE">
        <w:rPr>
          <w:rStyle w:val="Hyperlink10"/>
          <w:noProof/>
          <w:lang w:val="en-GB"/>
        </w:rPr>
        <w:t>and led by the Austrian Red Cross (</w:t>
      </w:r>
      <w:r w:rsidRPr="00533DAE">
        <w:rPr>
          <w:rStyle w:val="None"/>
          <w:noProof/>
        </w:rPr>
        <w:t>AutRC</w:t>
      </w:r>
      <w:r w:rsidRPr="00533DAE">
        <w:rPr>
          <w:noProof/>
        </w:rPr>
        <w:t>)</w:t>
      </w:r>
      <w:r w:rsidRPr="00533DAE">
        <w:rPr>
          <w:rStyle w:val="Hyperlink10"/>
          <w:noProof/>
          <w:lang w:val="en-GB"/>
        </w:rPr>
        <w:t xml:space="preserve"> are implementing the </w:t>
      </w:r>
      <w:r w:rsidRPr="00533DAE">
        <w:rPr>
          <w:noProof/>
        </w:rPr>
        <w:t>“</w:t>
      </w:r>
      <w:r w:rsidRPr="00533DAE">
        <w:rPr>
          <w:rStyle w:val="Hyperlink10"/>
          <w:noProof/>
          <w:lang w:val="en-GB"/>
        </w:rPr>
        <w:t xml:space="preserve">Increased Resilience of Syrian Armenians and Host Population” (IRIS) programme funded by the </w:t>
      </w:r>
      <w:hyperlink r:id="rId11" w:history="1">
        <w:r w:rsidRPr="00533DAE">
          <w:rPr>
            <w:rStyle w:val="Hyperlink2"/>
            <w:noProof/>
            <w:lang w:val="en-GB"/>
          </w:rPr>
          <w:t>EU Regional Trust Fund in Response to the Syrian Crisis</w:t>
        </w:r>
      </w:hyperlink>
      <w:r w:rsidR="004F7514">
        <w:rPr>
          <w:rStyle w:val="Hyperlink2"/>
          <w:noProof/>
          <w:lang w:val="en-GB"/>
        </w:rPr>
        <w:t>,</w:t>
      </w:r>
      <w:r w:rsidR="004F7514">
        <w:rPr>
          <w:rStyle w:val="Hyperlink10"/>
          <w:noProof/>
          <w:lang w:val="en-GB"/>
        </w:rPr>
        <w:t xml:space="preserve"> the ‘Madad’ Fund</w:t>
      </w:r>
      <w:r w:rsidRPr="00533DAE">
        <w:rPr>
          <w:rStyle w:val="Hyperlink10"/>
          <w:noProof/>
          <w:lang w:val="en-GB"/>
        </w:rPr>
        <w:t>.</w:t>
      </w:r>
    </w:p>
    <w:p w:rsidR="00093189" w:rsidRPr="00533DAE" w:rsidRDefault="00400340" w:rsidP="00666544">
      <w:pPr>
        <w:pStyle w:val="BodyA"/>
        <w:spacing w:beforeLines="60" w:before="144" w:afterLines="60" w:after="144" w:line="240" w:lineRule="auto"/>
        <w:jc w:val="both"/>
        <w:rPr>
          <w:noProof/>
        </w:rPr>
      </w:pPr>
      <w:r w:rsidRPr="00533DAE">
        <w:rPr>
          <w:rStyle w:val="Hyperlink10"/>
          <w:noProof/>
          <w:lang w:val="en-GB"/>
        </w:rPr>
        <w:t>The EU IRIS programme aims at improving social and economic resilience of Syrian Armenians and host population and strengthening institutional capacities for economic growth in Armenia. The action is coordinated by the AutRC.</w:t>
      </w:r>
    </w:p>
    <w:p w:rsidR="00093189" w:rsidRPr="00533DAE" w:rsidRDefault="00400340" w:rsidP="00666544">
      <w:pPr>
        <w:pStyle w:val="BodyA"/>
        <w:spacing w:beforeLines="60" w:before="144" w:afterLines="60" w:after="144" w:line="240" w:lineRule="auto"/>
        <w:jc w:val="both"/>
        <w:rPr>
          <w:noProof/>
        </w:rPr>
      </w:pPr>
      <w:r w:rsidRPr="00533DAE">
        <w:rPr>
          <w:rStyle w:val="Hyperlink10"/>
          <w:noProof/>
          <w:lang w:val="en-GB"/>
        </w:rPr>
        <w:t>In the framework of IRIS Economic Integration component a Business Incubator (BI) will be established in Yerevan that will support Syrian Armenian and local entrepreneurs through trainings, coaching, mentoring, incubation and financing for establishing new businesses. The BI will stimulate the culture of entrepreneurship and business environment in Armenia and will become a tool for sustainable development of future generations of start-ups.</w:t>
      </w:r>
    </w:p>
    <w:p w:rsidR="00093189" w:rsidRPr="00533DAE" w:rsidRDefault="00400340" w:rsidP="00666544">
      <w:pPr>
        <w:pStyle w:val="BodyA"/>
        <w:numPr>
          <w:ilvl w:val="0"/>
          <w:numId w:val="2"/>
        </w:numPr>
        <w:shd w:val="clear" w:color="auto" w:fill="FFFFFF"/>
        <w:spacing w:beforeLines="60" w:before="144" w:afterLines="60" w:after="144" w:line="240" w:lineRule="auto"/>
        <w:outlineLvl w:val="1"/>
        <w:rPr>
          <w:b/>
          <w:bCs/>
          <w:noProof/>
        </w:rPr>
      </w:pPr>
      <w:r w:rsidRPr="00533DAE">
        <w:rPr>
          <w:rStyle w:val="Hyperlink10"/>
          <w:b/>
          <w:bCs/>
          <w:noProof/>
          <w:lang w:val="en-GB"/>
        </w:rPr>
        <w:t>The Business Incubator</w:t>
      </w:r>
    </w:p>
    <w:p w:rsidR="00093189" w:rsidRPr="00533DAE" w:rsidRDefault="00400340" w:rsidP="00666544">
      <w:pPr>
        <w:pStyle w:val="BodyA"/>
        <w:spacing w:beforeLines="60" w:before="144" w:afterLines="60" w:after="144" w:line="240" w:lineRule="auto"/>
        <w:jc w:val="both"/>
        <w:rPr>
          <w:noProof/>
        </w:rPr>
      </w:pPr>
      <w:r w:rsidRPr="00533DAE">
        <w:rPr>
          <w:rStyle w:val="Hyperlink10"/>
          <w:noProof/>
          <w:lang w:val="en-GB"/>
        </w:rPr>
        <w:t xml:space="preserve">The business incubator will be a new Armenian institution stimulating the culture of entrepreneurship and business environment in Armenia with a staff of professional trainers and coaches, becoming a tool for sustainable development of further generations of start-ups.   </w:t>
      </w:r>
    </w:p>
    <w:p w:rsidR="00093189" w:rsidRPr="00533DAE" w:rsidRDefault="00400340" w:rsidP="00666544">
      <w:pPr>
        <w:pStyle w:val="BodyA"/>
        <w:spacing w:beforeLines="60" w:before="144" w:afterLines="60" w:after="144" w:line="240" w:lineRule="auto"/>
        <w:jc w:val="both"/>
        <w:rPr>
          <w:noProof/>
        </w:rPr>
      </w:pPr>
      <w:r w:rsidRPr="00533DAE">
        <w:rPr>
          <w:rStyle w:val="None"/>
          <w:b/>
          <w:bCs/>
          <w:i/>
          <w:iCs/>
          <w:noProof/>
        </w:rPr>
        <w:lastRenderedPageBreak/>
        <w:t>The mission</w:t>
      </w:r>
      <w:r w:rsidRPr="00533DAE">
        <w:rPr>
          <w:rStyle w:val="Hyperlink10"/>
          <w:noProof/>
          <w:lang w:val="en-GB"/>
        </w:rPr>
        <w:t xml:space="preserve"> of the BI is to </w:t>
      </w:r>
      <w:r w:rsidR="0055419B" w:rsidRPr="00533DAE">
        <w:rPr>
          <w:noProof/>
          <w:szCs w:val="24"/>
        </w:rPr>
        <w:t>enhance economic integration of Syrian Armenian and Host population through raising</w:t>
      </w:r>
      <w:r w:rsidRPr="00533DAE">
        <w:rPr>
          <w:rStyle w:val="Hyperlink10"/>
          <w:noProof/>
          <w:lang w:val="en-GB"/>
        </w:rPr>
        <w:t xml:space="preserve"> the competitiveness of local economy by stimulating innovation and entrepreneurial spirit in Armenia.  </w:t>
      </w:r>
    </w:p>
    <w:p w:rsidR="00093189" w:rsidRPr="00533DAE" w:rsidRDefault="00400340" w:rsidP="00666544">
      <w:pPr>
        <w:pStyle w:val="BodyA"/>
        <w:spacing w:beforeLines="60" w:before="144" w:afterLines="60" w:after="144" w:line="240" w:lineRule="auto"/>
        <w:jc w:val="both"/>
        <w:rPr>
          <w:noProof/>
        </w:rPr>
      </w:pPr>
      <w:r w:rsidRPr="00533DAE">
        <w:rPr>
          <w:rStyle w:val="None"/>
          <w:b/>
          <w:bCs/>
          <w:i/>
          <w:iCs/>
          <w:noProof/>
        </w:rPr>
        <w:t>The vision</w:t>
      </w:r>
      <w:r w:rsidRPr="00533DAE">
        <w:rPr>
          <w:rStyle w:val="Hyperlink10"/>
          <w:noProof/>
          <w:lang w:val="en-GB"/>
        </w:rPr>
        <w:t xml:space="preserve"> of the BI is to become the national business incubation hub for small and medium-sized enterprises (SMEs) in Armenia.</w:t>
      </w:r>
    </w:p>
    <w:p w:rsidR="00093189" w:rsidRPr="00533DAE" w:rsidRDefault="00400340" w:rsidP="00666544">
      <w:pPr>
        <w:pStyle w:val="BodyA"/>
        <w:spacing w:beforeLines="60" w:before="144" w:afterLines="60" w:after="144" w:line="240" w:lineRule="auto"/>
        <w:jc w:val="both"/>
        <w:rPr>
          <w:noProof/>
        </w:rPr>
      </w:pPr>
      <w:r w:rsidRPr="00533DAE">
        <w:rPr>
          <w:rStyle w:val="Hyperlink10"/>
          <w:noProof/>
          <w:lang w:val="en-GB"/>
        </w:rPr>
        <w:t xml:space="preserve">The main objective of the Business Incubator is to create and develop sustainable and competitive SMEs by providing full-scale support to local entrepreneurs to bring their business ideas into market. The main differentiating factor from other similar initiatives that have been implemented in the past is that BI will cover the full cycle of business development support consisting of </w:t>
      </w:r>
      <w:r w:rsidRPr="00533DAE">
        <w:rPr>
          <w:rStyle w:val="None"/>
          <w:b/>
          <w:bCs/>
          <w:noProof/>
        </w:rPr>
        <w:t xml:space="preserve">Lead Generation, Pre-Incubation, Incubation and Post-Incubation phases, </w:t>
      </w:r>
      <w:r w:rsidRPr="00533DAE">
        <w:rPr>
          <w:rStyle w:val="Hyperlink10"/>
          <w:noProof/>
          <w:lang w:val="en-GB"/>
        </w:rPr>
        <w:t xml:space="preserve">together with </w:t>
      </w:r>
      <w:r w:rsidRPr="00533DAE">
        <w:rPr>
          <w:rStyle w:val="None"/>
          <w:b/>
          <w:bCs/>
          <w:noProof/>
        </w:rPr>
        <w:t xml:space="preserve">access to finance </w:t>
      </w:r>
      <w:r w:rsidRPr="00533DAE">
        <w:rPr>
          <w:rStyle w:val="Hyperlink10"/>
          <w:noProof/>
          <w:lang w:val="en-GB"/>
        </w:rPr>
        <w:t xml:space="preserve">with grant and loan funds. </w:t>
      </w:r>
    </w:p>
    <w:p w:rsidR="00093189" w:rsidRPr="00533DAE" w:rsidRDefault="00400340" w:rsidP="00666544">
      <w:pPr>
        <w:pStyle w:val="BodyA"/>
        <w:numPr>
          <w:ilvl w:val="0"/>
          <w:numId w:val="2"/>
        </w:numPr>
        <w:shd w:val="clear" w:color="auto" w:fill="FFFFFF"/>
        <w:spacing w:beforeLines="60" w:before="144" w:afterLines="60" w:after="144" w:line="240" w:lineRule="auto"/>
        <w:outlineLvl w:val="1"/>
        <w:rPr>
          <w:b/>
          <w:bCs/>
          <w:noProof/>
        </w:rPr>
      </w:pPr>
      <w:r w:rsidRPr="00533DAE">
        <w:rPr>
          <w:rStyle w:val="Hyperlink10"/>
          <w:b/>
          <w:bCs/>
          <w:noProof/>
          <w:lang w:val="en-GB"/>
        </w:rPr>
        <w:t>Scope of this assignment</w:t>
      </w:r>
    </w:p>
    <w:p w:rsidR="00093189" w:rsidRPr="00533DAE" w:rsidRDefault="00400340" w:rsidP="00666544">
      <w:pPr>
        <w:pStyle w:val="BodyA"/>
        <w:shd w:val="clear" w:color="auto" w:fill="FFFFFF"/>
        <w:spacing w:beforeLines="60" w:before="144" w:afterLines="60" w:after="144" w:line="240" w:lineRule="auto"/>
        <w:jc w:val="both"/>
        <w:outlineLvl w:val="1"/>
        <w:rPr>
          <w:rStyle w:val="None"/>
          <w:noProof/>
        </w:rPr>
      </w:pPr>
      <w:r w:rsidRPr="00533DAE">
        <w:rPr>
          <w:rStyle w:val="None"/>
          <w:noProof/>
        </w:rPr>
        <w:t xml:space="preserve">The EU IRIS Programme is seeking the services of professional firm to design and develop name, brand and branding materials and guidelines for the Business Incubator mentioned in section 2 of this TOR. The name, logo and brand identity of the Business Incubator should be developed in close cooperation with the </w:t>
      </w:r>
      <w:r w:rsidR="0055419B" w:rsidRPr="00533DAE">
        <w:rPr>
          <w:rStyle w:val="None"/>
          <w:noProof/>
        </w:rPr>
        <w:t xml:space="preserve">AC, SME, AutRC and </w:t>
      </w:r>
      <w:r w:rsidRPr="00533DAE">
        <w:rPr>
          <w:rStyle w:val="None"/>
          <w:noProof/>
        </w:rPr>
        <w:t xml:space="preserve">BI Project Manager and all implementing partners. The final name and logo will have to be approved by </w:t>
      </w:r>
      <w:r w:rsidR="0055419B" w:rsidRPr="00533DAE">
        <w:rPr>
          <w:rStyle w:val="None"/>
          <w:noProof/>
        </w:rPr>
        <w:t>the Steering Committee of the BI</w:t>
      </w:r>
      <w:r w:rsidRPr="00533DAE">
        <w:rPr>
          <w:rStyle w:val="None"/>
          <w:noProof/>
        </w:rPr>
        <w:t>. The outcomes of this assignment should be in Armenian and English languages.</w:t>
      </w:r>
    </w:p>
    <w:p w:rsidR="00093189" w:rsidRPr="00533DAE" w:rsidRDefault="00400340" w:rsidP="00666544">
      <w:pPr>
        <w:pStyle w:val="BodyA"/>
        <w:numPr>
          <w:ilvl w:val="0"/>
          <w:numId w:val="2"/>
        </w:numPr>
        <w:shd w:val="clear" w:color="auto" w:fill="FFFFFF"/>
        <w:spacing w:beforeLines="60" w:before="144" w:afterLines="60" w:after="144" w:line="240" w:lineRule="auto"/>
        <w:outlineLvl w:val="1"/>
        <w:rPr>
          <w:b/>
          <w:bCs/>
          <w:noProof/>
        </w:rPr>
      </w:pPr>
      <w:r w:rsidRPr="00533DAE">
        <w:rPr>
          <w:rStyle w:val="Hyperlink10"/>
          <w:b/>
          <w:bCs/>
          <w:noProof/>
          <w:lang w:val="en-GB"/>
        </w:rPr>
        <w:t>Key messages to be considered</w:t>
      </w:r>
    </w:p>
    <w:p w:rsidR="00093189" w:rsidRPr="00533DAE" w:rsidRDefault="00400340" w:rsidP="00666544">
      <w:pPr>
        <w:pStyle w:val="BodyA"/>
        <w:spacing w:beforeLines="60" w:before="144" w:afterLines="60" w:after="144" w:line="240" w:lineRule="auto"/>
        <w:jc w:val="both"/>
        <w:rPr>
          <w:noProof/>
        </w:rPr>
      </w:pPr>
      <w:r w:rsidRPr="00533DAE">
        <w:rPr>
          <w:rStyle w:val="Hyperlink10"/>
          <w:noProof/>
          <w:lang w:val="en-GB"/>
        </w:rPr>
        <w:t>The key messages should be developed around the overall concept of the Business Incubator and the benefits that it will create for the startups in SME sector and for the economy of Armenia in general. The visibility of funding agencies and implementing partners must be ensured.</w:t>
      </w:r>
    </w:p>
    <w:p w:rsidR="00093189" w:rsidRPr="00533DAE" w:rsidRDefault="00400340" w:rsidP="00666544">
      <w:pPr>
        <w:pStyle w:val="BodyA"/>
        <w:spacing w:beforeLines="60" w:before="144" w:afterLines="60" w:after="144" w:line="240" w:lineRule="auto"/>
        <w:jc w:val="both"/>
        <w:rPr>
          <w:noProof/>
        </w:rPr>
      </w:pPr>
      <w:r w:rsidRPr="00533DAE">
        <w:rPr>
          <w:rStyle w:val="Hyperlink10"/>
          <w:noProof/>
          <w:lang w:val="en-GB"/>
        </w:rPr>
        <w:t>In particular, the following should be considered when developing the branding:</w:t>
      </w:r>
    </w:p>
    <w:p w:rsidR="00093189" w:rsidRPr="00533DAE" w:rsidRDefault="00400340" w:rsidP="00666544">
      <w:pPr>
        <w:pStyle w:val="ListParagraph"/>
        <w:numPr>
          <w:ilvl w:val="0"/>
          <w:numId w:val="4"/>
        </w:numPr>
        <w:spacing w:beforeLines="60" w:before="144" w:afterLines="60" w:after="144" w:line="240" w:lineRule="auto"/>
        <w:contextualSpacing/>
        <w:jc w:val="both"/>
        <w:rPr>
          <w:noProof/>
          <w:lang w:val="en-GB"/>
        </w:rPr>
      </w:pPr>
      <w:r w:rsidRPr="00533DAE">
        <w:rPr>
          <w:noProof/>
          <w:lang w:val="en-GB"/>
        </w:rPr>
        <w:t>The visibility of funding agencies according to their respective rules and visibility guidelines (EU Regional Trust Fund ‘MADAD’,</w:t>
      </w:r>
      <w:r w:rsidR="0045110D" w:rsidRPr="00533DAE">
        <w:rPr>
          <w:noProof/>
          <w:lang w:val="en-GB"/>
        </w:rPr>
        <w:t xml:space="preserve"> </w:t>
      </w:r>
      <w:r w:rsidRPr="00533DAE">
        <w:rPr>
          <w:noProof/>
          <w:lang w:val="en-GB"/>
        </w:rPr>
        <w:t>Austrian Development Cooperation and Austrian Red Cross)</w:t>
      </w:r>
    </w:p>
    <w:p w:rsidR="00093189" w:rsidRPr="00533DAE" w:rsidRDefault="00400340" w:rsidP="00666544">
      <w:pPr>
        <w:pStyle w:val="ListParagraph"/>
        <w:numPr>
          <w:ilvl w:val="0"/>
          <w:numId w:val="4"/>
        </w:numPr>
        <w:spacing w:beforeLines="60" w:before="144" w:afterLines="60" w:after="144" w:line="240" w:lineRule="auto"/>
        <w:contextualSpacing/>
        <w:jc w:val="both"/>
        <w:rPr>
          <w:noProof/>
          <w:lang w:val="en-GB"/>
        </w:rPr>
      </w:pPr>
      <w:r w:rsidRPr="00533DAE">
        <w:rPr>
          <w:noProof/>
          <w:lang w:val="en-GB"/>
        </w:rPr>
        <w:t>The visibility of EU IRIS implementing partners (Armenian Caritas,</w:t>
      </w:r>
      <w:r w:rsidR="0045110D" w:rsidRPr="00533DAE">
        <w:rPr>
          <w:noProof/>
          <w:lang w:val="en-GB"/>
        </w:rPr>
        <w:t xml:space="preserve"> Armenian Red Cross Society, Coordination Centre for Syrian Armenians’ Issues and SME Cooperation Association</w:t>
      </w:r>
      <w:r w:rsidR="00533DAE" w:rsidRPr="00533DAE">
        <w:rPr>
          <w:noProof/>
          <w:lang w:val="en-GB"/>
        </w:rPr>
        <w:t>)</w:t>
      </w:r>
    </w:p>
    <w:p w:rsidR="00093189" w:rsidRPr="00533DAE" w:rsidRDefault="00400340" w:rsidP="00666544">
      <w:pPr>
        <w:pStyle w:val="ListParagraph"/>
        <w:numPr>
          <w:ilvl w:val="0"/>
          <w:numId w:val="4"/>
        </w:numPr>
        <w:spacing w:beforeLines="60" w:before="144" w:afterLines="60" w:after="144" w:line="240" w:lineRule="auto"/>
        <w:contextualSpacing/>
        <w:jc w:val="both"/>
        <w:rPr>
          <w:noProof/>
          <w:lang w:val="en-GB"/>
        </w:rPr>
      </w:pPr>
      <w:r w:rsidRPr="00533DAE">
        <w:rPr>
          <w:noProof/>
          <w:lang w:val="en-GB"/>
        </w:rPr>
        <w:t>Visibility Terms and Regulations of EU IRIS programme must be followed at all times</w:t>
      </w:r>
    </w:p>
    <w:p w:rsidR="00093189" w:rsidRPr="00533DAE" w:rsidRDefault="00400340" w:rsidP="00666544">
      <w:pPr>
        <w:pStyle w:val="ListParagraph"/>
        <w:numPr>
          <w:ilvl w:val="0"/>
          <w:numId w:val="4"/>
        </w:numPr>
        <w:spacing w:beforeLines="60" w:before="144" w:afterLines="60" w:after="144" w:line="240" w:lineRule="auto"/>
        <w:contextualSpacing/>
        <w:jc w:val="both"/>
        <w:rPr>
          <w:noProof/>
          <w:lang w:val="en-GB"/>
        </w:rPr>
      </w:pPr>
      <w:r w:rsidRPr="00533DAE">
        <w:rPr>
          <w:noProof/>
          <w:lang w:val="en-GB"/>
        </w:rPr>
        <w:t>Overall benefits for SMEs and startups:</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Business development and advisory services, trainings and coaching</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Reduced barriers to entry by leveraging available resources (access to facilities, access to quality expert advice, sustainable environment for knowledge transfer etc.)</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Access to quality networking and mentoring</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Alumni network of like-minded entrepreneurs</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Access to finance</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 xml:space="preserve">Increased visibility due to the positioning of the BI </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Economic integration of Syrian Armenians, returnees and host population</w:t>
      </w:r>
    </w:p>
    <w:p w:rsidR="00093189" w:rsidRPr="00533DAE" w:rsidRDefault="00400340" w:rsidP="00666544">
      <w:pPr>
        <w:pStyle w:val="ListParagraph"/>
        <w:numPr>
          <w:ilvl w:val="0"/>
          <w:numId w:val="4"/>
        </w:numPr>
        <w:spacing w:beforeLines="60" w:before="144" w:afterLines="60" w:after="144" w:line="240" w:lineRule="auto"/>
        <w:contextualSpacing/>
        <w:jc w:val="both"/>
        <w:rPr>
          <w:noProof/>
          <w:lang w:val="en-GB"/>
        </w:rPr>
      </w:pPr>
      <w:r w:rsidRPr="00533DAE">
        <w:rPr>
          <w:noProof/>
          <w:lang w:val="en-GB"/>
        </w:rPr>
        <w:t>Overall benefits to the economy in general:</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Promoting entrepreneurial spirit in the country by improving the entrepreneurial ecosystem</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Enhanced image of the country as an innovative and progressive hub for SME support.</w:t>
      </w:r>
    </w:p>
    <w:p w:rsidR="00093189" w:rsidRPr="00533DAE" w:rsidRDefault="00400340" w:rsidP="00666544">
      <w:pPr>
        <w:pStyle w:val="ListParagraph"/>
        <w:numPr>
          <w:ilvl w:val="0"/>
          <w:numId w:val="6"/>
        </w:numPr>
        <w:spacing w:beforeLines="60" w:before="144" w:afterLines="60" w:after="144" w:line="240" w:lineRule="auto"/>
        <w:ind w:left="994" w:hanging="274"/>
        <w:contextualSpacing/>
        <w:jc w:val="both"/>
        <w:rPr>
          <w:noProof/>
          <w:lang w:val="en-GB"/>
        </w:rPr>
      </w:pPr>
      <w:r w:rsidRPr="00533DAE">
        <w:rPr>
          <w:noProof/>
          <w:lang w:val="en-GB"/>
        </w:rPr>
        <w:t>Private sector development in general.</w:t>
      </w:r>
    </w:p>
    <w:p w:rsidR="00533DAE" w:rsidRPr="00533DAE" w:rsidRDefault="00533DAE">
      <w:pPr>
        <w:rPr>
          <w:rStyle w:val="Hyperlink10"/>
          <w:rFonts w:ascii="Calibri" w:eastAsia="Calibri" w:hAnsi="Calibri" w:cs="Calibri"/>
          <w:b/>
          <w:bCs/>
          <w:noProof/>
          <w:color w:val="000000"/>
          <w:sz w:val="22"/>
          <w:szCs w:val="22"/>
          <w:u w:color="000000"/>
          <w:lang w:val="en-GB" w:eastAsia="en-GB"/>
        </w:rPr>
      </w:pPr>
      <w:r w:rsidRPr="00533DAE">
        <w:rPr>
          <w:rStyle w:val="Hyperlink10"/>
          <w:b/>
          <w:bCs/>
          <w:noProof/>
          <w:lang w:val="en-GB"/>
        </w:rPr>
        <w:br w:type="page"/>
      </w:r>
    </w:p>
    <w:p w:rsidR="00093189" w:rsidRPr="00533DAE" w:rsidRDefault="00400340" w:rsidP="00666544">
      <w:pPr>
        <w:pStyle w:val="BodyA"/>
        <w:numPr>
          <w:ilvl w:val="0"/>
          <w:numId w:val="8"/>
        </w:numPr>
        <w:shd w:val="clear" w:color="auto" w:fill="FFFFFF"/>
        <w:spacing w:beforeLines="60" w:before="144" w:afterLines="60" w:after="144" w:line="240" w:lineRule="auto"/>
        <w:outlineLvl w:val="1"/>
        <w:rPr>
          <w:b/>
          <w:bCs/>
          <w:noProof/>
        </w:rPr>
      </w:pPr>
      <w:r w:rsidRPr="00533DAE">
        <w:rPr>
          <w:rStyle w:val="Hyperlink10"/>
          <w:b/>
          <w:bCs/>
          <w:noProof/>
          <w:lang w:val="en-GB"/>
        </w:rPr>
        <w:lastRenderedPageBreak/>
        <w:t>Expected Outcomes</w:t>
      </w:r>
    </w:p>
    <w:p w:rsidR="00093189" w:rsidRPr="00533DAE" w:rsidRDefault="00400340" w:rsidP="00666544">
      <w:pPr>
        <w:pStyle w:val="BodyA"/>
        <w:spacing w:beforeLines="60" w:before="144" w:afterLines="60" w:after="144" w:line="240" w:lineRule="auto"/>
        <w:jc w:val="both"/>
        <w:rPr>
          <w:noProof/>
        </w:rPr>
      </w:pPr>
      <w:r w:rsidRPr="00533DAE">
        <w:rPr>
          <w:rStyle w:val="Hyperlink10"/>
          <w:noProof/>
          <w:lang w:val="en-GB"/>
        </w:rPr>
        <w:t>The following outcomes are expected to be delivered by the contracted agency:</w:t>
      </w:r>
    </w:p>
    <w:p w:rsidR="00093189" w:rsidRPr="00533DAE" w:rsidRDefault="00400340" w:rsidP="00666544">
      <w:pPr>
        <w:pStyle w:val="ListParagraph"/>
        <w:numPr>
          <w:ilvl w:val="0"/>
          <w:numId w:val="25"/>
        </w:numPr>
        <w:spacing w:beforeLines="60" w:before="144" w:afterLines="60" w:after="144" w:line="240" w:lineRule="auto"/>
        <w:contextualSpacing/>
        <w:jc w:val="both"/>
        <w:rPr>
          <w:noProof/>
          <w:lang w:val="en-GB"/>
        </w:rPr>
      </w:pPr>
      <w:r w:rsidRPr="00533DAE">
        <w:rPr>
          <w:noProof/>
          <w:lang w:val="en-GB"/>
        </w:rPr>
        <w:t>Name of the Business Incubator</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Propose a name for the Business Incubator which will take into account its mission, vision and considerations listed in section 3 above.</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The name should be unique and free of potential copyright risks</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The name should be “legible” in Armenian and English</w:t>
      </w:r>
    </w:p>
    <w:p w:rsidR="00666544" w:rsidRPr="00533DAE" w:rsidRDefault="00666544" w:rsidP="00666544">
      <w:pPr>
        <w:pStyle w:val="ListParagraph"/>
        <w:spacing w:beforeLines="60" w:before="144" w:afterLines="60" w:after="144" w:line="240" w:lineRule="auto"/>
        <w:ind w:left="990"/>
        <w:contextualSpacing/>
        <w:jc w:val="both"/>
        <w:rPr>
          <w:noProof/>
          <w:lang w:val="en-GB"/>
        </w:rPr>
      </w:pPr>
    </w:p>
    <w:p w:rsidR="00093189" w:rsidRPr="00533DAE" w:rsidRDefault="00400340" w:rsidP="00666544">
      <w:pPr>
        <w:pStyle w:val="ListParagraph"/>
        <w:numPr>
          <w:ilvl w:val="0"/>
          <w:numId w:val="25"/>
        </w:numPr>
        <w:spacing w:beforeLines="60" w:before="144" w:afterLines="60" w:after="144" w:line="240" w:lineRule="auto"/>
        <w:contextualSpacing/>
        <w:jc w:val="both"/>
        <w:rPr>
          <w:noProof/>
          <w:lang w:val="en-GB"/>
        </w:rPr>
      </w:pPr>
      <w:r w:rsidRPr="00533DAE">
        <w:rPr>
          <w:noProof/>
          <w:lang w:val="en-GB"/>
        </w:rPr>
        <w:t>Brand identity development</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Organize a workshop with funding agencies and implementing partners to define the naming and branding strategy</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Develop at least 3</w:t>
      </w:r>
      <w:r w:rsidR="0045110D" w:rsidRPr="00533DAE">
        <w:rPr>
          <w:noProof/>
          <w:lang w:val="en-GB"/>
        </w:rPr>
        <w:t xml:space="preserve"> </w:t>
      </w:r>
      <w:r w:rsidRPr="00533DAE">
        <w:rPr>
          <w:noProof/>
          <w:lang w:val="en-GB"/>
        </w:rPr>
        <w:t>options for naming with possibility</w:t>
      </w:r>
      <w:r w:rsidR="00533DAE" w:rsidRPr="00533DAE">
        <w:rPr>
          <w:noProof/>
          <w:lang w:val="en-GB"/>
        </w:rPr>
        <w:t xml:space="preserve"> </w:t>
      </w:r>
      <w:r w:rsidRPr="00533DAE">
        <w:rPr>
          <w:noProof/>
          <w:lang w:val="en-GB"/>
        </w:rPr>
        <w:t>to revise twice</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Develop at least 3 options for motto/slogan with possibility to revise twice</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Develop at least 3</w:t>
      </w:r>
      <w:r w:rsidR="0045110D" w:rsidRPr="00533DAE">
        <w:rPr>
          <w:noProof/>
          <w:lang w:val="en-GB"/>
        </w:rPr>
        <w:t xml:space="preserve"> </w:t>
      </w:r>
      <w:r w:rsidRPr="00533DAE">
        <w:rPr>
          <w:noProof/>
          <w:lang w:val="en-GB"/>
        </w:rPr>
        <w:t>options for logo design with possibility to revise twice</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Organize at least two</w:t>
      </w:r>
      <w:r w:rsidR="0045110D" w:rsidRPr="00533DAE">
        <w:rPr>
          <w:noProof/>
          <w:lang w:val="en-GB"/>
        </w:rPr>
        <w:t xml:space="preserve"> </w:t>
      </w:r>
      <w:r w:rsidRPr="00533DAE">
        <w:rPr>
          <w:noProof/>
          <w:lang w:val="en-GB"/>
        </w:rPr>
        <w:t>workshops with funding agencies and implementing partners to present and discuss the developed options</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Finalize the name and the logo design</w:t>
      </w:r>
    </w:p>
    <w:p w:rsidR="00666544" w:rsidRPr="00533DAE" w:rsidRDefault="00666544" w:rsidP="00666544">
      <w:pPr>
        <w:pStyle w:val="ListParagraph"/>
        <w:spacing w:beforeLines="60" w:before="144" w:afterLines="60" w:after="144" w:line="240" w:lineRule="auto"/>
        <w:ind w:left="990"/>
        <w:contextualSpacing/>
        <w:jc w:val="both"/>
        <w:rPr>
          <w:noProof/>
          <w:lang w:val="en-GB"/>
        </w:rPr>
      </w:pPr>
    </w:p>
    <w:p w:rsidR="00093189" w:rsidRPr="00533DAE" w:rsidRDefault="00400340" w:rsidP="00666544">
      <w:pPr>
        <w:pStyle w:val="ListParagraph"/>
        <w:numPr>
          <w:ilvl w:val="0"/>
          <w:numId w:val="14"/>
        </w:numPr>
        <w:spacing w:beforeLines="60" w:before="144" w:afterLines="60" w:after="144" w:line="240" w:lineRule="auto"/>
        <w:ind w:left="990" w:hanging="270"/>
        <w:contextualSpacing/>
        <w:jc w:val="both"/>
        <w:rPr>
          <w:noProof/>
          <w:lang w:val="en-GB"/>
        </w:rPr>
      </w:pPr>
      <w:r w:rsidRPr="00533DAE">
        <w:rPr>
          <w:noProof/>
          <w:lang w:val="en-GB"/>
        </w:rPr>
        <w:t>File of the Logo should be:</w:t>
      </w:r>
    </w:p>
    <w:p w:rsidR="00093189" w:rsidRPr="00533DAE" w:rsidRDefault="00400340" w:rsidP="00666544">
      <w:pPr>
        <w:pStyle w:val="ListParagraph"/>
        <w:numPr>
          <w:ilvl w:val="0"/>
          <w:numId w:val="16"/>
        </w:numPr>
        <w:spacing w:beforeLines="60" w:before="144" w:afterLines="60" w:after="144" w:line="240" w:lineRule="auto"/>
        <w:ind w:left="1797" w:hanging="357"/>
        <w:contextualSpacing/>
        <w:jc w:val="both"/>
        <w:rPr>
          <w:noProof/>
          <w:lang w:val="en-GB"/>
        </w:rPr>
      </w:pPr>
      <w:r w:rsidRPr="00533DAE">
        <w:rPr>
          <w:noProof/>
          <w:lang w:val="en-GB"/>
        </w:rPr>
        <w:t>In digital and professional formats for use</w:t>
      </w:r>
    </w:p>
    <w:p w:rsidR="00093189" w:rsidRPr="00533DAE" w:rsidRDefault="00400340" w:rsidP="00666544">
      <w:pPr>
        <w:pStyle w:val="ListParagraph"/>
        <w:numPr>
          <w:ilvl w:val="0"/>
          <w:numId w:val="16"/>
        </w:numPr>
        <w:spacing w:beforeLines="60" w:before="144" w:afterLines="60" w:after="144" w:line="240" w:lineRule="auto"/>
        <w:ind w:left="1797" w:hanging="357"/>
        <w:contextualSpacing/>
        <w:jc w:val="both"/>
        <w:rPr>
          <w:noProof/>
          <w:lang w:val="en-GB"/>
        </w:rPr>
      </w:pPr>
      <w:r w:rsidRPr="00533DAE">
        <w:rPr>
          <w:noProof/>
          <w:lang w:val="en-GB"/>
        </w:rPr>
        <w:t>In colour and black</w:t>
      </w:r>
      <w:r w:rsidR="00533DAE" w:rsidRPr="00533DAE">
        <w:rPr>
          <w:noProof/>
          <w:lang w:val="en-GB"/>
        </w:rPr>
        <w:t xml:space="preserve"> </w:t>
      </w:r>
      <w:r w:rsidRPr="00533DAE">
        <w:rPr>
          <w:noProof/>
          <w:lang w:val="en-GB"/>
        </w:rPr>
        <w:t>&amp;</w:t>
      </w:r>
      <w:r w:rsidR="00533DAE" w:rsidRPr="00533DAE">
        <w:rPr>
          <w:noProof/>
          <w:lang w:val="en-GB"/>
        </w:rPr>
        <w:t xml:space="preserve"> </w:t>
      </w:r>
      <w:r w:rsidRPr="00533DAE">
        <w:rPr>
          <w:noProof/>
          <w:lang w:val="en-GB"/>
        </w:rPr>
        <w:t>white</w:t>
      </w:r>
    </w:p>
    <w:p w:rsidR="00093189" w:rsidRPr="00533DAE" w:rsidRDefault="00400340" w:rsidP="00666544">
      <w:pPr>
        <w:pStyle w:val="ListParagraph"/>
        <w:numPr>
          <w:ilvl w:val="0"/>
          <w:numId w:val="16"/>
        </w:numPr>
        <w:spacing w:beforeLines="60" w:before="144" w:afterLines="60" w:after="144" w:line="240" w:lineRule="auto"/>
        <w:ind w:left="1797" w:hanging="357"/>
        <w:contextualSpacing/>
        <w:jc w:val="both"/>
        <w:rPr>
          <w:noProof/>
          <w:lang w:val="en-GB"/>
        </w:rPr>
      </w:pPr>
      <w:r w:rsidRPr="00533DAE">
        <w:rPr>
          <w:noProof/>
          <w:lang w:val="en-GB"/>
        </w:rPr>
        <w:t>In full size as well as in small formats to easily use in social media</w:t>
      </w:r>
    </w:p>
    <w:p w:rsidR="00093189" w:rsidRPr="00533DAE" w:rsidRDefault="00400340" w:rsidP="00666544">
      <w:pPr>
        <w:pStyle w:val="ListParagraph"/>
        <w:numPr>
          <w:ilvl w:val="0"/>
          <w:numId w:val="16"/>
        </w:numPr>
        <w:spacing w:beforeLines="60" w:before="144" w:afterLines="60" w:after="144" w:line="240" w:lineRule="auto"/>
        <w:ind w:left="1797" w:hanging="357"/>
        <w:contextualSpacing/>
        <w:jc w:val="both"/>
        <w:rPr>
          <w:noProof/>
          <w:lang w:val="en-GB"/>
        </w:rPr>
      </w:pPr>
      <w:r w:rsidRPr="00533DAE">
        <w:rPr>
          <w:noProof/>
          <w:lang w:val="en-GB"/>
        </w:rPr>
        <w:t>Vector files with ai and eps formats, as well as PDF vector format</w:t>
      </w:r>
    </w:p>
    <w:p w:rsidR="00666544" w:rsidRPr="00533DAE" w:rsidRDefault="00666544" w:rsidP="00666544">
      <w:pPr>
        <w:pStyle w:val="ListParagraph"/>
        <w:spacing w:beforeLines="60" w:before="144" w:afterLines="60" w:after="144" w:line="240" w:lineRule="auto"/>
        <w:ind w:left="1797"/>
        <w:contextualSpacing/>
        <w:jc w:val="both"/>
        <w:rPr>
          <w:noProof/>
          <w:lang w:val="en-GB"/>
        </w:rPr>
      </w:pPr>
    </w:p>
    <w:p w:rsidR="00093189" w:rsidRPr="00533DAE" w:rsidRDefault="00400340" w:rsidP="00666544">
      <w:pPr>
        <w:pStyle w:val="ListParagraph"/>
        <w:numPr>
          <w:ilvl w:val="0"/>
          <w:numId w:val="25"/>
        </w:numPr>
        <w:spacing w:beforeLines="60" w:before="144" w:afterLines="60" w:after="144" w:line="240" w:lineRule="auto"/>
        <w:contextualSpacing/>
        <w:jc w:val="both"/>
        <w:rPr>
          <w:noProof/>
          <w:lang w:val="en-GB"/>
        </w:rPr>
      </w:pPr>
      <w:r w:rsidRPr="00533DAE">
        <w:rPr>
          <w:noProof/>
          <w:lang w:val="en-GB"/>
        </w:rPr>
        <w:t>Brand identity visualisation</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Define colours</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Develop packaging and print design, including digital templates for the following items:</w:t>
      </w:r>
    </w:p>
    <w:p w:rsidR="00093189" w:rsidRPr="00533DAE" w:rsidRDefault="00400340" w:rsidP="00BD4169">
      <w:pPr>
        <w:pStyle w:val="ListParagraph"/>
        <w:numPr>
          <w:ilvl w:val="0"/>
          <w:numId w:val="19"/>
        </w:numPr>
        <w:spacing w:beforeLines="100" w:before="240" w:after="0" w:line="240" w:lineRule="auto"/>
        <w:ind w:hanging="272"/>
        <w:jc w:val="both"/>
        <w:rPr>
          <w:noProof/>
          <w:lang w:val="en-GB"/>
        </w:rPr>
      </w:pPr>
      <w:r w:rsidRPr="00533DAE">
        <w:rPr>
          <w:noProof/>
          <w:lang w:val="en-GB"/>
        </w:rPr>
        <w:t>Logo as stated above</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 xml:space="preserve">Business card template </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 xml:space="preserve">Letterhead  </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 xml:space="preserve">MS PowerPoint presentation template </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 xml:space="preserve">Email signature </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Banner</w:t>
      </w:r>
      <w:r w:rsidR="004E3447" w:rsidRPr="00533DAE">
        <w:rPr>
          <w:noProof/>
          <w:lang w:val="en-GB"/>
        </w:rPr>
        <w:t>/</w:t>
      </w:r>
      <w:r w:rsidRPr="00533DAE">
        <w:rPr>
          <w:noProof/>
          <w:lang w:val="en-GB"/>
        </w:rPr>
        <w:t>Roll-up</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 xml:space="preserve">Stationery folder </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 xml:space="preserve">Notepad </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 xml:space="preserve">Pen/pencil </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Flash drive</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Leaflet (A4)</w:t>
      </w:r>
    </w:p>
    <w:p w:rsidR="00093189" w:rsidRPr="00533DAE" w:rsidRDefault="00400340"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Factsheet (A4)</w:t>
      </w:r>
    </w:p>
    <w:p w:rsidR="00D14744" w:rsidRPr="00533DAE" w:rsidRDefault="00D14744"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Flyer</w:t>
      </w:r>
    </w:p>
    <w:p w:rsidR="00D14744" w:rsidRPr="00533DAE" w:rsidRDefault="00D14744"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Brochure/booklet</w:t>
      </w:r>
    </w:p>
    <w:p w:rsidR="00D14744" w:rsidRPr="00533DAE" w:rsidRDefault="00D14744" w:rsidP="00666544">
      <w:pPr>
        <w:pStyle w:val="ListParagraph"/>
        <w:numPr>
          <w:ilvl w:val="0"/>
          <w:numId w:val="19"/>
        </w:numPr>
        <w:spacing w:beforeLines="60" w:before="144" w:afterLines="60" w:after="144" w:line="240" w:lineRule="auto"/>
        <w:ind w:hanging="272"/>
        <w:contextualSpacing/>
        <w:jc w:val="both"/>
        <w:rPr>
          <w:noProof/>
          <w:lang w:val="en-GB"/>
        </w:rPr>
      </w:pPr>
      <w:r w:rsidRPr="00533DAE">
        <w:rPr>
          <w:noProof/>
          <w:lang w:val="en-GB"/>
        </w:rPr>
        <w:t>Other materials</w:t>
      </w:r>
    </w:p>
    <w:p w:rsidR="00533DAE" w:rsidRPr="00533DAE" w:rsidRDefault="00533DAE">
      <w:pPr>
        <w:rPr>
          <w:rFonts w:ascii="Calibri" w:eastAsia="Calibri" w:hAnsi="Calibri" w:cs="Calibri"/>
          <w:noProof/>
          <w:color w:val="000000"/>
          <w:sz w:val="22"/>
          <w:szCs w:val="22"/>
          <w:u w:color="000000"/>
          <w:lang w:val="en-GB" w:eastAsia="en-GB"/>
        </w:rPr>
      </w:pPr>
      <w:r w:rsidRPr="00533DAE">
        <w:rPr>
          <w:noProof/>
          <w:lang w:val="en-GB"/>
        </w:rPr>
        <w:br w:type="page"/>
      </w:r>
    </w:p>
    <w:p w:rsidR="00093189" w:rsidRPr="00533DAE" w:rsidRDefault="00D14744" w:rsidP="00666544">
      <w:pPr>
        <w:pStyle w:val="BodyA"/>
        <w:spacing w:beforeLines="60" w:before="144" w:afterLines="60" w:after="144" w:line="240" w:lineRule="auto"/>
        <w:contextualSpacing/>
        <w:jc w:val="both"/>
        <w:rPr>
          <w:noProof/>
        </w:rPr>
      </w:pPr>
      <w:r w:rsidRPr="00533DAE">
        <w:rPr>
          <w:noProof/>
        </w:rPr>
        <w:lastRenderedPageBreak/>
        <w:t>All</w:t>
      </w:r>
      <w:r w:rsidR="00400340" w:rsidRPr="00533DAE">
        <w:rPr>
          <w:rStyle w:val="Hyperlink10"/>
          <w:noProof/>
          <w:lang w:val="en-GB"/>
        </w:rPr>
        <w:t xml:space="preserve"> identities should be proposed at least</w:t>
      </w:r>
      <w:r w:rsidR="00400340" w:rsidRPr="00533DAE">
        <w:rPr>
          <w:noProof/>
        </w:rPr>
        <w:t xml:space="preserve"> in</w:t>
      </w:r>
      <w:r w:rsidR="00400340" w:rsidRPr="00533DAE">
        <w:rPr>
          <w:rStyle w:val="Hyperlink10"/>
          <w:noProof/>
          <w:lang w:val="en-GB"/>
        </w:rPr>
        <w:t xml:space="preserve"> 3 options with possibility to be revised twice, </w:t>
      </w:r>
      <w:r w:rsidR="00400340" w:rsidRPr="00533DAE">
        <w:rPr>
          <w:noProof/>
        </w:rPr>
        <w:t>at</w:t>
      </w:r>
      <w:r w:rsidR="00400340" w:rsidRPr="00533DAE">
        <w:rPr>
          <w:rStyle w:val="Hyperlink10"/>
          <w:noProof/>
          <w:lang w:val="en-GB"/>
        </w:rPr>
        <w:t xml:space="preserve"> least two workshops should be organised</w:t>
      </w:r>
      <w:r w:rsidRPr="00533DAE">
        <w:rPr>
          <w:rStyle w:val="Hyperlink10"/>
          <w:noProof/>
          <w:lang w:val="en-GB"/>
        </w:rPr>
        <w:t xml:space="preserve"> </w:t>
      </w:r>
      <w:r w:rsidR="00400340" w:rsidRPr="00533DAE">
        <w:rPr>
          <w:rStyle w:val="Hyperlink10"/>
          <w:noProof/>
          <w:lang w:val="en-GB"/>
        </w:rPr>
        <w:t xml:space="preserve">with the funding agencies and implementing partners to understand the </w:t>
      </w:r>
      <w:r w:rsidR="00400340" w:rsidRPr="00533DAE">
        <w:rPr>
          <w:rStyle w:val="None"/>
          <w:noProof/>
        </w:rPr>
        <w:t>vision</w:t>
      </w:r>
      <w:r w:rsidRPr="00533DAE">
        <w:rPr>
          <w:rStyle w:val="None"/>
          <w:noProof/>
        </w:rPr>
        <w:t xml:space="preserve"> </w:t>
      </w:r>
      <w:r w:rsidR="00400340" w:rsidRPr="00533DAE">
        <w:rPr>
          <w:rStyle w:val="Hyperlink10"/>
          <w:noProof/>
          <w:lang w:val="en-GB"/>
        </w:rPr>
        <w:t xml:space="preserve">of the client as well as for revision of the made identities. Identities should </w:t>
      </w:r>
      <w:r w:rsidR="00400340" w:rsidRPr="00533DAE">
        <w:rPr>
          <w:noProof/>
        </w:rPr>
        <w:t>be:</w:t>
      </w:r>
    </w:p>
    <w:p w:rsidR="00093189" w:rsidRPr="00533DAE" w:rsidRDefault="00400340" w:rsidP="00666544">
      <w:pPr>
        <w:pStyle w:val="ListParagraph"/>
        <w:numPr>
          <w:ilvl w:val="0"/>
          <w:numId w:val="16"/>
        </w:numPr>
        <w:spacing w:beforeLines="60" w:before="144" w:afterLines="60" w:after="144" w:line="240" w:lineRule="auto"/>
        <w:contextualSpacing/>
        <w:jc w:val="both"/>
        <w:rPr>
          <w:noProof/>
          <w:lang w:val="en-GB"/>
        </w:rPr>
      </w:pPr>
      <w:r w:rsidRPr="00533DAE">
        <w:rPr>
          <w:noProof/>
          <w:lang w:val="en-GB"/>
        </w:rPr>
        <w:t>In digital and printable formats ready to use</w:t>
      </w:r>
    </w:p>
    <w:p w:rsidR="00093189" w:rsidRPr="00533DAE" w:rsidRDefault="00400340" w:rsidP="00666544">
      <w:pPr>
        <w:pStyle w:val="ListParagraph"/>
        <w:numPr>
          <w:ilvl w:val="0"/>
          <w:numId w:val="16"/>
        </w:numPr>
        <w:spacing w:beforeLines="60" w:before="144" w:afterLines="60" w:after="144" w:line="240" w:lineRule="auto"/>
        <w:contextualSpacing/>
        <w:jc w:val="both"/>
        <w:rPr>
          <w:noProof/>
          <w:lang w:val="en-GB"/>
        </w:rPr>
      </w:pPr>
      <w:r w:rsidRPr="00533DAE">
        <w:rPr>
          <w:noProof/>
          <w:lang w:val="en-GB"/>
        </w:rPr>
        <w:t>In colour and black</w:t>
      </w:r>
      <w:r w:rsidR="00533DAE" w:rsidRPr="00533DAE">
        <w:rPr>
          <w:noProof/>
          <w:lang w:val="en-GB"/>
        </w:rPr>
        <w:t xml:space="preserve"> </w:t>
      </w:r>
      <w:r w:rsidRPr="00533DAE">
        <w:rPr>
          <w:noProof/>
          <w:lang w:val="en-GB"/>
        </w:rPr>
        <w:t>&amp;</w:t>
      </w:r>
      <w:r w:rsidR="00533DAE" w:rsidRPr="00533DAE">
        <w:rPr>
          <w:noProof/>
          <w:lang w:val="en-GB"/>
        </w:rPr>
        <w:t xml:space="preserve"> </w:t>
      </w:r>
      <w:r w:rsidRPr="00533DAE">
        <w:rPr>
          <w:noProof/>
          <w:lang w:val="en-GB"/>
        </w:rPr>
        <w:t>white</w:t>
      </w:r>
    </w:p>
    <w:p w:rsidR="00093189" w:rsidRPr="00533DAE" w:rsidRDefault="00400340" w:rsidP="00666544">
      <w:pPr>
        <w:pStyle w:val="ListParagraph"/>
        <w:numPr>
          <w:ilvl w:val="0"/>
          <w:numId w:val="16"/>
        </w:numPr>
        <w:spacing w:beforeLines="60" w:before="144" w:afterLines="60" w:after="144" w:line="240" w:lineRule="auto"/>
        <w:contextualSpacing/>
        <w:jc w:val="both"/>
        <w:rPr>
          <w:noProof/>
          <w:lang w:val="en-GB"/>
        </w:rPr>
      </w:pPr>
      <w:r w:rsidRPr="00533DAE">
        <w:rPr>
          <w:noProof/>
          <w:lang w:val="en-GB"/>
        </w:rPr>
        <w:t>Vector files with ai and eps formats, as well as PDF vector format</w:t>
      </w:r>
    </w:p>
    <w:p w:rsidR="00666544" w:rsidRPr="00533DAE" w:rsidRDefault="00666544" w:rsidP="00666544">
      <w:pPr>
        <w:pStyle w:val="ListParagraph"/>
        <w:spacing w:beforeLines="60" w:before="144" w:afterLines="60" w:after="144" w:line="240" w:lineRule="auto"/>
        <w:ind w:left="1800"/>
        <w:contextualSpacing/>
        <w:jc w:val="both"/>
        <w:rPr>
          <w:noProof/>
          <w:lang w:val="en-GB"/>
        </w:rPr>
      </w:pPr>
    </w:p>
    <w:p w:rsidR="00093189" w:rsidRPr="00533DAE" w:rsidRDefault="00400340" w:rsidP="00666544">
      <w:pPr>
        <w:pStyle w:val="ListParagraph"/>
        <w:numPr>
          <w:ilvl w:val="0"/>
          <w:numId w:val="25"/>
        </w:numPr>
        <w:spacing w:beforeLines="60" w:before="144" w:afterLines="60" w:after="144" w:line="240" w:lineRule="auto"/>
        <w:contextualSpacing/>
        <w:jc w:val="both"/>
        <w:rPr>
          <w:noProof/>
          <w:lang w:val="en-GB"/>
        </w:rPr>
      </w:pPr>
      <w:r w:rsidRPr="00533DAE">
        <w:rPr>
          <w:noProof/>
          <w:lang w:val="en-GB"/>
        </w:rPr>
        <w:t>Digital media template development in Armenian and English</w:t>
      </w:r>
    </w:p>
    <w:p w:rsidR="00093189" w:rsidRPr="00533DAE" w:rsidRDefault="00400340" w:rsidP="00666544">
      <w:pPr>
        <w:pStyle w:val="ListParagraph"/>
        <w:numPr>
          <w:ilvl w:val="0"/>
          <w:numId w:val="12"/>
        </w:numPr>
        <w:spacing w:beforeLines="60" w:before="144" w:afterLines="60" w:after="144" w:line="240" w:lineRule="auto"/>
        <w:ind w:left="990" w:hanging="270"/>
        <w:contextualSpacing/>
        <w:jc w:val="both"/>
        <w:rPr>
          <w:noProof/>
          <w:lang w:val="en-GB"/>
        </w:rPr>
      </w:pPr>
      <w:r w:rsidRPr="00533DAE">
        <w:rPr>
          <w:noProof/>
          <w:lang w:val="en-GB"/>
        </w:rPr>
        <w:t>Propose user interface for the web site and agree with the client</w:t>
      </w:r>
    </w:p>
    <w:p w:rsidR="00093189" w:rsidRPr="00533DAE" w:rsidRDefault="00400340" w:rsidP="00666544">
      <w:pPr>
        <w:pStyle w:val="ListParagraph"/>
        <w:numPr>
          <w:ilvl w:val="0"/>
          <w:numId w:val="20"/>
        </w:numPr>
        <w:spacing w:beforeLines="60" w:before="144" w:afterLines="60" w:after="144" w:line="240" w:lineRule="auto"/>
        <w:ind w:left="990" w:hanging="270"/>
        <w:contextualSpacing/>
        <w:jc w:val="both"/>
        <w:rPr>
          <w:noProof/>
          <w:lang w:val="en-GB"/>
        </w:rPr>
      </w:pPr>
      <w:r w:rsidRPr="00533DAE">
        <w:rPr>
          <w:noProof/>
          <w:lang w:val="en-GB"/>
        </w:rPr>
        <w:t>Design templates for social media (including Facebook, Twitter and Youtube)</w:t>
      </w:r>
    </w:p>
    <w:p w:rsidR="00666544" w:rsidRPr="00533DAE" w:rsidRDefault="00666544" w:rsidP="00666544">
      <w:pPr>
        <w:pStyle w:val="ListParagraph"/>
        <w:spacing w:beforeLines="60" w:before="144" w:afterLines="60" w:after="144" w:line="240" w:lineRule="auto"/>
        <w:ind w:left="990"/>
        <w:contextualSpacing/>
        <w:jc w:val="both"/>
        <w:rPr>
          <w:noProof/>
          <w:lang w:val="en-GB"/>
        </w:rPr>
      </w:pPr>
    </w:p>
    <w:p w:rsidR="00093189" w:rsidRPr="00533DAE" w:rsidRDefault="00400340" w:rsidP="00666544">
      <w:pPr>
        <w:pStyle w:val="ListParagraph"/>
        <w:numPr>
          <w:ilvl w:val="0"/>
          <w:numId w:val="25"/>
        </w:numPr>
        <w:spacing w:beforeLines="60" w:before="144" w:afterLines="60" w:after="144" w:line="240" w:lineRule="auto"/>
        <w:contextualSpacing/>
        <w:jc w:val="both"/>
        <w:rPr>
          <w:noProof/>
          <w:lang w:val="en-GB"/>
        </w:rPr>
      </w:pPr>
      <w:r w:rsidRPr="00533DAE">
        <w:rPr>
          <w:noProof/>
          <w:lang w:val="en-GB"/>
        </w:rPr>
        <w:t>Develop brand guidelines clearly defining the brand usage regulations in Armenian and English. Provide training in correct u</w:t>
      </w:r>
      <w:r w:rsidR="004E3447" w:rsidRPr="00533DAE">
        <w:rPr>
          <w:noProof/>
          <w:lang w:val="en-GB"/>
        </w:rPr>
        <w:t>sage of the logo etc. to staff</w:t>
      </w:r>
    </w:p>
    <w:p w:rsidR="00093189" w:rsidRPr="00533DAE" w:rsidRDefault="00400340" w:rsidP="00666544">
      <w:pPr>
        <w:pStyle w:val="BodyA"/>
        <w:numPr>
          <w:ilvl w:val="0"/>
          <w:numId w:val="21"/>
        </w:numPr>
        <w:shd w:val="clear" w:color="auto" w:fill="FFFFFF"/>
        <w:spacing w:beforeLines="60" w:before="144" w:afterLines="60" w:after="144" w:line="240" w:lineRule="auto"/>
        <w:outlineLvl w:val="1"/>
        <w:rPr>
          <w:b/>
          <w:bCs/>
          <w:noProof/>
        </w:rPr>
      </w:pPr>
      <w:r w:rsidRPr="00533DAE">
        <w:rPr>
          <w:rStyle w:val="Hyperlink10"/>
          <w:b/>
          <w:bCs/>
          <w:noProof/>
          <w:lang w:val="en-GB"/>
        </w:rPr>
        <w:t>Application procedures</w:t>
      </w:r>
    </w:p>
    <w:p w:rsidR="00093189" w:rsidRPr="00533DAE" w:rsidRDefault="00400340" w:rsidP="00666544">
      <w:pPr>
        <w:pStyle w:val="BodyA"/>
        <w:shd w:val="clear" w:color="auto" w:fill="FFFFFF"/>
        <w:spacing w:beforeLines="60" w:before="144" w:afterLines="60" w:after="144" w:line="240" w:lineRule="auto"/>
        <w:outlineLvl w:val="1"/>
        <w:rPr>
          <w:noProof/>
        </w:rPr>
      </w:pPr>
      <w:r w:rsidRPr="00533DAE">
        <w:rPr>
          <w:rStyle w:val="Hyperlink10"/>
          <w:noProof/>
          <w:lang w:val="en-GB"/>
        </w:rPr>
        <w:t xml:space="preserve">All interested parties are kindly </w:t>
      </w:r>
      <w:r w:rsidRPr="006B6D5F">
        <w:rPr>
          <w:rStyle w:val="Hyperlink10"/>
          <w:noProof/>
          <w:lang w:val="en-GB"/>
        </w:rPr>
        <w:t xml:space="preserve">invited to submit a technical proposal </w:t>
      </w:r>
      <w:r w:rsidRPr="006B6D5F">
        <w:rPr>
          <w:rStyle w:val="None"/>
          <w:b/>
          <w:bCs/>
          <w:noProof/>
        </w:rPr>
        <w:t xml:space="preserve">by </w:t>
      </w:r>
      <w:r w:rsidR="006B6D5F" w:rsidRPr="006B6D5F">
        <w:rPr>
          <w:rStyle w:val="None"/>
          <w:b/>
          <w:bCs/>
          <w:noProof/>
        </w:rPr>
        <w:t>April 7</w:t>
      </w:r>
      <w:r w:rsidRPr="006B6D5F">
        <w:rPr>
          <w:rStyle w:val="None"/>
          <w:b/>
          <w:bCs/>
          <w:noProof/>
        </w:rPr>
        <w:t>, 2019</w:t>
      </w:r>
      <w:r w:rsidRPr="006B6D5F">
        <w:rPr>
          <w:rStyle w:val="Hyperlink10"/>
          <w:noProof/>
          <w:lang w:val="en-GB"/>
        </w:rPr>
        <w:t xml:space="preserve"> to the following e-mail addresses: </w:t>
      </w:r>
      <w:hyperlink r:id="rId12" w:history="1">
        <w:r w:rsidR="006B6D5F" w:rsidRPr="006B6D5F">
          <w:rPr>
            <w:rStyle w:val="Hyperlink3"/>
            <w:noProof/>
            <w:lang w:val="en-GB"/>
          </w:rPr>
          <w:t>l.stepanyan@caritas.am</w:t>
        </w:r>
      </w:hyperlink>
      <w:r w:rsidR="006B6D5F" w:rsidRPr="006B6D5F">
        <w:rPr>
          <w:noProof/>
        </w:rPr>
        <w:t xml:space="preserve">, </w:t>
      </w:r>
      <w:hyperlink r:id="rId13" w:history="1">
        <w:r w:rsidR="006B6D5F" w:rsidRPr="006B6D5F">
          <w:rPr>
            <w:rStyle w:val="Hyperlink3"/>
            <w:noProof/>
            <w:lang w:val="en-GB"/>
          </w:rPr>
          <w:t>chairperson@sme.am</w:t>
        </w:r>
      </w:hyperlink>
      <w:r w:rsidR="006B6D5F">
        <w:rPr>
          <w:rStyle w:val="Hyperlink3"/>
          <w:noProof/>
          <w:lang w:val="en-GB"/>
        </w:rPr>
        <w:t xml:space="preserve">,  </w:t>
      </w:r>
      <w:hyperlink r:id="rId14" w:history="1">
        <w:r w:rsidRPr="006B6D5F">
          <w:rPr>
            <w:rStyle w:val="Hyperlink3"/>
            <w:noProof/>
            <w:lang w:val="en-GB"/>
          </w:rPr>
          <w:t>iris.businessincubator@gmail.com</w:t>
        </w:r>
      </w:hyperlink>
      <w:r w:rsidRPr="00533DAE">
        <w:rPr>
          <w:rStyle w:val="Hyperlink10"/>
          <w:noProof/>
          <w:lang w:val="en-GB"/>
        </w:rPr>
        <w:t>. The</w:t>
      </w:r>
      <w:r w:rsidR="006B6D5F">
        <w:rPr>
          <w:rStyle w:val="Hyperlink10"/>
          <w:noProof/>
          <w:lang w:val="en-GB"/>
        </w:rPr>
        <w:t xml:space="preserve"> </w:t>
      </w:r>
      <w:bookmarkStart w:id="0" w:name="_GoBack"/>
      <w:bookmarkEnd w:id="0"/>
      <w:r w:rsidRPr="00533DAE">
        <w:rPr>
          <w:rStyle w:val="Hyperlink10"/>
          <w:noProof/>
          <w:lang w:val="en-GB"/>
        </w:rPr>
        <w:t>proposals should include the following information:</w:t>
      </w:r>
    </w:p>
    <w:p w:rsidR="00093189" w:rsidRPr="00533DAE" w:rsidRDefault="00D14744" w:rsidP="00666544">
      <w:pPr>
        <w:pStyle w:val="ListParagraph"/>
        <w:numPr>
          <w:ilvl w:val="0"/>
          <w:numId w:val="22"/>
        </w:numPr>
        <w:spacing w:beforeLines="60" w:before="144" w:afterLines="60" w:after="144" w:line="240" w:lineRule="auto"/>
        <w:ind w:left="634" w:hanging="274"/>
        <w:contextualSpacing/>
        <w:jc w:val="both"/>
        <w:rPr>
          <w:noProof/>
          <w:lang w:val="en-GB"/>
        </w:rPr>
      </w:pPr>
      <w:r w:rsidRPr="00533DAE">
        <w:rPr>
          <w:noProof/>
          <w:lang w:val="en-GB"/>
        </w:rPr>
        <w:t>Proposal description with the m</w:t>
      </w:r>
      <w:r w:rsidR="00400340" w:rsidRPr="00533DAE">
        <w:rPr>
          <w:noProof/>
          <w:lang w:val="en-GB"/>
        </w:rPr>
        <w:t xml:space="preserve">ethodology, </w:t>
      </w:r>
      <w:r w:rsidRPr="00533DAE">
        <w:rPr>
          <w:noProof/>
          <w:lang w:val="en-GB"/>
        </w:rPr>
        <w:t xml:space="preserve">technical proposal, </w:t>
      </w:r>
      <w:r w:rsidR="00400340" w:rsidRPr="00533DAE">
        <w:rPr>
          <w:noProof/>
          <w:lang w:val="en-GB"/>
        </w:rPr>
        <w:t>activities to be implemented and the workplan</w:t>
      </w:r>
    </w:p>
    <w:p w:rsidR="00093189" w:rsidRPr="00533DAE" w:rsidRDefault="00400340" w:rsidP="00666544">
      <w:pPr>
        <w:pStyle w:val="ListParagraph"/>
        <w:numPr>
          <w:ilvl w:val="0"/>
          <w:numId w:val="22"/>
        </w:numPr>
        <w:spacing w:beforeLines="60" w:before="144" w:afterLines="60" w:after="144" w:line="240" w:lineRule="auto"/>
        <w:ind w:left="634" w:hanging="274"/>
        <w:contextualSpacing/>
        <w:jc w:val="both"/>
        <w:rPr>
          <w:noProof/>
          <w:lang w:val="en-GB"/>
        </w:rPr>
      </w:pPr>
      <w:r w:rsidRPr="00533DAE">
        <w:rPr>
          <w:noProof/>
          <w:lang w:val="en-GB"/>
        </w:rPr>
        <w:t>Timelines (not exceeding 2 months)</w:t>
      </w:r>
    </w:p>
    <w:p w:rsidR="00093189" w:rsidRPr="00533DAE" w:rsidRDefault="00400340" w:rsidP="00666544">
      <w:pPr>
        <w:pStyle w:val="ListParagraph"/>
        <w:numPr>
          <w:ilvl w:val="0"/>
          <w:numId w:val="22"/>
        </w:numPr>
        <w:spacing w:beforeLines="60" w:before="144" w:afterLines="60" w:after="144" w:line="240" w:lineRule="auto"/>
        <w:ind w:left="634" w:hanging="274"/>
        <w:contextualSpacing/>
        <w:jc w:val="both"/>
        <w:rPr>
          <w:noProof/>
          <w:lang w:val="en-GB"/>
        </w:rPr>
      </w:pPr>
      <w:r w:rsidRPr="00533DAE">
        <w:rPr>
          <w:noProof/>
          <w:lang w:val="en-GB"/>
        </w:rPr>
        <w:t>Budget</w:t>
      </w:r>
    </w:p>
    <w:p w:rsidR="00093189" w:rsidRPr="00533DAE" w:rsidRDefault="00400340" w:rsidP="00666544">
      <w:pPr>
        <w:pStyle w:val="ListParagraph"/>
        <w:numPr>
          <w:ilvl w:val="0"/>
          <w:numId w:val="22"/>
        </w:numPr>
        <w:spacing w:beforeLines="60" w:before="144" w:afterLines="60" w:after="144" w:line="240" w:lineRule="auto"/>
        <w:ind w:left="634" w:hanging="274"/>
        <w:contextualSpacing/>
        <w:jc w:val="both"/>
        <w:rPr>
          <w:noProof/>
          <w:lang w:val="en-GB"/>
        </w:rPr>
      </w:pPr>
      <w:r w:rsidRPr="00533DAE">
        <w:rPr>
          <w:noProof/>
          <w:lang w:val="en-GB"/>
        </w:rPr>
        <w:t>Portfolio of pr</w:t>
      </w:r>
      <w:r w:rsidR="00D578F6" w:rsidRPr="00533DAE">
        <w:rPr>
          <w:noProof/>
          <w:lang w:val="en-GB"/>
        </w:rPr>
        <w:t>evious works</w:t>
      </w:r>
    </w:p>
    <w:p w:rsidR="00D578F6" w:rsidRPr="00533DAE" w:rsidRDefault="00D578F6" w:rsidP="00666544">
      <w:pPr>
        <w:pStyle w:val="ListParagraph"/>
        <w:numPr>
          <w:ilvl w:val="0"/>
          <w:numId w:val="22"/>
        </w:numPr>
        <w:spacing w:beforeLines="60" w:before="144" w:afterLines="60" w:after="144" w:line="240" w:lineRule="auto"/>
        <w:ind w:left="634" w:hanging="274"/>
        <w:contextualSpacing/>
        <w:jc w:val="both"/>
        <w:rPr>
          <w:noProof/>
          <w:lang w:val="en-GB"/>
        </w:rPr>
      </w:pPr>
      <w:r w:rsidRPr="00533DAE">
        <w:rPr>
          <w:noProof/>
          <w:lang w:val="en-GB"/>
        </w:rPr>
        <w:t>Copy of the state registration certificate of the applicant company (in case of consortium - the member organizations)</w:t>
      </w:r>
    </w:p>
    <w:p w:rsidR="00D578F6" w:rsidRPr="00533DAE" w:rsidRDefault="00D578F6" w:rsidP="00666544">
      <w:pPr>
        <w:pStyle w:val="ListParagraph"/>
        <w:numPr>
          <w:ilvl w:val="0"/>
          <w:numId w:val="22"/>
        </w:numPr>
        <w:spacing w:beforeLines="60" w:before="144" w:afterLines="60" w:after="144" w:line="240" w:lineRule="auto"/>
        <w:ind w:left="634" w:hanging="274"/>
        <w:contextualSpacing/>
        <w:jc w:val="both"/>
        <w:rPr>
          <w:noProof/>
          <w:lang w:val="en-GB"/>
        </w:rPr>
      </w:pPr>
      <w:r w:rsidRPr="00533DAE">
        <w:rPr>
          <w:noProof/>
          <w:lang w:val="en-GB"/>
        </w:rPr>
        <w:t>Description of the background of the applicant.</w:t>
      </w:r>
    </w:p>
    <w:p w:rsidR="00D578F6" w:rsidRPr="00533DAE" w:rsidRDefault="00D578F6" w:rsidP="00533DAE">
      <w:pPr>
        <w:pStyle w:val="BodyA"/>
        <w:spacing w:beforeLines="100" w:before="240" w:afterLines="60" w:after="144" w:line="240" w:lineRule="auto"/>
        <w:jc w:val="both"/>
        <w:rPr>
          <w:rStyle w:val="None"/>
          <w:b/>
          <w:bCs/>
          <w:noProof/>
        </w:rPr>
      </w:pPr>
      <w:r w:rsidRPr="00533DAE">
        <w:rPr>
          <w:rStyle w:val="None"/>
          <w:b/>
          <w:bCs/>
          <w:noProof/>
        </w:rPr>
        <w:t xml:space="preserve">Budget  should be presented in AMD. </w:t>
      </w:r>
    </w:p>
    <w:p w:rsidR="00093189" w:rsidRPr="00533DAE" w:rsidRDefault="00400340" w:rsidP="00666544">
      <w:pPr>
        <w:pStyle w:val="BodyA"/>
        <w:spacing w:beforeLines="60" w:before="144" w:afterLines="60" w:after="144" w:line="240" w:lineRule="auto"/>
        <w:jc w:val="both"/>
        <w:rPr>
          <w:noProof/>
        </w:rPr>
      </w:pPr>
      <w:r w:rsidRPr="00533DAE">
        <w:rPr>
          <w:rStyle w:val="Hyperlink10"/>
          <w:noProof/>
          <w:lang w:val="en-GB"/>
        </w:rPr>
        <w:t>Only the European Union represented by the European Commission has right to approve the final outcomes of the current call.</w:t>
      </w:r>
    </w:p>
    <w:p w:rsidR="00093189" w:rsidRPr="00533DAE" w:rsidRDefault="00093189" w:rsidP="00666544">
      <w:pPr>
        <w:pStyle w:val="BodyA"/>
        <w:spacing w:beforeLines="60" w:before="144" w:afterLines="60" w:after="144" w:line="240" w:lineRule="auto"/>
        <w:jc w:val="both"/>
        <w:rPr>
          <w:b/>
          <w:bCs/>
          <w:noProof/>
        </w:rPr>
      </w:pPr>
    </w:p>
    <w:p w:rsidR="00D578F6" w:rsidRPr="00533DAE" w:rsidRDefault="00400340" w:rsidP="00666544">
      <w:pPr>
        <w:pStyle w:val="BodyA"/>
        <w:spacing w:after="0" w:line="240" w:lineRule="auto"/>
        <w:ind w:left="547" w:right="504"/>
        <w:jc w:val="center"/>
        <w:rPr>
          <w:rStyle w:val="None"/>
          <w:b/>
          <w:bCs/>
          <w:noProof/>
        </w:rPr>
      </w:pPr>
      <w:r w:rsidRPr="00533DAE">
        <w:rPr>
          <w:rStyle w:val="None"/>
          <w:b/>
          <w:bCs/>
          <w:noProof/>
        </w:rPr>
        <w:t>We are grateful to all interested applicants</w:t>
      </w:r>
      <w:r w:rsidR="00D578F6" w:rsidRPr="00533DAE">
        <w:rPr>
          <w:rStyle w:val="None"/>
          <w:b/>
          <w:bCs/>
          <w:noProof/>
        </w:rPr>
        <w:t>;</w:t>
      </w:r>
      <w:r w:rsidRPr="00533DAE">
        <w:rPr>
          <w:rStyle w:val="None"/>
          <w:b/>
          <w:bCs/>
          <w:noProof/>
        </w:rPr>
        <w:t xml:space="preserve"> however please note that only shortlisted </w:t>
      </w:r>
    </w:p>
    <w:p w:rsidR="00093189" w:rsidRPr="00533DAE" w:rsidRDefault="00400340" w:rsidP="00666544">
      <w:pPr>
        <w:pStyle w:val="BodyA"/>
        <w:spacing w:after="0" w:line="240" w:lineRule="auto"/>
        <w:ind w:left="547" w:right="504"/>
        <w:jc w:val="center"/>
        <w:rPr>
          <w:noProof/>
        </w:rPr>
      </w:pPr>
      <w:r w:rsidRPr="00533DAE">
        <w:rPr>
          <w:rStyle w:val="None"/>
          <w:b/>
          <w:bCs/>
          <w:noProof/>
        </w:rPr>
        <w:t>candi</w:t>
      </w:r>
      <w:r w:rsidR="00D578F6" w:rsidRPr="00533DAE">
        <w:rPr>
          <w:rStyle w:val="None"/>
          <w:b/>
          <w:bCs/>
          <w:noProof/>
        </w:rPr>
        <w:t>d</w:t>
      </w:r>
      <w:r w:rsidRPr="00533DAE">
        <w:rPr>
          <w:rStyle w:val="None"/>
          <w:b/>
          <w:bCs/>
          <w:noProof/>
        </w:rPr>
        <w:t>ates will be contacted.</w:t>
      </w:r>
    </w:p>
    <w:sectPr w:rsidR="00093189" w:rsidRPr="00533DAE" w:rsidSect="00533DAE">
      <w:headerReference w:type="default" r:id="rId15"/>
      <w:footerReference w:type="default" r:id="rId16"/>
      <w:pgSz w:w="11900" w:h="16840"/>
      <w:pgMar w:top="1560" w:right="991" w:bottom="1240" w:left="1134" w:header="709" w:footer="14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FB2" w:rsidRDefault="00892FB2">
      <w:r>
        <w:separator/>
      </w:r>
    </w:p>
  </w:endnote>
  <w:endnote w:type="continuationSeparator" w:id="0">
    <w:p w:rsidR="00892FB2" w:rsidRDefault="00892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Neue">
    <w:altName w:val="Times New Roman"/>
    <w:charset w:val="00"/>
    <w:family w:val="roman"/>
    <w:pitch w:val="default"/>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189" w:rsidRDefault="00533DAE">
    <w:pPr>
      <w:pStyle w:val="Footer"/>
    </w:pPr>
    <w:r>
      <w:rPr>
        <w:noProof/>
        <w:lang w:eastAsia="en-US"/>
      </w:rPr>
      <w:drawing>
        <wp:anchor distT="152400" distB="152400" distL="152400" distR="152400" simplePos="0" relativeHeight="251663360" behindDoc="1" locked="0" layoutInCell="1" allowOverlap="1" wp14:anchorId="04B3A4A6" wp14:editId="7AC0277A">
          <wp:simplePos x="0" y="0"/>
          <wp:positionH relativeFrom="page">
            <wp:posOffset>5044440</wp:posOffset>
          </wp:positionH>
          <wp:positionV relativeFrom="page">
            <wp:posOffset>9862820</wp:posOffset>
          </wp:positionV>
          <wp:extent cx="484505" cy="484505"/>
          <wp:effectExtent l="0" t="0" r="0" b="0"/>
          <wp:wrapNone/>
          <wp:docPr id="1073741830" name="officeArt object" descr="Picture 7"/>
          <wp:cNvGraphicFramePr/>
          <a:graphic xmlns:a="http://schemas.openxmlformats.org/drawingml/2006/main">
            <a:graphicData uri="http://schemas.openxmlformats.org/drawingml/2006/picture">
              <pic:pic xmlns:pic="http://schemas.openxmlformats.org/drawingml/2006/picture">
                <pic:nvPicPr>
                  <pic:cNvPr id="1073741830" name="Picture 7" descr="Picture 7"/>
                  <pic:cNvPicPr>
                    <a:picLocks noChangeAspect="1"/>
                  </pic:cNvPicPr>
                </pic:nvPicPr>
                <pic:blipFill>
                  <a:blip r:embed="rId1">
                    <a:extLst/>
                  </a:blip>
                  <a:stretch>
                    <a:fillRect/>
                  </a:stretch>
                </pic:blipFill>
                <pic:spPr>
                  <a:xfrm>
                    <a:off x="0" y="0"/>
                    <a:ext cx="484505" cy="484505"/>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4384" behindDoc="1" locked="0" layoutInCell="1" allowOverlap="1" wp14:anchorId="3D122091" wp14:editId="7B783EED">
          <wp:simplePos x="0" y="0"/>
          <wp:positionH relativeFrom="page">
            <wp:posOffset>4086225</wp:posOffset>
          </wp:positionH>
          <wp:positionV relativeFrom="page">
            <wp:posOffset>9862820</wp:posOffset>
          </wp:positionV>
          <wp:extent cx="457835" cy="456565"/>
          <wp:effectExtent l="0" t="0" r="0" b="0"/>
          <wp:wrapNone/>
          <wp:docPr id="1073741831" name="officeArt object" descr="Picture 8"/>
          <wp:cNvGraphicFramePr/>
          <a:graphic xmlns:a="http://schemas.openxmlformats.org/drawingml/2006/main">
            <a:graphicData uri="http://schemas.openxmlformats.org/drawingml/2006/picture">
              <pic:pic xmlns:pic="http://schemas.openxmlformats.org/drawingml/2006/picture">
                <pic:nvPicPr>
                  <pic:cNvPr id="1073741831" name="Picture 8" descr="Picture 8"/>
                  <pic:cNvPicPr>
                    <a:picLocks noChangeAspect="1"/>
                  </pic:cNvPicPr>
                </pic:nvPicPr>
                <pic:blipFill>
                  <a:blip r:embed="rId2">
                    <a:extLst/>
                  </a:blip>
                  <a:stretch>
                    <a:fillRect/>
                  </a:stretch>
                </pic:blipFill>
                <pic:spPr>
                  <a:xfrm>
                    <a:off x="0" y="0"/>
                    <a:ext cx="457835" cy="456565"/>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1312" behindDoc="1" locked="0" layoutInCell="1" allowOverlap="1" wp14:anchorId="690FFA9E" wp14:editId="250E7064">
          <wp:simplePos x="0" y="0"/>
          <wp:positionH relativeFrom="page">
            <wp:posOffset>3204845</wp:posOffset>
          </wp:positionH>
          <wp:positionV relativeFrom="page">
            <wp:posOffset>9862820</wp:posOffset>
          </wp:positionV>
          <wp:extent cx="474980" cy="474980"/>
          <wp:effectExtent l="0" t="0" r="0" b="0"/>
          <wp:wrapNone/>
          <wp:docPr id="1073741828" name="officeArt object" descr="Picture 7"/>
          <wp:cNvGraphicFramePr/>
          <a:graphic xmlns:a="http://schemas.openxmlformats.org/drawingml/2006/main">
            <a:graphicData uri="http://schemas.openxmlformats.org/drawingml/2006/picture">
              <pic:pic xmlns:pic="http://schemas.openxmlformats.org/drawingml/2006/picture">
                <pic:nvPicPr>
                  <pic:cNvPr id="1073741828" name="Picture 7" descr="Picture 7"/>
                  <pic:cNvPicPr>
                    <a:picLocks noChangeAspect="1"/>
                  </pic:cNvPicPr>
                </pic:nvPicPr>
                <pic:blipFill>
                  <a:blip r:embed="rId3">
                    <a:extLst/>
                  </a:blip>
                  <a:stretch>
                    <a:fillRect/>
                  </a:stretch>
                </pic:blipFill>
                <pic:spPr>
                  <a:xfrm>
                    <a:off x="0" y="0"/>
                    <a:ext cx="474980" cy="474980"/>
                  </a:xfrm>
                  <a:prstGeom prst="rect">
                    <a:avLst/>
                  </a:prstGeom>
                  <a:ln w="12700" cap="flat">
                    <a:noFill/>
                    <a:miter lim="400000"/>
                  </a:ln>
                  <a:effectLst/>
                </pic:spPr>
              </pic:pic>
            </a:graphicData>
          </a:graphic>
        </wp:anchor>
      </w:drawing>
    </w:r>
    <w:r w:rsidR="00400340">
      <w:rPr>
        <w:color w:val="333333"/>
        <w:u w:val="single" w:color="333333"/>
      </w:rPr>
      <w:tab/>
    </w:r>
    <w:r w:rsidR="00400340">
      <w:rPr>
        <w:color w:val="333333"/>
        <w:u w:val="single" w:color="333333"/>
      </w:rPr>
      <w:tab/>
      <w:t>__</w:t>
    </w:r>
    <w:r w:rsidR="00400340">
      <w:rPr>
        <w:color w:val="333333"/>
        <w:u w:val="single" w:color="333333"/>
      </w:rPr>
      <w:tab/>
      <w:t>_</w:t>
    </w:r>
    <w:r>
      <w:rPr>
        <w:color w:val="333333"/>
        <w:u w:val="single" w:color="333333"/>
      </w:rPr>
      <w:tab/>
    </w:r>
    <w:r>
      <w:rPr>
        <w:color w:val="333333"/>
        <w:u w:val="single" w:color="333333"/>
      </w:rPr>
      <w:tab/>
    </w:r>
    <w:r>
      <w:rPr>
        <w:color w:val="333333"/>
        <w:u w:val="single" w:color="333333"/>
      </w:rPr>
      <w:tab/>
    </w:r>
    <w:r>
      <w:rPr>
        <w:color w:val="333333"/>
        <w:u w:val="single" w:color="333333"/>
      </w:rPr>
      <w:tab/>
    </w:r>
    <w:r>
      <w:rPr>
        <w:color w:val="333333"/>
        <w:u w:val="single" w:color="333333"/>
      </w:rPr>
      <w:tab/>
    </w:r>
    <w:r>
      <w:rPr>
        <w:color w:val="333333"/>
        <w:u w:val="single" w:color="333333"/>
      </w:rPr>
      <w:tab/>
    </w:r>
    <w:r>
      <w:rPr>
        <w:color w:val="333333"/>
        <w:u w:val="single" w:color="333333"/>
      </w:rPr>
      <w:tab/>
    </w:r>
    <w:r>
      <w:rPr>
        <w:color w:val="333333"/>
        <w:u w:val="single" w:color="333333"/>
      </w:rPr>
      <w:tab/>
    </w:r>
    <w:r>
      <w:rPr>
        <w:color w:val="333333"/>
        <w:u w:val="single" w:color="333333"/>
      </w:rPr>
      <w:tab/>
    </w:r>
    <w:r>
      <w:rPr>
        <w:color w:val="333333"/>
        <w:u w:val="single" w:color="333333"/>
      </w:rPr>
      <w:tab/>
    </w:r>
    <w:r w:rsidR="00400340">
      <w:rPr>
        <w:color w:val="333333"/>
        <w:u w:val="single" w:color="333333"/>
      </w:rPr>
      <w:t>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FB2" w:rsidRDefault="00892FB2">
      <w:r>
        <w:separator/>
      </w:r>
    </w:p>
  </w:footnote>
  <w:footnote w:type="continuationSeparator" w:id="0">
    <w:p w:rsidR="00892FB2" w:rsidRDefault="00892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189" w:rsidRDefault="00533DAE">
    <w:pPr>
      <w:pStyle w:val="BodyA"/>
      <w:tabs>
        <w:tab w:val="center" w:pos="4536"/>
        <w:tab w:val="right" w:pos="9072"/>
      </w:tabs>
      <w:spacing w:after="0" w:line="240" w:lineRule="auto"/>
      <w:jc w:val="center"/>
    </w:pPr>
    <w:r>
      <w:rPr>
        <w:noProof/>
        <w:lang w:val="en-US" w:eastAsia="en-US"/>
      </w:rPr>
      <w:drawing>
        <wp:anchor distT="152400" distB="152400" distL="152400" distR="152400" simplePos="0" relativeHeight="251658240" behindDoc="1" locked="0" layoutInCell="1" allowOverlap="1" wp14:anchorId="7E0DF3B7" wp14:editId="784BB0FB">
          <wp:simplePos x="0" y="0"/>
          <wp:positionH relativeFrom="page">
            <wp:posOffset>5867400</wp:posOffset>
          </wp:positionH>
          <wp:positionV relativeFrom="page">
            <wp:posOffset>251460</wp:posOffset>
          </wp:positionV>
          <wp:extent cx="1089025" cy="436880"/>
          <wp:effectExtent l="0" t="0" r="0" b="0"/>
          <wp:wrapNone/>
          <wp:docPr id="1073741825" name="officeArt object" descr="Picture 4"/>
          <wp:cNvGraphicFramePr/>
          <a:graphic xmlns:a="http://schemas.openxmlformats.org/drawingml/2006/main">
            <a:graphicData uri="http://schemas.openxmlformats.org/drawingml/2006/picture">
              <pic:pic xmlns:pic="http://schemas.openxmlformats.org/drawingml/2006/picture">
                <pic:nvPicPr>
                  <pic:cNvPr id="1073741825" name="Picture 4" descr="Picture 4"/>
                  <pic:cNvPicPr>
                    <a:picLocks noChangeAspect="1"/>
                  </pic:cNvPicPr>
                </pic:nvPicPr>
                <pic:blipFill>
                  <a:blip r:embed="rId1">
                    <a:extLst/>
                  </a:blip>
                  <a:stretch>
                    <a:fillRect/>
                  </a:stretch>
                </pic:blipFill>
                <pic:spPr>
                  <a:xfrm>
                    <a:off x="0" y="0"/>
                    <a:ext cx="1089025" cy="436880"/>
                  </a:xfrm>
                  <a:prstGeom prst="rect">
                    <a:avLst/>
                  </a:prstGeom>
                  <a:ln w="12700" cap="flat">
                    <a:noFill/>
                    <a:miter lim="400000"/>
                  </a:ln>
                  <a:effectLst/>
                </pic:spPr>
              </pic:pic>
            </a:graphicData>
          </a:graphic>
        </wp:anchor>
      </w:drawing>
    </w:r>
    <w:r>
      <w:rPr>
        <w:noProof/>
        <w:lang w:val="en-US" w:eastAsia="en-US"/>
      </w:rPr>
      <w:drawing>
        <wp:anchor distT="152400" distB="152400" distL="152400" distR="152400" simplePos="0" relativeHeight="251660288" behindDoc="1" locked="0" layoutInCell="1" allowOverlap="1" wp14:anchorId="1E277E0F" wp14:editId="6C1BB57A">
          <wp:simplePos x="0" y="0"/>
          <wp:positionH relativeFrom="page">
            <wp:posOffset>3338195</wp:posOffset>
          </wp:positionH>
          <wp:positionV relativeFrom="page">
            <wp:posOffset>271145</wp:posOffset>
          </wp:positionV>
          <wp:extent cx="1153160" cy="416560"/>
          <wp:effectExtent l="0" t="0" r="0" b="0"/>
          <wp:wrapNone/>
          <wp:docPr id="1073741827" name="officeArt object" descr="Picture 6"/>
          <wp:cNvGraphicFramePr/>
          <a:graphic xmlns:a="http://schemas.openxmlformats.org/drawingml/2006/main">
            <a:graphicData uri="http://schemas.openxmlformats.org/drawingml/2006/picture">
              <pic:pic xmlns:pic="http://schemas.openxmlformats.org/drawingml/2006/picture">
                <pic:nvPicPr>
                  <pic:cNvPr id="1073741827" name="Picture 6" descr="Picture 6"/>
                  <pic:cNvPicPr>
                    <a:picLocks noChangeAspect="1"/>
                  </pic:cNvPicPr>
                </pic:nvPicPr>
                <pic:blipFill>
                  <a:blip r:embed="rId2">
                    <a:extLst/>
                  </a:blip>
                  <a:stretch>
                    <a:fillRect/>
                  </a:stretch>
                </pic:blipFill>
                <pic:spPr>
                  <a:xfrm>
                    <a:off x="0" y="0"/>
                    <a:ext cx="1153160" cy="416560"/>
                  </a:xfrm>
                  <a:prstGeom prst="rect">
                    <a:avLst/>
                  </a:prstGeom>
                  <a:ln w="12700" cap="flat">
                    <a:noFill/>
                    <a:miter lim="400000"/>
                  </a:ln>
                  <a:effectLst/>
                </pic:spPr>
              </pic:pic>
            </a:graphicData>
          </a:graphic>
        </wp:anchor>
      </w:drawing>
    </w:r>
    <w:r w:rsidR="00400340">
      <w:rPr>
        <w:noProof/>
        <w:lang w:val="en-US" w:eastAsia="en-US"/>
      </w:rPr>
      <w:drawing>
        <wp:anchor distT="152400" distB="152400" distL="152400" distR="152400" simplePos="0" relativeHeight="251659264" behindDoc="1" locked="0" layoutInCell="1" allowOverlap="1" wp14:anchorId="5E694603" wp14:editId="07AFC75F">
          <wp:simplePos x="0" y="0"/>
          <wp:positionH relativeFrom="page">
            <wp:posOffset>614755</wp:posOffset>
          </wp:positionH>
          <wp:positionV relativeFrom="page">
            <wp:posOffset>129619</wp:posOffset>
          </wp:positionV>
          <wp:extent cx="2518894" cy="662782"/>
          <wp:effectExtent l="0" t="0" r="0" b="0"/>
          <wp:wrapNone/>
          <wp:docPr id="1073741826" name="officeArt object" descr="Image1"/>
          <wp:cNvGraphicFramePr/>
          <a:graphic xmlns:a="http://schemas.openxmlformats.org/drawingml/2006/main">
            <a:graphicData uri="http://schemas.openxmlformats.org/drawingml/2006/picture">
              <pic:pic xmlns:pic="http://schemas.openxmlformats.org/drawingml/2006/picture">
                <pic:nvPicPr>
                  <pic:cNvPr id="1073741826" name="Image1" descr="Image1"/>
                  <pic:cNvPicPr>
                    <a:picLocks noChangeAspect="1"/>
                  </pic:cNvPicPr>
                </pic:nvPicPr>
                <pic:blipFill>
                  <a:blip r:embed="rId3">
                    <a:extLst/>
                  </a:blip>
                  <a:stretch>
                    <a:fillRect/>
                  </a:stretch>
                </pic:blipFill>
                <pic:spPr>
                  <a:xfrm>
                    <a:off x="0" y="0"/>
                    <a:ext cx="2518894" cy="662782"/>
                  </a:xfrm>
                  <a:prstGeom prst="rect">
                    <a:avLst/>
                  </a:prstGeom>
                  <a:ln w="12700" cap="flat">
                    <a:noFill/>
                    <a:miter lim="400000"/>
                  </a:ln>
                  <a:effectLst/>
                </pic:spPr>
              </pic:pic>
            </a:graphicData>
          </a:graphic>
        </wp:anchor>
      </w:drawing>
    </w:r>
    <w:r w:rsidR="00400340">
      <w:rPr>
        <w:noProof/>
        <w:lang w:val="en-US" w:eastAsia="en-US"/>
      </w:rPr>
      <w:drawing>
        <wp:anchor distT="152400" distB="152400" distL="152400" distR="152400" simplePos="0" relativeHeight="251662336" behindDoc="1" locked="0" layoutInCell="1" allowOverlap="1" wp14:anchorId="5550E172" wp14:editId="1AE5B6E5">
          <wp:simplePos x="0" y="0"/>
          <wp:positionH relativeFrom="page">
            <wp:posOffset>1482561</wp:posOffset>
          </wp:positionH>
          <wp:positionV relativeFrom="page">
            <wp:posOffset>9815031</wp:posOffset>
          </wp:positionV>
          <wp:extent cx="1472258" cy="604213"/>
          <wp:effectExtent l="0" t="0" r="0" b="0"/>
          <wp:wrapNone/>
          <wp:docPr id="1073741829" name="officeArt object" descr="Picture 6"/>
          <wp:cNvGraphicFramePr/>
          <a:graphic xmlns:a="http://schemas.openxmlformats.org/drawingml/2006/main">
            <a:graphicData uri="http://schemas.openxmlformats.org/drawingml/2006/picture">
              <pic:pic xmlns:pic="http://schemas.openxmlformats.org/drawingml/2006/picture">
                <pic:nvPicPr>
                  <pic:cNvPr id="1073741829" name="Picture 6" descr="Picture 6"/>
                  <pic:cNvPicPr>
                    <a:picLocks noChangeAspect="1"/>
                  </pic:cNvPicPr>
                </pic:nvPicPr>
                <pic:blipFill>
                  <a:blip r:embed="rId4">
                    <a:extLst/>
                  </a:blip>
                  <a:stretch>
                    <a:fillRect/>
                  </a:stretch>
                </pic:blipFill>
                <pic:spPr>
                  <a:xfrm>
                    <a:off x="0" y="0"/>
                    <a:ext cx="1472258" cy="604213"/>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42C"/>
    <w:multiLevelType w:val="hybridMultilevel"/>
    <w:tmpl w:val="5210BE8C"/>
    <w:numStyleLink w:val="ImportedStyle10"/>
  </w:abstractNum>
  <w:abstractNum w:abstractNumId="1">
    <w:nsid w:val="0C7D5434"/>
    <w:multiLevelType w:val="hybridMultilevel"/>
    <w:tmpl w:val="111242D0"/>
    <w:styleLink w:val="ImportedStyle7"/>
    <w:lvl w:ilvl="0" w:tplc="93629216">
      <w:start w:val="1"/>
      <w:numFmt w:val="bullet"/>
      <w:lvlText w:val="▪"/>
      <w:lvlJc w:val="left"/>
      <w:pPr>
        <w:ind w:left="144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2A8D19A">
      <w:start w:val="1"/>
      <w:numFmt w:val="bullet"/>
      <w:lvlText w:val="□"/>
      <w:lvlJc w:val="left"/>
      <w:pPr>
        <w:ind w:left="216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B823190">
      <w:start w:val="1"/>
      <w:numFmt w:val="bullet"/>
      <w:lvlText w:val="▪"/>
      <w:lvlJc w:val="left"/>
      <w:pPr>
        <w:ind w:left="288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20C4A8C">
      <w:start w:val="1"/>
      <w:numFmt w:val="bullet"/>
      <w:lvlText w:val="•"/>
      <w:lvlJc w:val="left"/>
      <w:pPr>
        <w:ind w:left="360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0E8F43E">
      <w:start w:val="1"/>
      <w:numFmt w:val="bullet"/>
      <w:lvlText w:val="□"/>
      <w:lvlJc w:val="left"/>
      <w:pPr>
        <w:ind w:left="432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FF4BBE4">
      <w:start w:val="1"/>
      <w:numFmt w:val="bullet"/>
      <w:lvlText w:val="▪"/>
      <w:lvlJc w:val="left"/>
      <w:pPr>
        <w:ind w:left="504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D16774C">
      <w:start w:val="1"/>
      <w:numFmt w:val="bullet"/>
      <w:lvlText w:val="•"/>
      <w:lvlJc w:val="left"/>
      <w:pPr>
        <w:ind w:left="576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B108B48">
      <w:start w:val="1"/>
      <w:numFmt w:val="bullet"/>
      <w:lvlText w:val="□"/>
      <w:lvlJc w:val="left"/>
      <w:pPr>
        <w:ind w:left="648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2CCCACC">
      <w:start w:val="1"/>
      <w:numFmt w:val="bullet"/>
      <w:lvlText w:val="▪"/>
      <w:lvlJc w:val="left"/>
      <w:pPr>
        <w:ind w:left="720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0CC16B5D"/>
    <w:multiLevelType w:val="hybridMultilevel"/>
    <w:tmpl w:val="5210BE8C"/>
    <w:styleLink w:val="ImportedStyle10"/>
    <w:lvl w:ilvl="0" w:tplc="9DE4AD7A">
      <w:start w:val="1"/>
      <w:numFmt w:val="bullet"/>
      <w:lvlText w:val="✓"/>
      <w:lvlJc w:val="left"/>
      <w:pPr>
        <w:ind w:left="720" w:hanging="2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F6CB05E">
      <w:start w:val="1"/>
      <w:numFmt w:val="bullet"/>
      <w:lvlText w:val="□"/>
      <w:lvlJc w:val="left"/>
      <w:pPr>
        <w:ind w:left="1440" w:hanging="2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E92E658">
      <w:start w:val="1"/>
      <w:numFmt w:val="bullet"/>
      <w:lvlText w:val="▪"/>
      <w:lvlJc w:val="left"/>
      <w:pPr>
        <w:ind w:left="2160" w:hanging="2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1C06C6A">
      <w:start w:val="1"/>
      <w:numFmt w:val="bullet"/>
      <w:lvlText w:val="•"/>
      <w:lvlJc w:val="left"/>
      <w:pPr>
        <w:ind w:left="2880" w:hanging="2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DB47D6C">
      <w:start w:val="1"/>
      <w:numFmt w:val="bullet"/>
      <w:lvlText w:val="□"/>
      <w:lvlJc w:val="left"/>
      <w:pPr>
        <w:ind w:left="3600" w:hanging="2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66C53D8">
      <w:start w:val="1"/>
      <w:numFmt w:val="bullet"/>
      <w:lvlText w:val="▪"/>
      <w:lvlJc w:val="left"/>
      <w:pPr>
        <w:ind w:left="4320" w:hanging="2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46C78BC">
      <w:start w:val="1"/>
      <w:numFmt w:val="bullet"/>
      <w:lvlText w:val="•"/>
      <w:lvlJc w:val="left"/>
      <w:pPr>
        <w:ind w:left="5040" w:hanging="2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3B0011C">
      <w:start w:val="1"/>
      <w:numFmt w:val="bullet"/>
      <w:lvlText w:val="□"/>
      <w:lvlJc w:val="left"/>
      <w:pPr>
        <w:ind w:left="5760" w:hanging="2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65625AE">
      <w:start w:val="1"/>
      <w:numFmt w:val="bullet"/>
      <w:lvlText w:val="▪"/>
      <w:lvlJc w:val="left"/>
      <w:pPr>
        <w:ind w:left="6480" w:hanging="27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nsid w:val="191919CD"/>
    <w:multiLevelType w:val="hybridMultilevel"/>
    <w:tmpl w:val="29EEE76E"/>
    <w:styleLink w:val="ImportedStyle2"/>
    <w:lvl w:ilvl="0" w:tplc="F9480CAA">
      <w:start w:val="1"/>
      <w:numFmt w:val="bullet"/>
      <w:lvlText w:val="▪"/>
      <w:lvlJc w:val="left"/>
      <w:pPr>
        <w:ind w:left="99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3862B54">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9680202">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784D0B0">
      <w:start w:val="1"/>
      <w:numFmt w:val="bullet"/>
      <w:lvlText w:val="•"/>
      <w:lvlJc w:val="left"/>
      <w:pPr>
        <w:ind w:left="315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1A6DB78">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BF0B9CA">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D0684DA">
      <w:start w:val="1"/>
      <w:numFmt w:val="bullet"/>
      <w:lvlText w:val="•"/>
      <w:lvlJc w:val="left"/>
      <w:pPr>
        <w:ind w:left="531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F32B80C">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AD8F728">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nsid w:val="268E58F6"/>
    <w:multiLevelType w:val="hybridMultilevel"/>
    <w:tmpl w:val="49EAF640"/>
    <w:styleLink w:val="ImportedStyle1"/>
    <w:lvl w:ilvl="0" w:tplc="96F811D6">
      <w:start w:val="1"/>
      <w:numFmt w:val="decimal"/>
      <w:lvlText w:val="%1."/>
      <w:lvlJc w:val="left"/>
      <w:pPr>
        <w:ind w:left="357" w:hanging="35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0D66D70">
      <w:start w:val="1"/>
      <w:numFmt w:val="lowerLetter"/>
      <w:suff w:val="nothing"/>
      <w:lvlText w:val="%2."/>
      <w:lvlJc w:val="left"/>
      <w:pPr>
        <w:ind w:left="673" w:hanging="12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A0014D4">
      <w:start w:val="1"/>
      <w:numFmt w:val="lowerRoman"/>
      <w:lvlText w:val="%3."/>
      <w:lvlJc w:val="left"/>
      <w:pPr>
        <w:ind w:left="1621" w:hanging="28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C243DA4">
      <w:start w:val="1"/>
      <w:numFmt w:val="decimal"/>
      <w:suff w:val="nothing"/>
      <w:lvlText w:val="%4."/>
      <w:lvlJc w:val="left"/>
      <w:pPr>
        <w:ind w:left="2113" w:hanging="12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9E5BE0">
      <w:start w:val="1"/>
      <w:numFmt w:val="lowerLetter"/>
      <w:suff w:val="nothing"/>
      <w:lvlText w:val="%5."/>
      <w:lvlJc w:val="left"/>
      <w:pPr>
        <w:ind w:left="2833" w:hanging="12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89223D6">
      <w:start w:val="1"/>
      <w:numFmt w:val="lowerRoman"/>
      <w:lvlText w:val="%6."/>
      <w:lvlJc w:val="left"/>
      <w:pPr>
        <w:ind w:left="3781" w:hanging="28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B5E1A24">
      <w:start w:val="1"/>
      <w:numFmt w:val="decimal"/>
      <w:suff w:val="nothing"/>
      <w:lvlText w:val="%7."/>
      <w:lvlJc w:val="left"/>
      <w:pPr>
        <w:ind w:left="4273" w:hanging="12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59E27DA">
      <w:start w:val="1"/>
      <w:numFmt w:val="lowerLetter"/>
      <w:suff w:val="nothing"/>
      <w:lvlText w:val="%8."/>
      <w:lvlJc w:val="left"/>
      <w:pPr>
        <w:ind w:left="4993" w:hanging="12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EE6CB70">
      <w:start w:val="1"/>
      <w:numFmt w:val="lowerRoman"/>
      <w:lvlText w:val="%9."/>
      <w:lvlJc w:val="left"/>
      <w:pPr>
        <w:ind w:left="5941" w:hanging="28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nsid w:val="2E065BD8"/>
    <w:multiLevelType w:val="hybridMultilevel"/>
    <w:tmpl w:val="3146A340"/>
    <w:numStyleLink w:val="ImportedStyle4"/>
  </w:abstractNum>
  <w:abstractNum w:abstractNumId="6">
    <w:nsid w:val="30590ED9"/>
    <w:multiLevelType w:val="hybridMultilevel"/>
    <w:tmpl w:val="4F060B3E"/>
    <w:numStyleLink w:val="ImportedStyle5"/>
  </w:abstractNum>
  <w:abstractNum w:abstractNumId="7">
    <w:nsid w:val="3B432715"/>
    <w:multiLevelType w:val="hybridMultilevel"/>
    <w:tmpl w:val="3146A340"/>
    <w:styleLink w:val="ImportedStyle4"/>
    <w:lvl w:ilvl="0" w:tplc="3C1A10A2">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5784578">
      <w:start w:val="1"/>
      <w:numFmt w:val="bullet"/>
      <w:lvlText w:val="o"/>
      <w:lvlJc w:val="left"/>
      <w:pPr>
        <w:ind w:left="18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03CB3D6">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DDE7DB0">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628BCB0">
      <w:start w:val="1"/>
      <w:numFmt w:val="bullet"/>
      <w:lvlText w:val="o"/>
      <w:lvlJc w:val="left"/>
      <w:pPr>
        <w:ind w:left="39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EB049F6">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1F86D42">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4BA6670">
      <w:start w:val="1"/>
      <w:numFmt w:val="bullet"/>
      <w:lvlText w:val="o"/>
      <w:lvlJc w:val="left"/>
      <w:pPr>
        <w:ind w:left="61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52211C0">
      <w:start w:val="1"/>
      <w:numFmt w:val="bullet"/>
      <w:lvlText w:val="▪"/>
      <w:lvlJc w:val="left"/>
      <w:pPr>
        <w:ind w:left="68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nsid w:val="3D8267EA"/>
    <w:multiLevelType w:val="hybridMultilevel"/>
    <w:tmpl w:val="A3B29526"/>
    <w:styleLink w:val="ImportedStyle6"/>
    <w:lvl w:ilvl="0" w:tplc="411E9B34">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4162252">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AF2DF68">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A86F8EA">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926716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5025C4A">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592963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35A98A6">
      <w:start w:val="1"/>
      <w:numFmt w:val="bullet"/>
      <w:lvlText w:val="o"/>
      <w:lvlJc w:val="left"/>
      <w:pPr>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D040588">
      <w:start w:val="1"/>
      <w:numFmt w:val="bullet"/>
      <w:lvlText w:val="▪"/>
      <w:lvlJc w:val="left"/>
      <w:pPr>
        <w:ind w:left="75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nsid w:val="3ECA10A6"/>
    <w:multiLevelType w:val="hybridMultilevel"/>
    <w:tmpl w:val="AEDCB96A"/>
    <w:styleLink w:val="ImportedStyle3"/>
    <w:lvl w:ilvl="0" w:tplc="CB726C94">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A14FE8C">
      <w:start w:val="1"/>
      <w:numFmt w:val="bullet"/>
      <w:lvlText w:val="□"/>
      <w:lvlJc w:val="left"/>
      <w:pPr>
        <w:ind w:left="143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602AAA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3A4F1AE">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ED4DA72">
      <w:start w:val="1"/>
      <w:numFmt w:val="bullet"/>
      <w:lvlText w:val="□"/>
      <w:lvlJc w:val="left"/>
      <w:pPr>
        <w:ind w:left="359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63A201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F609328">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CCC5CC4">
      <w:start w:val="1"/>
      <w:numFmt w:val="bullet"/>
      <w:lvlText w:val="□"/>
      <w:lvlJc w:val="left"/>
      <w:pPr>
        <w:ind w:left="575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E8E473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nsid w:val="3F5013D7"/>
    <w:multiLevelType w:val="hybridMultilevel"/>
    <w:tmpl w:val="AEDCB96A"/>
    <w:numStyleLink w:val="ImportedStyle3"/>
  </w:abstractNum>
  <w:abstractNum w:abstractNumId="11">
    <w:nsid w:val="457A1A54"/>
    <w:multiLevelType w:val="hybridMultilevel"/>
    <w:tmpl w:val="111242D0"/>
    <w:numStyleLink w:val="ImportedStyle7"/>
  </w:abstractNum>
  <w:abstractNum w:abstractNumId="12">
    <w:nsid w:val="4A846BC8"/>
    <w:multiLevelType w:val="hybridMultilevel"/>
    <w:tmpl w:val="4F060B3E"/>
    <w:styleLink w:val="ImportedStyle5"/>
    <w:lvl w:ilvl="0" w:tplc="9D1A7F8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85EFF8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8D0923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11640E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1F01CD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AE2B8F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5361216">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5085BC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318EA5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nsid w:val="4FCB5D69"/>
    <w:multiLevelType w:val="hybridMultilevel"/>
    <w:tmpl w:val="111242D0"/>
    <w:numStyleLink w:val="ImportedStyle7"/>
  </w:abstractNum>
  <w:abstractNum w:abstractNumId="14">
    <w:nsid w:val="52781ABE"/>
    <w:multiLevelType w:val="hybridMultilevel"/>
    <w:tmpl w:val="A3B29526"/>
    <w:numStyleLink w:val="ImportedStyle6"/>
  </w:abstractNum>
  <w:abstractNum w:abstractNumId="15">
    <w:nsid w:val="65FB293D"/>
    <w:multiLevelType w:val="hybridMultilevel"/>
    <w:tmpl w:val="A7E0DE6E"/>
    <w:lvl w:ilvl="0" w:tplc="0409000B">
      <w:start w:val="1"/>
      <w:numFmt w:val="bullet"/>
      <w:lvlText w:val=""/>
      <w:lvlJc w:val="left"/>
      <w:pPr>
        <w:ind w:left="714" w:hanging="357"/>
      </w:pPr>
      <w:rPr>
        <w:rFonts w:ascii="Wingdings" w:hAnsi="Wingdings" w:hint="default"/>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1DCB874">
      <w:start w:val="1"/>
      <w:numFmt w:val="bullet"/>
      <w:lvlText w:val="□"/>
      <w:lvlJc w:val="left"/>
      <w:pPr>
        <w:ind w:left="143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C08190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6346090">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1B46416">
      <w:start w:val="1"/>
      <w:numFmt w:val="bullet"/>
      <w:lvlText w:val="□"/>
      <w:lvlJc w:val="left"/>
      <w:pPr>
        <w:ind w:left="359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48ECF7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238E25C">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700A0C2">
      <w:start w:val="1"/>
      <w:numFmt w:val="bullet"/>
      <w:lvlText w:val="□"/>
      <w:lvlJc w:val="left"/>
      <w:pPr>
        <w:ind w:left="575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F4ACA0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nsid w:val="729A6065"/>
    <w:multiLevelType w:val="hybridMultilevel"/>
    <w:tmpl w:val="49EAF640"/>
    <w:numStyleLink w:val="ImportedStyle1"/>
  </w:abstractNum>
  <w:abstractNum w:abstractNumId="17">
    <w:nsid w:val="7C301AAC"/>
    <w:multiLevelType w:val="hybridMultilevel"/>
    <w:tmpl w:val="3146A340"/>
    <w:numStyleLink w:val="ImportedStyle4"/>
  </w:abstractNum>
  <w:abstractNum w:abstractNumId="18">
    <w:nsid w:val="7E17029F"/>
    <w:multiLevelType w:val="hybridMultilevel"/>
    <w:tmpl w:val="29EEE76E"/>
    <w:numStyleLink w:val="ImportedStyle2"/>
  </w:abstractNum>
  <w:num w:numId="1">
    <w:abstractNumId w:val="4"/>
  </w:num>
  <w:num w:numId="2">
    <w:abstractNumId w:val="16"/>
  </w:num>
  <w:num w:numId="3">
    <w:abstractNumId w:val="2"/>
  </w:num>
  <w:num w:numId="4">
    <w:abstractNumId w:val="0"/>
  </w:num>
  <w:num w:numId="5">
    <w:abstractNumId w:val="3"/>
  </w:num>
  <w:num w:numId="6">
    <w:abstractNumId w:val="18"/>
  </w:num>
  <w:num w:numId="7">
    <w:abstractNumId w:val="18"/>
    <w:lvlOverride w:ilvl="0">
      <w:lvl w:ilvl="0" w:tplc="28444606">
        <w:start w:val="1"/>
        <w:numFmt w:val="bullet"/>
        <w:lvlText w:val="▪"/>
        <w:lvlJc w:val="left"/>
        <w:pPr>
          <w:ind w:left="994"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71A10BE">
        <w:start w:val="1"/>
        <w:numFmt w:val="bullet"/>
        <w:lvlText w:val="□"/>
        <w:lvlJc w:val="left"/>
        <w:pPr>
          <w:ind w:left="1714"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1F00D04">
        <w:start w:val="1"/>
        <w:numFmt w:val="bullet"/>
        <w:lvlText w:val="▪"/>
        <w:lvlJc w:val="left"/>
        <w:pPr>
          <w:ind w:left="2434"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0B0C510">
        <w:start w:val="1"/>
        <w:numFmt w:val="bullet"/>
        <w:lvlText w:val="•"/>
        <w:lvlJc w:val="left"/>
        <w:pPr>
          <w:ind w:left="3154"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6DC5EDE">
        <w:start w:val="1"/>
        <w:numFmt w:val="bullet"/>
        <w:lvlText w:val="□"/>
        <w:lvlJc w:val="left"/>
        <w:pPr>
          <w:ind w:left="3874"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37C75AC">
        <w:start w:val="1"/>
        <w:numFmt w:val="bullet"/>
        <w:lvlText w:val="▪"/>
        <w:lvlJc w:val="left"/>
        <w:pPr>
          <w:ind w:left="4594"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F0B5A2">
        <w:start w:val="1"/>
        <w:numFmt w:val="bullet"/>
        <w:lvlText w:val="•"/>
        <w:lvlJc w:val="left"/>
        <w:pPr>
          <w:ind w:left="5314"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A4CCB8A">
        <w:start w:val="1"/>
        <w:numFmt w:val="bullet"/>
        <w:lvlText w:val="□"/>
        <w:lvlJc w:val="left"/>
        <w:pPr>
          <w:ind w:left="6034"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938A1C6">
        <w:start w:val="1"/>
        <w:numFmt w:val="bullet"/>
        <w:lvlText w:val="▪"/>
        <w:lvlJc w:val="left"/>
        <w:pPr>
          <w:ind w:left="6754"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6"/>
    <w:lvlOverride w:ilvl="0">
      <w:startOverride w:val="4"/>
    </w:lvlOverride>
  </w:num>
  <w:num w:numId="9">
    <w:abstractNumId w:val="9"/>
  </w:num>
  <w:num w:numId="10">
    <w:abstractNumId w:val="10"/>
  </w:num>
  <w:num w:numId="11">
    <w:abstractNumId w:val="7"/>
  </w:num>
  <w:num w:numId="12">
    <w:abstractNumId w:val="5"/>
  </w:num>
  <w:num w:numId="13">
    <w:abstractNumId w:val="12"/>
  </w:num>
  <w:num w:numId="14">
    <w:abstractNumId w:val="6"/>
  </w:num>
  <w:num w:numId="15">
    <w:abstractNumId w:val="8"/>
  </w:num>
  <w:num w:numId="16">
    <w:abstractNumId w:val="14"/>
  </w:num>
  <w:num w:numId="17">
    <w:abstractNumId w:val="10"/>
    <w:lvlOverride w:ilvl="0">
      <w:lvl w:ilvl="0" w:tplc="7CB21EF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6B87EC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65E65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150C8C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11CFA6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7F484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8BC8B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99C5B4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CD0C7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
  </w:num>
  <w:num w:numId="19">
    <w:abstractNumId w:val="13"/>
  </w:num>
  <w:num w:numId="20">
    <w:abstractNumId w:val="5"/>
    <w:lvlOverride w:ilvl="0">
      <w:lvl w:ilvl="0" w:tplc="292E3AEE">
        <w:start w:val="1"/>
        <w:numFmt w:val="bullet"/>
        <w:lvlText w:val="-"/>
        <w:lvlJc w:val="left"/>
        <w:pPr>
          <w:ind w:left="107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36ED3E4">
        <w:start w:val="1"/>
        <w:numFmt w:val="bullet"/>
        <w:lvlText w:val="o"/>
        <w:lvlJc w:val="left"/>
        <w:pPr>
          <w:ind w:left="179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05069D6">
        <w:start w:val="1"/>
        <w:numFmt w:val="bullet"/>
        <w:lvlText w:val="▪"/>
        <w:lvlJc w:val="left"/>
        <w:pPr>
          <w:ind w:left="251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4A420FA">
        <w:start w:val="1"/>
        <w:numFmt w:val="bullet"/>
        <w:lvlText w:val="•"/>
        <w:lvlJc w:val="left"/>
        <w:pPr>
          <w:ind w:left="323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8A177C">
        <w:start w:val="1"/>
        <w:numFmt w:val="bullet"/>
        <w:lvlText w:val="o"/>
        <w:lvlJc w:val="left"/>
        <w:pPr>
          <w:ind w:left="39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D46F83A">
        <w:start w:val="1"/>
        <w:numFmt w:val="bullet"/>
        <w:lvlText w:val="▪"/>
        <w:lvlJc w:val="left"/>
        <w:pPr>
          <w:ind w:left="467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F1AC7AE">
        <w:start w:val="1"/>
        <w:numFmt w:val="bullet"/>
        <w:lvlText w:val="•"/>
        <w:lvlJc w:val="left"/>
        <w:pPr>
          <w:ind w:left="539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6167C1A">
        <w:start w:val="1"/>
        <w:numFmt w:val="bullet"/>
        <w:lvlText w:val="o"/>
        <w:lvlJc w:val="left"/>
        <w:pPr>
          <w:ind w:left="611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14958A">
        <w:start w:val="1"/>
        <w:numFmt w:val="bullet"/>
        <w:lvlText w:val="▪"/>
        <w:lvlJc w:val="left"/>
        <w:pPr>
          <w:ind w:left="683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16"/>
    <w:lvlOverride w:ilvl="0">
      <w:startOverride w:val="5"/>
    </w:lvlOverride>
  </w:num>
  <w:num w:numId="22">
    <w:abstractNumId w:val="5"/>
    <w:lvlOverride w:ilvl="0">
      <w:lvl w:ilvl="0" w:tplc="292E3AE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36ED3E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05069D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4A420F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8A177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D46F83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F1AC7A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6167C1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14958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1"/>
  </w:num>
  <w:num w:numId="24">
    <w:abstractNumId w:val="17"/>
    <w:lvlOverride w:ilvl="0">
      <w:lvl w:ilvl="0" w:tplc="76621BB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78CA6F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74D51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AB82DB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7A87D7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3A6A4A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D58523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72E817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40EF13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89"/>
    <w:rsid w:val="00093189"/>
    <w:rsid w:val="000B543B"/>
    <w:rsid w:val="001A609D"/>
    <w:rsid w:val="00400340"/>
    <w:rsid w:val="0045110D"/>
    <w:rsid w:val="004E3447"/>
    <w:rsid w:val="004F7514"/>
    <w:rsid w:val="00533DAE"/>
    <w:rsid w:val="0055419B"/>
    <w:rsid w:val="00666544"/>
    <w:rsid w:val="006B6D5F"/>
    <w:rsid w:val="00892FB2"/>
    <w:rsid w:val="00BD4169"/>
    <w:rsid w:val="00D14744"/>
    <w:rsid w:val="00D578F6"/>
    <w:rsid w:val="00FA3D1A"/>
    <w:rsid w:val="00FD7ED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styleId="Footer">
    <w:name w:val="footer"/>
    <w:rPr>
      <w:rFonts w:ascii="Calibri" w:eastAsia="Calibri" w:hAnsi="Calibri" w:cs="Calibri"/>
      <w:color w:val="000000"/>
      <w:sz w:val="22"/>
      <w:szCs w:val="22"/>
      <w:u w:color="000000"/>
      <w:lang w:val="en-US"/>
    </w:rPr>
  </w:style>
  <w:style w:type="paragraph" w:styleId="BodyText">
    <w:name w:val="Body Text"/>
    <w:pPr>
      <w:spacing w:after="140" w:line="288" w:lineRule="auto"/>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000FF"/>
      <w:u w:val="single" w:color="0000FF"/>
      <w:lang w:val="en-US"/>
    </w:rPr>
  </w:style>
  <w:style w:type="character" w:customStyle="1" w:styleId="Hyperlink1">
    <w:name w:val="Hyperlink.1"/>
    <w:basedOn w:val="None"/>
    <w:rPr>
      <w:lang w:val="en-US"/>
    </w:rPr>
  </w:style>
  <w:style w:type="numbering" w:customStyle="1" w:styleId="ImportedStyle1">
    <w:name w:val="Imported Style 1"/>
    <w:pPr>
      <w:numPr>
        <w:numId w:val="1"/>
      </w:numPr>
    </w:pPr>
  </w:style>
  <w:style w:type="character" w:customStyle="1" w:styleId="Hyperlink10">
    <w:name w:val="Hyperlink.1.0"/>
    <w:rPr>
      <w:lang w:val="en-US"/>
    </w:rPr>
  </w:style>
  <w:style w:type="character" w:customStyle="1" w:styleId="Hyperlink2">
    <w:name w:val="Hyperlink.2"/>
    <w:basedOn w:val="None"/>
    <w:rPr>
      <w:color w:val="000000"/>
      <w:u w:val="single" w:color="000000"/>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ImportedStyle10">
    <w:name w:val="Imported Style 1.0"/>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9"/>
      </w:numPr>
    </w:pPr>
  </w:style>
  <w:style w:type="numbering" w:customStyle="1" w:styleId="ImportedStyle4">
    <w:name w:val="Imported Style 4"/>
    <w:pPr>
      <w:numPr>
        <w:numId w:val="11"/>
      </w:numPr>
    </w:pPr>
  </w:style>
  <w:style w:type="paragraph" w:customStyle="1" w:styleId="Default">
    <w:name w:val="Default"/>
    <w:rPr>
      <w:rFonts w:ascii="Helvetica Neue" w:eastAsia="Helvetica Neue" w:hAnsi="Helvetica Neue" w:cs="Helvetica Neue"/>
      <w:color w:val="000000"/>
      <w:sz w:val="22"/>
      <w:szCs w:val="22"/>
      <w:u w:color="000000"/>
    </w:r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numbering" w:customStyle="1" w:styleId="ImportedStyle7">
    <w:name w:val="Imported Style 7"/>
    <w:pPr>
      <w:numPr>
        <w:numId w:val="18"/>
      </w:numPr>
    </w:pPr>
  </w:style>
  <w:style w:type="character" w:customStyle="1" w:styleId="Hyperlink3">
    <w:name w:val="Hyperlink.3"/>
    <w:basedOn w:val="None"/>
    <w:rPr>
      <w:color w:val="0000FF"/>
      <w:u w:val="single" w:color="0000FF"/>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E3447"/>
    <w:rPr>
      <w:rFonts w:ascii="Tahoma" w:hAnsi="Tahoma" w:cs="Tahoma"/>
      <w:sz w:val="16"/>
      <w:szCs w:val="16"/>
    </w:rPr>
  </w:style>
  <w:style w:type="character" w:customStyle="1" w:styleId="BalloonTextChar">
    <w:name w:val="Balloon Text Char"/>
    <w:basedOn w:val="DefaultParagraphFont"/>
    <w:link w:val="BalloonText"/>
    <w:uiPriority w:val="99"/>
    <w:semiHidden/>
    <w:rsid w:val="004E3447"/>
    <w:rPr>
      <w:rFonts w:ascii="Tahoma" w:hAnsi="Tahoma" w:cs="Tahoma"/>
      <w:sz w:val="16"/>
      <w:szCs w:val="16"/>
      <w:lang w:val="en-US" w:eastAsia="en-US"/>
    </w:rPr>
  </w:style>
  <w:style w:type="paragraph" w:styleId="Header">
    <w:name w:val="header"/>
    <w:basedOn w:val="Normal"/>
    <w:link w:val="HeaderChar"/>
    <w:uiPriority w:val="99"/>
    <w:unhideWhenUsed/>
    <w:rsid w:val="00533DAE"/>
    <w:pPr>
      <w:tabs>
        <w:tab w:val="center" w:pos="4513"/>
        <w:tab w:val="right" w:pos="9026"/>
      </w:tabs>
    </w:pPr>
  </w:style>
  <w:style w:type="character" w:customStyle="1" w:styleId="HeaderChar">
    <w:name w:val="Header Char"/>
    <w:basedOn w:val="DefaultParagraphFont"/>
    <w:link w:val="Header"/>
    <w:uiPriority w:val="99"/>
    <w:rsid w:val="00533DAE"/>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styleId="Footer">
    <w:name w:val="footer"/>
    <w:rPr>
      <w:rFonts w:ascii="Calibri" w:eastAsia="Calibri" w:hAnsi="Calibri" w:cs="Calibri"/>
      <w:color w:val="000000"/>
      <w:sz w:val="22"/>
      <w:szCs w:val="22"/>
      <w:u w:color="000000"/>
      <w:lang w:val="en-US"/>
    </w:rPr>
  </w:style>
  <w:style w:type="paragraph" w:styleId="BodyText">
    <w:name w:val="Body Text"/>
    <w:pPr>
      <w:spacing w:after="140" w:line="288" w:lineRule="auto"/>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000FF"/>
      <w:u w:val="single" w:color="0000FF"/>
      <w:lang w:val="en-US"/>
    </w:rPr>
  </w:style>
  <w:style w:type="character" w:customStyle="1" w:styleId="Hyperlink1">
    <w:name w:val="Hyperlink.1"/>
    <w:basedOn w:val="None"/>
    <w:rPr>
      <w:lang w:val="en-US"/>
    </w:rPr>
  </w:style>
  <w:style w:type="numbering" w:customStyle="1" w:styleId="ImportedStyle1">
    <w:name w:val="Imported Style 1"/>
    <w:pPr>
      <w:numPr>
        <w:numId w:val="1"/>
      </w:numPr>
    </w:pPr>
  </w:style>
  <w:style w:type="character" w:customStyle="1" w:styleId="Hyperlink10">
    <w:name w:val="Hyperlink.1.0"/>
    <w:rPr>
      <w:lang w:val="en-US"/>
    </w:rPr>
  </w:style>
  <w:style w:type="character" w:customStyle="1" w:styleId="Hyperlink2">
    <w:name w:val="Hyperlink.2"/>
    <w:basedOn w:val="None"/>
    <w:rPr>
      <w:color w:val="000000"/>
      <w:u w:val="single" w:color="000000"/>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ImportedStyle10">
    <w:name w:val="Imported Style 1.0"/>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9"/>
      </w:numPr>
    </w:pPr>
  </w:style>
  <w:style w:type="numbering" w:customStyle="1" w:styleId="ImportedStyle4">
    <w:name w:val="Imported Style 4"/>
    <w:pPr>
      <w:numPr>
        <w:numId w:val="11"/>
      </w:numPr>
    </w:pPr>
  </w:style>
  <w:style w:type="paragraph" w:customStyle="1" w:styleId="Default">
    <w:name w:val="Default"/>
    <w:rPr>
      <w:rFonts w:ascii="Helvetica Neue" w:eastAsia="Helvetica Neue" w:hAnsi="Helvetica Neue" w:cs="Helvetica Neue"/>
      <w:color w:val="000000"/>
      <w:sz w:val="22"/>
      <w:szCs w:val="22"/>
      <w:u w:color="000000"/>
    </w:r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numbering" w:customStyle="1" w:styleId="ImportedStyle7">
    <w:name w:val="Imported Style 7"/>
    <w:pPr>
      <w:numPr>
        <w:numId w:val="18"/>
      </w:numPr>
    </w:pPr>
  </w:style>
  <w:style w:type="character" w:customStyle="1" w:styleId="Hyperlink3">
    <w:name w:val="Hyperlink.3"/>
    <w:basedOn w:val="None"/>
    <w:rPr>
      <w:color w:val="0000FF"/>
      <w:u w:val="single" w:color="0000FF"/>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E3447"/>
    <w:rPr>
      <w:rFonts w:ascii="Tahoma" w:hAnsi="Tahoma" w:cs="Tahoma"/>
      <w:sz w:val="16"/>
      <w:szCs w:val="16"/>
    </w:rPr>
  </w:style>
  <w:style w:type="character" w:customStyle="1" w:styleId="BalloonTextChar">
    <w:name w:val="Balloon Text Char"/>
    <w:basedOn w:val="DefaultParagraphFont"/>
    <w:link w:val="BalloonText"/>
    <w:uiPriority w:val="99"/>
    <w:semiHidden/>
    <w:rsid w:val="004E3447"/>
    <w:rPr>
      <w:rFonts w:ascii="Tahoma" w:hAnsi="Tahoma" w:cs="Tahoma"/>
      <w:sz w:val="16"/>
      <w:szCs w:val="16"/>
      <w:lang w:val="en-US" w:eastAsia="en-US"/>
    </w:rPr>
  </w:style>
  <w:style w:type="paragraph" w:styleId="Header">
    <w:name w:val="header"/>
    <w:basedOn w:val="Normal"/>
    <w:link w:val="HeaderChar"/>
    <w:uiPriority w:val="99"/>
    <w:unhideWhenUsed/>
    <w:rsid w:val="00533DAE"/>
    <w:pPr>
      <w:tabs>
        <w:tab w:val="center" w:pos="4513"/>
        <w:tab w:val="right" w:pos="9026"/>
      </w:tabs>
    </w:pPr>
  </w:style>
  <w:style w:type="character" w:customStyle="1" w:styleId="HeaderChar">
    <w:name w:val="Header Char"/>
    <w:basedOn w:val="DefaultParagraphFont"/>
    <w:link w:val="Header"/>
    <w:uiPriority w:val="99"/>
    <w:rsid w:val="00533DA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l.stepanyan@caritas.am" TargetMode="External"/><Relationship Id="rId13" Type="http://schemas.openxmlformats.org/officeDocument/2006/relationships/hyperlink" Target="mailto:chairperson@sme.a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l.stepanyan@caritas.a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c.europa.eu/trustfund-syria-region/content/home_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ris.businessincubator@gmail.com" TargetMode="External"/><Relationship Id="rId4" Type="http://schemas.openxmlformats.org/officeDocument/2006/relationships/settings" Target="settings.xml"/><Relationship Id="rId9" Type="http://schemas.openxmlformats.org/officeDocument/2006/relationships/hyperlink" Target="mailto:chairperson@sme.am" TargetMode="External"/><Relationship Id="rId14" Type="http://schemas.openxmlformats.org/officeDocument/2006/relationships/hyperlink" Target="mailto:iris.businessincubator@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1289</Words>
  <Characters>7349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ToR_BI_Naming and Branding</dc:title>
  <dc:creator>iris.businessincubator@gmail.com</dc:creator>
  <cp:lastModifiedBy>Lusine</cp:lastModifiedBy>
  <cp:revision>2</cp:revision>
  <dcterms:created xsi:type="dcterms:W3CDTF">2019-03-21T10:38:00Z</dcterms:created>
  <dcterms:modified xsi:type="dcterms:W3CDTF">2019-03-21T10:38:00Z</dcterms:modified>
</cp:coreProperties>
</file>